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94B" w:rsidRPr="000B0F61" w:rsidRDefault="0035394B" w:rsidP="00B06021">
      <w:pPr>
        <w:pStyle w:val="NadpisVZ1"/>
        <w:numPr>
          <w:ilvl w:val="0"/>
          <w:numId w:val="0"/>
        </w:numPr>
        <w:rPr>
          <w:color w:val="auto"/>
        </w:rPr>
      </w:pPr>
      <w:r w:rsidRPr="000B0F61">
        <w:rPr>
          <w:b w:val="0"/>
          <w:bCs/>
          <w:color w:val="auto"/>
        </w:rPr>
        <w:tab/>
      </w:r>
      <w:bookmarkStart w:id="0" w:name="_Toc334537432"/>
      <w:r w:rsidRPr="000B0F61">
        <w:rPr>
          <w:color w:val="auto"/>
        </w:rPr>
        <w:t xml:space="preserve">Příloha č. </w:t>
      </w:r>
      <w:r w:rsidR="00FB1B0A">
        <w:rPr>
          <w:color w:val="auto"/>
        </w:rPr>
        <w:t>4</w:t>
      </w:r>
      <w:r w:rsidRPr="000B0F61">
        <w:rPr>
          <w:color w:val="auto"/>
        </w:rPr>
        <w:t xml:space="preserve">: </w:t>
      </w:r>
      <w:bookmarkEnd w:id="0"/>
      <w:r w:rsidRPr="000B0F61">
        <w:rPr>
          <w:color w:val="auto"/>
        </w:rPr>
        <w:t>Návrh Kupní smlouvy</w:t>
      </w:r>
    </w:p>
    <w:p w:rsidR="0035394B" w:rsidRPr="00F608B9" w:rsidRDefault="0035394B" w:rsidP="00B06021">
      <w:pPr>
        <w:tabs>
          <w:tab w:val="left" w:pos="2913"/>
          <w:tab w:val="center" w:pos="4535"/>
        </w:tabs>
        <w:autoSpaceDE w:val="0"/>
        <w:autoSpaceDN w:val="0"/>
        <w:adjustRightInd w:val="0"/>
        <w:jc w:val="left"/>
        <w:rPr>
          <w:rFonts w:cs="Arial"/>
          <w:b/>
          <w:bCs/>
        </w:rPr>
      </w:pPr>
    </w:p>
    <w:p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rsidR="0035394B" w:rsidRPr="00444694" w:rsidRDefault="0035394B" w:rsidP="00294B8B">
      <w:pPr>
        <w:autoSpaceDE w:val="0"/>
        <w:autoSpaceDN w:val="0"/>
        <w:adjustRightInd w:val="0"/>
        <w:rPr>
          <w:rFonts w:cs="Arial"/>
          <w:u w:val="single"/>
        </w:rPr>
      </w:pPr>
    </w:p>
    <w:p w:rsidR="0035394B" w:rsidRPr="00A15558" w:rsidRDefault="0035394B" w:rsidP="00E13AC8">
      <w:pPr>
        <w:pStyle w:val="AAOdstavec"/>
        <w:jc w:val="center"/>
        <w:rPr>
          <w:lang w:eastAsia="cs-CZ"/>
        </w:rPr>
      </w:pPr>
      <w:r w:rsidRPr="00A15558">
        <w:rPr>
          <w:szCs w:val="24"/>
        </w:rPr>
        <w:t>uzavřená podle právního řádu České republiky v souladu s ustanovením § 2079 a násl. ve spojení s </w:t>
      </w:r>
      <w:proofErr w:type="spellStart"/>
      <w:r w:rsidRPr="00A15558">
        <w:rPr>
          <w:szCs w:val="24"/>
        </w:rPr>
        <w:t>ust</w:t>
      </w:r>
      <w:proofErr w:type="spellEnd"/>
      <w:r w:rsidRPr="00A15558">
        <w:rPr>
          <w:szCs w:val="24"/>
        </w:rPr>
        <w:t xml:space="preserve">. § 2085 zákona č. 89/2012 Sb., občanského zákoníku, v platném znění (dále též jako „Občanský zákoník“), mezi </w:t>
      </w:r>
      <w:r w:rsidRPr="00A15558">
        <w:rPr>
          <w:lang w:eastAsia="cs-CZ"/>
        </w:rPr>
        <w:t>těmito smluvními stranami:</w:t>
      </w:r>
    </w:p>
    <w:p w:rsidR="0035394B" w:rsidRDefault="0035394B" w:rsidP="00294B8B">
      <w:pPr>
        <w:autoSpaceDE w:val="0"/>
        <w:autoSpaceDN w:val="0"/>
        <w:adjustRightInd w:val="0"/>
        <w:rPr>
          <w:rFonts w:cs="Arial"/>
        </w:rPr>
      </w:pPr>
    </w:p>
    <w:p w:rsidR="0035394B" w:rsidRPr="00BD26FE" w:rsidRDefault="0035394B" w:rsidP="00441619">
      <w:pPr>
        <w:ind w:left="360"/>
        <w:jc w:val="center"/>
        <w:rPr>
          <w:rFonts w:cs="Arial"/>
          <w:b/>
        </w:rPr>
      </w:pPr>
      <w:r w:rsidRPr="00BD26FE">
        <w:rPr>
          <w:rFonts w:cs="Arial"/>
          <w:b/>
        </w:rPr>
        <w:t>SMLUVNÍ STRANY</w:t>
      </w:r>
    </w:p>
    <w:p w:rsidR="0035394B" w:rsidRDefault="0035394B" w:rsidP="00441619">
      <w:pPr>
        <w:rPr>
          <w:rFonts w:cs="Arial"/>
          <w:b/>
        </w:rPr>
      </w:pPr>
    </w:p>
    <w:p w:rsidR="006B6269" w:rsidRPr="00793743" w:rsidRDefault="006B6269" w:rsidP="006B6269">
      <w:pPr>
        <w:rPr>
          <w:rFonts w:cs="Arial"/>
          <w:b/>
        </w:rPr>
      </w:pPr>
      <w:r>
        <w:rPr>
          <w:rFonts w:cs="Arial"/>
          <w:b/>
        </w:rPr>
        <w:t>Kupující</w:t>
      </w:r>
      <w:r w:rsidRPr="00793743">
        <w:rPr>
          <w:rFonts w:cs="Arial"/>
          <w:b/>
        </w:rPr>
        <w:t xml:space="preserve">: </w:t>
      </w:r>
    </w:p>
    <w:p w:rsidR="006B6269" w:rsidRPr="006C682D" w:rsidRDefault="00727DBC" w:rsidP="006B6269">
      <w:pPr>
        <w:rPr>
          <w:rFonts w:cs="Arial"/>
        </w:rPr>
      </w:pPr>
      <w:r>
        <w:rPr>
          <w:rStyle w:val="tsubjname"/>
          <w:rFonts w:cs="Arial"/>
        </w:rPr>
        <w:t>Zemědělská akademie Hořice – střední škola a vyšší odborná škola</w:t>
      </w:r>
    </w:p>
    <w:p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 xml:space="preserve">Riegrova 1403, </w:t>
      </w:r>
      <w:proofErr w:type="gramStart"/>
      <w:r w:rsidR="00727DBC">
        <w:rPr>
          <w:rFonts w:ascii="Arial" w:hAnsi="Arial" w:cs="Arial"/>
          <w:sz w:val="20"/>
          <w:szCs w:val="20"/>
        </w:rPr>
        <w:t>508 01  Hořice</w:t>
      </w:r>
      <w:proofErr w:type="gramEnd"/>
    </w:p>
    <w:p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rsidR="0035394B" w:rsidRPr="00793743" w:rsidRDefault="0035394B" w:rsidP="001C0C0C">
      <w:pPr>
        <w:spacing w:before="120" w:after="120"/>
        <w:rPr>
          <w:rFonts w:cs="Arial"/>
        </w:rPr>
      </w:pPr>
      <w:r w:rsidRPr="00793743">
        <w:rPr>
          <w:rFonts w:cs="Arial"/>
        </w:rPr>
        <w:t>a</w:t>
      </w:r>
    </w:p>
    <w:p w:rsidR="0035394B" w:rsidRPr="00793743" w:rsidRDefault="0035394B" w:rsidP="00441619">
      <w:pPr>
        <w:rPr>
          <w:rFonts w:cs="Arial"/>
          <w:b/>
        </w:rPr>
      </w:pPr>
      <w:r>
        <w:rPr>
          <w:rFonts w:cs="Arial"/>
          <w:b/>
        </w:rPr>
        <w:t>Prodávající</w:t>
      </w:r>
      <w:r w:rsidRPr="00793743">
        <w:rPr>
          <w:rFonts w:cs="Arial"/>
          <w:b/>
        </w:rPr>
        <w:t>:</w:t>
      </w:r>
    </w:p>
    <w:p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rsidR="0035394B" w:rsidRPr="00793743" w:rsidRDefault="0035394B" w:rsidP="00441619">
      <w:pPr>
        <w:rPr>
          <w:rFonts w:cs="Arial"/>
        </w:rPr>
      </w:pPr>
      <w:r w:rsidRPr="00793743">
        <w:rPr>
          <w:rFonts w:cs="Arial"/>
        </w:rPr>
        <w:t>uzavřeli níže uvedeného dne, měsíce a roku tuto smlouvu:</w:t>
      </w:r>
    </w:p>
    <w:p w:rsidR="0035394B" w:rsidRDefault="0035394B" w:rsidP="00294B8B">
      <w:pPr>
        <w:autoSpaceDE w:val="0"/>
        <w:autoSpaceDN w:val="0"/>
        <w:adjustRightInd w:val="0"/>
        <w:rPr>
          <w:rFonts w:cs="Arial"/>
          <w:b/>
          <w:bCs/>
        </w:rPr>
      </w:pPr>
    </w:p>
    <w:p w:rsidR="0035394B" w:rsidRDefault="0035394B" w:rsidP="00294B8B">
      <w:pPr>
        <w:autoSpaceDE w:val="0"/>
        <w:autoSpaceDN w:val="0"/>
        <w:adjustRightInd w:val="0"/>
        <w:rPr>
          <w:rFonts w:cs="Arial"/>
          <w:b/>
          <w:bCs/>
        </w:rPr>
      </w:pPr>
    </w:p>
    <w:p w:rsidR="0035394B" w:rsidRPr="00504F47" w:rsidRDefault="0035394B" w:rsidP="002D57E8">
      <w:pPr>
        <w:spacing w:after="120"/>
        <w:jc w:val="center"/>
        <w:rPr>
          <w:rFonts w:cs="Arial"/>
          <w:b/>
        </w:rPr>
      </w:pPr>
      <w:r w:rsidRPr="00504F47">
        <w:rPr>
          <w:rFonts w:cs="Arial"/>
          <w:b/>
        </w:rPr>
        <w:t>I. PŘEDMĚT SMLOUVY</w:t>
      </w:r>
    </w:p>
    <w:p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Předmětem této smlouvy je dodávka </w:t>
      </w:r>
      <w:r w:rsidR="006B6269">
        <w:rPr>
          <w:rFonts w:ascii="Arial" w:hAnsi="Arial" w:cs="Arial"/>
          <w:b/>
          <w:sz w:val="20"/>
        </w:rPr>
        <w:t>automobilu</w:t>
      </w:r>
      <w:r w:rsidRPr="00504F47">
        <w:rPr>
          <w:rFonts w:cs="Arial"/>
          <w:b/>
        </w:rPr>
        <w:t xml:space="preserve"> </w:t>
      </w:r>
      <w:r w:rsidRPr="00504F47">
        <w:rPr>
          <w:rFonts w:ascii="Arial" w:hAnsi="Arial" w:cs="Arial"/>
          <w:sz w:val="20"/>
          <w:szCs w:val="20"/>
        </w:rPr>
        <w:t>na základě veřejné zakázky s názvem „</w:t>
      </w:r>
      <w:r w:rsidR="00B33B06">
        <w:rPr>
          <w:rFonts w:ascii="Arial" w:hAnsi="Arial" w:cs="Arial"/>
          <w:b/>
          <w:sz w:val="20"/>
          <w:szCs w:val="20"/>
        </w:rPr>
        <w:t xml:space="preserve">Nákup osobního automobilu pro výuku </w:t>
      </w:r>
      <w:proofErr w:type="gramStart"/>
      <w:r w:rsidR="00B33B06">
        <w:rPr>
          <w:rFonts w:ascii="Arial" w:hAnsi="Arial" w:cs="Arial"/>
          <w:b/>
          <w:sz w:val="20"/>
          <w:szCs w:val="20"/>
        </w:rPr>
        <w:t>autoškoly</w:t>
      </w:r>
      <w:r w:rsidR="001A704D">
        <w:rPr>
          <w:rFonts w:ascii="Arial" w:hAnsi="Arial" w:cs="Arial"/>
          <w:b/>
          <w:sz w:val="20"/>
          <w:szCs w:val="20"/>
        </w:rPr>
        <w:t xml:space="preserve"> </w:t>
      </w:r>
      <w:r w:rsidRPr="00504F47">
        <w:rPr>
          <w:rFonts w:ascii="Arial" w:hAnsi="Arial" w:cs="Arial"/>
          <w:sz w:val="20"/>
          <w:szCs w:val="20"/>
        </w:rPr>
        <w:t xml:space="preserve"> zadávané</w:t>
      </w:r>
      <w:proofErr w:type="gramEnd"/>
      <w:r w:rsidRPr="00504F47">
        <w:rPr>
          <w:rFonts w:ascii="Arial" w:hAnsi="Arial" w:cs="Arial"/>
          <w:sz w:val="20"/>
          <w:szCs w:val="20"/>
        </w:rPr>
        <w:t xml:space="preserve">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dodávka </w:t>
      </w:r>
      <w:r w:rsidR="006B6269" w:rsidRPr="000D491F">
        <w:rPr>
          <w:rFonts w:ascii="Arial" w:hAnsi="Arial" w:cs="Arial"/>
          <w:sz w:val="20"/>
          <w:szCs w:val="20"/>
        </w:rPr>
        <w:t>automobilu</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w:t>
      </w:r>
      <w:proofErr w:type="gramStart"/>
      <w:r w:rsidRPr="000D491F">
        <w:rPr>
          <w:rFonts w:ascii="Arial" w:hAnsi="Arial" w:cs="Arial"/>
          <w:sz w:val="20"/>
          <w:szCs w:val="20"/>
        </w:rPr>
        <w:t>této</w:t>
      </w:r>
      <w:proofErr w:type="gramEnd"/>
      <w:r w:rsidRPr="000D491F">
        <w:rPr>
          <w:rFonts w:ascii="Arial" w:hAnsi="Arial" w:cs="Arial"/>
          <w:sz w:val="20"/>
          <w:szCs w:val="20"/>
        </w:rPr>
        <w:t xml:space="preserve"> Smlouvy</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proofErr w:type="gramStart"/>
      <w:r w:rsidR="00A34DED">
        <w:rPr>
          <w:rFonts w:ascii="Arial" w:hAnsi="Arial" w:cs="Arial"/>
          <w:b/>
          <w:color w:val="010000"/>
          <w:sz w:val="20"/>
        </w:rPr>
        <w:t>31.1.2019</w:t>
      </w:r>
      <w:proofErr w:type="gramEnd"/>
      <w:r w:rsidR="000D491F" w:rsidRPr="00C353BB">
        <w:rPr>
          <w:rFonts w:ascii="Arial" w:hAnsi="Arial" w:cs="Arial"/>
          <w:color w:val="010000"/>
          <w:sz w:val="20"/>
        </w:rPr>
        <w:t>.</w:t>
      </w:r>
    </w:p>
    <w:p w:rsidR="006C2438" w:rsidRPr="00A34DED" w:rsidRDefault="0035394B" w:rsidP="00773DAE">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 xml:space="preserve">Zemědělská akademie Hořice – střední škola a vyšší odborná škola, Riegrova 1403, </w:t>
      </w:r>
    </w:p>
    <w:p w:rsidR="0035394B" w:rsidRPr="00A34DED" w:rsidRDefault="006C2438" w:rsidP="006C2438">
      <w:pPr>
        <w:autoSpaceDE w:val="0"/>
        <w:autoSpaceDN w:val="0"/>
        <w:adjustRightInd w:val="0"/>
        <w:ind w:firstLine="357"/>
        <w:rPr>
          <w:rFonts w:cs="Arial"/>
          <w:b/>
        </w:rPr>
      </w:pPr>
      <w:proofErr w:type="gramStart"/>
      <w:r w:rsidRPr="00A34DED">
        <w:rPr>
          <w:rFonts w:cs="Arial"/>
          <w:b/>
        </w:rPr>
        <w:t>508 01  Hořice</w:t>
      </w:r>
      <w:proofErr w:type="gramEnd"/>
      <w:r w:rsidR="00575F20" w:rsidRPr="00A34DED">
        <w:rPr>
          <w:rFonts w:cs="Arial"/>
          <w:b/>
        </w:rPr>
        <w:t>.</w:t>
      </w:r>
    </w:p>
    <w:p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bookmarkStart w:id="1" w:name="_GoBack"/>
      <w:bookmarkEnd w:id="1"/>
    </w:p>
    <w:p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rsidR="0035394B" w:rsidRPr="00504F47" w:rsidRDefault="0035394B" w:rsidP="00773DAE">
      <w:pPr>
        <w:spacing w:after="120"/>
        <w:rPr>
          <w:rFonts w:cs="Arial"/>
          <w:b/>
          <w:highlight w:val="yellow"/>
        </w:rPr>
      </w:pPr>
    </w:p>
    <w:p w:rsidR="0035394B" w:rsidRPr="00903A20" w:rsidRDefault="0035394B" w:rsidP="00584E9D">
      <w:pPr>
        <w:spacing w:after="120"/>
        <w:jc w:val="center"/>
        <w:rPr>
          <w:rFonts w:cs="Arial"/>
          <w:b/>
        </w:rPr>
      </w:pPr>
      <w:r w:rsidRPr="00903A20">
        <w:rPr>
          <w:rFonts w:cs="Arial"/>
          <w:b/>
        </w:rPr>
        <w:t>IV. PŘEDÁNÍ A PŘEVZETÍ ZBOŽÍ</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w:t>
      </w:r>
      <w:r w:rsidRPr="00903A20">
        <w:rPr>
          <w:rFonts w:ascii="Arial" w:hAnsi="Arial" w:cs="Arial"/>
          <w:sz w:val="20"/>
          <w:szCs w:val="20"/>
        </w:rPr>
        <w:lastRenderedPageBreak/>
        <w:t>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rsidR="0035394B" w:rsidRPr="00504F47" w:rsidRDefault="0035394B" w:rsidP="00773DAE">
      <w:pPr>
        <w:spacing w:after="120"/>
        <w:rPr>
          <w:rFonts w:cs="Arial"/>
          <w:b/>
          <w:highlight w:val="yellow"/>
        </w:rPr>
      </w:pPr>
    </w:p>
    <w:p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6C2438" w:rsidRPr="006C2438">
        <w:rPr>
          <w:rFonts w:ascii="Arial" w:hAnsi="Arial" w:cs="Arial"/>
          <w:sz w:val="20"/>
          <w:szCs w:val="20"/>
        </w:rPr>
        <w:t>24 měsíců</w:t>
      </w:r>
      <w:r w:rsidRPr="004D45EE">
        <w:rPr>
          <w:rFonts w:ascii="Arial" w:hAnsi="Arial" w:cs="Arial"/>
          <w:b w:val="0"/>
          <w:sz w:val="20"/>
          <w:szCs w:val="20"/>
        </w:rPr>
        <w:t xml:space="preserve">. </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rsidR="0035394B" w:rsidRPr="004D45EE" w:rsidRDefault="0035394B" w:rsidP="00136377">
      <w:pPr>
        <w:autoSpaceDE w:val="0"/>
        <w:autoSpaceDN w:val="0"/>
        <w:adjustRightInd w:val="0"/>
        <w:spacing w:after="120"/>
        <w:rPr>
          <w:rFonts w:cs="Arial"/>
        </w:rPr>
      </w:pPr>
    </w:p>
    <w:p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rsidR="0035394B" w:rsidRPr="00504F47" w:rsidRDefault="0035394B" w:rsidP="007826CE">
      <w:pPr>
        <w:autoSpaceDE w:val="0"/>
        <w:autoSpaceDN w:val="0"/>
        <w:adjustRightInd w:val="0"/>
        <w:rPr>
          <w:rFonts w:cs="Arial"/>
          <w:highlight w:val="yellow"/>
        </w:rPr>
      </w:pPr>
    </w:p>
    <w:p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0,1%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rsidR="0035394B" w:rsidRPr="002A7AB7" w:rsidRDefault="002D4E57"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V případě nedodržení lhůty pro vyřízení záruční opravy, a zároveň neposkytnutí Kupujícímu za vadné Zboží zdarma náhradní řešení o stejných nebo vyšších technických parametrech, bude kupující </w:t>
      </w:r>
      <w:r w:rsidRPr="002A7AB7">
        <w:rPr>
          <w:rFonts w:ascii="Arial" w:hAnsi="Arial" w:cs="Arial"/>
          <w:b w:val="0"/>
          <w:sz w:val="20"/>
          <w:szCs w:val="20"/>
        </w:rPr>
        <w:lastRenderedPageBreak/>
        <w:t>uplatňovat vůči prodávajícímu smluvní pokutu ve výši 500,- Kč za každý započatý den prodlení prodávajícího s odstraněním nahlášené závady, maximálně však do výše 100 % pořizovací ceny Zboží.  Zaplacením smluvní pokuty nezaniká povinnost prodávajícího závazek splnit a není tím dotčeno právo kupujícího na náhradu škody, která nesplněním povinnosti vznikla</w:t>
      </w:r>
      <w:r w:rsidR="0035394B" w:rsidRPr="002A7AB7">
        <w:rPr>
          <w:rFonts w:ascii="Arial" w:hAnsi="Arial" w:cs="Arial"/>
          <w:b w:val="0"/>
          <w:sz w:val="20"/>
          <w:szCs w:val="20"/>
        </w:rPr>
        <w:t>.</w:t>
      </w:r>
    </w:p>
    <w:p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rsidR="0035394B" w:rsidRPr="002A7AB7" w:rsidRDefault="0035394B" w:rsidP="00136377">
      <w:pPr>
        <w:autoSpaceDE w:val="0"/>
        <w:autoSpaceDN w:val="0"/>
        <w:adjustRightInd w:val="0"/>
        <w:spacing w:after="120"/>
        <w:rPr>
          <w:rFonts w:cs="Arial"/>
        </w:rPr>
      </w:pPr>
    </w:p>
    <w:p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35394B" w:rsidRPr="002A7AB7" w:rsidRDefault="0035394B" w:rsidP="00136377">
      <w:pPr>
        <w:autoSpaceDE w:val="0"/>
        <w:autoSpaceDN w:val="0"/>
        <w:adjustRightInd w:val="0"/>
        <w:spacing w:after="120"/>
        <w:rPr>
          <w:rFonts w:cs="Arial"/>
        </w:rPr>
      </w:pPr>
    </w:p>
    <w:p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lastRenderedPageBreak/>
        <w:t xml:space="preserve">Vztahuje-li se důvod neplatnosti na některé ustanovení Smlouvy, je neplatným pouze toto ustanovení, pokud z jeho povahy, obsahu anebo z okolností, za nichž bylo sjednáno, nevyplývá, že jej nelze oddělit od ostatního obsahu Smlouvy. </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rsidR="0035394B" w:rsidRPr="002A7AB7" w:rsidRDefault="0035394B" w:rsidP="00945039">
      <w:pPr>
        <w:autoSpaceDE w:val="0"/>
        <w:autoSpaceDN w:val="0"/>
        <w:adjustRightInd w:val="0"/>
        <w:ind w:left="426" w:hanging="426"/>
        <w:rPr>
          <w:rFonts w:cs="Arial"/>
        </w:rPr>
      </w:pPr>
    </w:p>
    <w:p w:rsidR="0035394B" w:rsidRPr="002A7AB7" w:rsidRDefault="0035394B" w:rsidP="007826CE">
      <w:pPr>
        <w:pStyle w:val="Default"/>
        <w:jc w:val="center"/>
        <w:rPr>
          <w:b/>
          <w:sz w:val="20"/>
          <w:szCs w:val="20"/>
        </w:rPr>
      </w:pPr>
      <w:r w:rsidRPr="002A7AB7">
        <w:rPr>
          <w:b/>
          <w:sz w:val="20"/>
          <w:szCs w:val="20"/>
        </w:rPr>
        <w:t>X. PŘÍLOHY, KTERÉ TVOŘÍ NEDÍLNOU SOUČÁST SMLOUVY</w:t>
      </w:r>
    </w:p>
    <w:p w:rsidR="0035394B" w:rsidRPr="00504F47" w:rsidRDefault="0035394B" w:rsidP="007826CE">
      <w:pPr>
        <w:pStyle w:val="Default"/>
        <w:jc w:val="center"/>
        <w:rPr>
          <w:b/>
          <w:sz w:val="20"/>
          <w:szCs w:val="20"/>
          <w:highlight w:val="yellow"/>
        </w:rPr>
      </w:pPr>
    </w:p>
    <w:p w:rsidR="0035394B" w:rsidRPr="002A7AB7" w:rsidRDefault="004B7B6A" w:rsidP="00945039">
      <w:pPr>
        <w:pStyle w:val="Default"/>
        <w:numPr>
          <w:ilvl w:val="0"/>
          <w:numId w:val="3"/>
        </w:numPr>
        <w:ind w:left="426" w:hanging="426"/>
        <w:jc w:val="both"/>
        <w:rPr>
          <w:sz w:val="20"/>
          <w:szCs w:val="20"/>
        </w:rPr>
      </w:pPr>
      <w:r>
        <w:rPr>
          <w:sz w:val="20"/>
          <w:szCs w:val="20"/>
        </w:rPr>
        <w:t>Specifikace automobilu</w:t>
      </w:r>
    </w:p>
    <w:p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89"/>
        <w:gridCol w:w="4889"/>
      </w:tblGrid>
      <w:tr w:rsidR="0035394B" w:rsidRPr="00504F47" w:rsidTr="003A75A3">
        <w:trPr>
          <w:trHeight w:val="85"/>
        </w:trPr>
        <w:tc>
          <w:tcPr>
            <w:tcW w:w="4889" w:type="dxa"/>
            <w:vAlign w:val="bottom"/>
          </w:tcPr>
          <w:p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w:t>
            </w:r>
            <w:proofErr w:type="gramStart"/>
            <w:r w:rsidRPr="002A7AB7">
              <w:rPr>
                <w:rFonts w:cs="Arial"/>
              </w:rPr>
              <w:t>dne</w:t>
            </w:r>
            <w:r w:rsidR="00F44665">
              <w:rPr>
                <w:rFonts w:cs="Arial"/>
              </w:rPr>
              <w:t xml:space="preserve">                  </w:t>
            </w:r>
            <w:r w:rsidRPr="002A7AB7">
              <w:rPr>
                <w:rFonts w:cs="Arial"/>
              </w:rPr>
              <w:t>201</w:t>
            </w:r>
            <w:r w:rsidR="00842C2D">
              <w:rPr>
                <w:rFonts w:cs="Arial"/>
              </w:rPr>
              <w:t>8</w:t>
            </w:r>
            <w:proofErr w:type="gramEnd"/>
          </w:p>
        </w:tc>
        <w:tc>
          <w:tcPr>
            <w:tcW w:w="4889" w:type="dxa"/>
            <w:vAlign w:val="bottom"/>
          </w:tcPr>
          <w:p w:rsidR="0035394B" w:rsidRPr="002A7AB7" w:rsidRDefault="005F2BB0" w:rsidP="007E024B">
            <w:pPr>
              <w:tabs>
                <w:tab w:val="left" w:pos="6285"/>
                <w:tab w:val="right" w:pos="9638"/>
              </w:tabs>
              <w:jc w:val="center"/>
              <w:rPr>
                <w:rFonts w:cs="Arial"/>
              </w:rPr>
            </w:pPr>
            <w:r>
              <w:rPr>
                <w:rFonts w:cs="Arial"/>
              </w:rPr>
              <w:t>V</w:t>
            </w:r>
            <w:r w:rsidR="0035394B" w:rsidRPr="002A7AB7">
              <w:rPr>
                <w:rFonts w:cs="Arial"/>
                <w:b/>
                <w:bCs/>
                <w:color w:val="FF0000"/>
              </w:rPr>
              <w:t xml:space="preserve"> </w:t>
            </w:r>
            <w:proofErr w:type="gramStart"/>
            <w:r w:rsidR="0035394B" w:rsidRPr="00164A1C">
              <w:rPr>
                <w:rFonts w:cs="Arial"/>
                <w:bCs/>
                <w:color w:val="FF0000"/>
              </w:rPr>
              <w:t>doplní</w:t>
            </w:r>
            <w:proofErr w:type="gramEnd"/>
            <w:r w:rsidR="0035394B" w:rsidRPr="00164A1C">
              <w:rPr>
                <w:rFonts w:cs="Arial"/>
                <w:bCs/>
                <w:color w:val="FF0000"/>
              </w:rPr>
              <w:t xml:space="preserve"> uchazeč</w:t>
            </w:r>
            <w:r w:rsidR="0035394B" w:rsidRPr="00164A1C">
              <w:rPr>
                <w:rFonts w:cs="Arial"/>
              </w:rPr>
              <w:t xml:space="preserve"> dne </w:t>
            </w:r>
            <w:proofErr w:type="gramStart"/>
            <w:r w:rsidR="0035394B" w:rsidRPr="00164A1C">
              <w:rPr>
                <w:rFonts w:cs="Arial"/>
                <w:bCs/>
                <w:color w:val="FF0000"/>
              </w:rPr>
              <w:t>doplní</w:t>
            </w:r>
            <w:proofErr w:type="gramEnd"/>
            <w:r w:rsidR="0035394B" w:rsidRPr="00164A1C">
              <w:rPr>
                <w:rFonts w:cs="Arial"/>
                <w:bCs/>
                <w:color w:val="FF0000"/>
              </w:rPr>
              <w:t xml:space="preserve"> uchazeč</w:t>
            </w:r>
            <w:r w:rsidR="0035394B" w:rsidRPr="002A7AB7">
              <w:rPr>
                <w:rFonts w:cs="Arial"/>
              </w:rPr>
              <w:t xml:space="preserve"> 201</w:t>
            </w:r>
            <w:r w:rsidR="00842C2D">
              <w:rPr>
                <w:rFonts w:cs="Arial"/>
              </w:rPr>
              <w:t>8</w:t>
            </w:r>
          </w:p>
        </w:tc>
      </w:tr>
      <w:tr w:rsidR="0035394B" w:rsidRPr="00504F47" w:rsidTr="003A75A3">
        <w:trPr>
          <w:trHeight w:val="1651"/>
        </w:trPr>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rsidTr="003A75A3">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rsidTr="007E024B">
        <w:tc>
          <w:tcPr>
            <w:tcW w:w="4889" w:type="dxa"/>
            <w:vAlign w:val="bottom"/>
          </w:tcPr>
          <w:p w:rsidR="00431242" w:rsidRPr="002A7AB7" w:rsidRDefault="00842C2D" w:rsidP="00F47376">
            <w:pPr>
              <w:tabs>
                <w:tab w:val="left" w:pos="6285"/>
                <w:tab w:val="right" w:pos="9638"/>
              </w:tabs>
              <w:jc w:val="center"/>
              <w:rPr>
                <w:rFonts w:cs="Arial"/>
              </w:rPr>
            </w:pPr>
            <w:r>
              <w:rPr>
                <w:rFonts w:cs="Arial"/>
                <w:b/>
                <w:bCs/>
              </w:rPr>
              <w:t>Zemědělská akademie Hořice – střední škola a vyšší odborná škola</w:t>
            </w:r>
            <w:r w:rsidR="002B1097">
              <w:rPr>
                <w:rFonts w:cs="Arial"/>
                <w:b/>
                <w:bCs/>
              </w:rPr>
              <w:t xml:space="preserve">, </w:t>
            </w:r>
            <w:r>
              <w:rPr>
                <w:rFonts w:cs="Arial"/>
                <w:b/>
                <w:bCs/>
              </w:rPr>
              <w:t>Riegrova 1403</w:t>
            </w:r>
          </w:p>
        </w:tc>
        <w:tc>
          <w:tcPr>
            <w:tcW w:w="4889" w:type="dxa"/>
            <w:vAlign w:val="center"/>
          </w:tcPr>
          <w:p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rsidTr="003A75A3">
        <w:tc>
          <w:tcPr>
            <w:tcW w:w="4889" w:type="dxa"/>
            <w:vAlign w:val="bottom"/>
          </w:tcPr>
          <w:p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rsidTr="003A75A3">
        <w:tc>
          <w:tcPr>
            <w:tcW w:w="4889" w:type="dxa"/>
            <w:vAlign w:val="bottom"/>
          </w:tcPr>
          <w:p w:rsidR="00431242" w:rsidRPr="002A7AB7" w:rsidRDefault="00431242" w:rsidP="003A75A3">
            <w:pPr>
              <w:tabs>
                <w:tab w:val="left" w:pos="2936"/>
                <w:tab w:val="left" w:pos="6285"/>
                <w:tab w:val="right" w:pos="9638"/>
              </w:tabs>
              <w:jc w:val="center"/>
              <w:rPr>
                <w:rFonts w:cs="Arial"/>
              </w:rPr>
            </w:pPr>
            <w:r w:rsidRPr="002A7AB7">
              <w:rPr>
                <w:rFonts w:cs="Arial"/>
              </w:rPr>
              <w:t>ředitel</w:t>
            </w:r>
          </w:p>
        </w:tc>
        <w:tc>
          <w:tcPr>
            <w:tcW w:w="4889" w:type="dxa"/>
            <w:vAlign w:val="bottom"/>
          </w:tcPr>
          <w:p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rsidR="0035394B" w:rsidRPr="008964D5" w:rsidRDefault="0035394B" w:rsidP="00136377">
      <w:pPr>
        <w:pStyle w:val="Default"/>
        <w:ind w:left="426"/>
        <w:jc w:val="both"/>
        <w:rPr>
          <w:sz w:val="20"/>
          <w:szCs w:val="20"/>
        </w:rPr>
      </w:pPr>
    </w:p>
    <w:sectPr w:rsidR="0035394B" w:rsidRPr="008964D5" w:rsidSect="006B6269">
      <w:footerReference w:type="default" r:id="rId8"/>
      <w:footerReference w:type="first" r:id="rId9"/>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B06" w:rsidRDefault="00B33B06" w:rsidP="004D61C0">
      <w:r>
        <w:separator/>
      </w:r>
    </w:p>
  </w:endnote>
  <w:endnote w:type="continuationSeparator" w:id="0">
    <w:p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A34DED">
      <w:rPr>
        <w:rFonts w:cs="Arial"/>
        <w:i/>
        <w:noProof/>
        <w:color w:val="7F7F7F"/>
        <w:sz w:val="18"/>
        <w:szCs w:val="18"/>
      </w:rPr>
      <w:t>2</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A34DED">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B06" w:rsidRDefault="00B33B06" w:rsidP="00A52249">
    <w:pPr>
      <w:pStyle w:val="Zpat"/>
      <w:jc w:val="center"/>
      <w:rPr>
        <w:rFonts w:cs="Arial"/>
        <w:i/>
        <w:color w:val="7F7F7F"/>
        <w:sz w:val="18"/>
        <w:szCs w:val="18"/>
      </w:rPr>
    </w:pPr>
  </w:p>
  <w:p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A34DED">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A34DED">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B06" w:rsidRDefault="00B33B06" w:rsidP="004D61C0">
      <w:r>
        <w:separator/>
      </w:r>
    </w:p>
  </w:footnote>
  <w:footnote w:type="continuationSeparator" w:id="0">
    <w:p w:rsidR="00B33B06" w:rsidRDefault="00B33B06" w:rsidP="004D6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5"/>
  </w:num>
  <w:num w:numId="2">
    <w:abstractNumId w:val="24"/>
  </w:num>
  <w:num w:numId="3">
    <w:abstractNumId w:val="3"/>
  </w:num>
  <w:num w:numId="4">
    <w:abstractNumId w:val="29"/>
  </w:num>
  <w:num w:numId="5">
    <w:abstractNumId w:val="5"/>
  </w:num>
  <w:num w:numId="6">
    <w:abstractNumId w:val="4"/>
  </w:num>
  <w:num w:numId="7">
    <w:abstractNumId w:val="26"/>
  </w:num>
  <w:num w:numId="8">
    <w:abstractNumId w:val="30"/>
  </w:num>
  <w:num w:numId="9">
    <w:abstractNumId w:val="33"/>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8"/>
  </w:num>
  <w:num w:numId="16">
    <w:abstractNumId w:val="28"/>
  </w:num>
  <w:num w:numId="17">
    <w:abstractNumId w:val="7"/>
  </w:num>
  <w:num w:numId="18">
    <w:abstractNumId w:val="16"/>
  </w:num>
  <w:num w:numId="19">
    <w:abstractNumId w:val="11"/>
  </w:num>
  <w:num w:numId="20">
    <w:abstractNumId w:val="2"/>
  </w:num>
  <w:num w:numId="21">
    <w:abstractNumId w:val="21"/>
  </w:num>
  <w:num w:numId="22">
    <w:abstractNumId w:val="23"/>
  </w:num>
  <w:num w:numId="23">
    <w:abstractNumId w:val="0"/>
  </w:num>
  <w:num w:numId="24">
    <w:abstractNumId w:val="14"/>
  </w:num>
  <w:num w:numId="25">
    <w:abstractNumId w:val="6"/>
  </w:num>
  <w:num w:numId="26">
    <w:abstractNumId w:val="22"/>
  </w:num>
  <w:num w:numId="27">
    <w:abstractNumId w:val="34"/>
  </w:num>
  <w:num w:numId="28">
    <w:abstractNumId w:val="27"/>
  </w:num>
  <w:num w:numId="29">
    <w:abstractNumId w:val="12"/>
  </w:num>
  <w:num w:numId="30">
    <w:abstractNumId w:val="20"/>
  </w:num>
  <w:num w:numId="31">
    <w:abstractNumId w:val="32"/>
  </w:num>
  <w:num w:numId="32">
    <w:abstractNumId w:val="1"/>
  </w:num>
  <w:num w:numId="33">
    <w:abstractNumId w:val="31"/>
  </w:num>
  <w:num w:numId="34">
    <w:abstractNumId w:val="9"/>
  </w:num>
  <w:num w:numId="35">
    <w:abstractNumId w:val="1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8B"/>
    <w:rsid w:val="00000950"/>
    <w:rsid w:val="000057F4"/>
    <w:rsid w:val="0004032E"/>
    <w:rsid w:val="00056FD5"/>
    <w:rsid w:val="00057013"/>
    <w:rsid w:val="00065720"/>
    <w:rsid w:val="00070B6D"/>
    <w:rsid w:val="00070E73"/>
    <w:rsid w:val="00072878"/>
    <w:rsid w:val="000A35B3"/>
    <w:rsid w:val="000B0F61"/>
    <w:rsid w:val="000C5EF0"/>
    <w:rsid w:val="000D2F3E"/>
    <w:rsid w:val="000D491F"/>
    <w:rsid w:val="000E67AC"/>
    <w:rsid w:val="000F2DF9"/>
    <w:rsid w:val="000F46BC"/>
    <w:rsid w:val="00101847"/>
    <w:rsid w:val="0010223A"/>
    <w:rsid w:val="001107FA"/>
    <w:rsid w:val="001142C5"/>
    <w:rsid w:val="0011496D"/>
    <w:rsid w:val="001247B0"/>
    <w:rsid w:val="00136377"/>
    <w:rsid w:val="00156780"/>
    <w:rsid w:val="0016429A"/>
    <w:rsid w:val="00164A1C"/>
    <w:rsid w:val="0017383A"/>
    <w:rsid w:val="00193316"/>
    <w:rsid w:val="00194AFC"/>
    <w:rsid w:val="00197C88"/>
    <w:rsid w:val="00197FD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5537"/>
    <w:rsid w:val="00416C40"/>
    <w:rsid w:val="00431242"/>
    <w:rsid w:val="00432E4C"/>
    <w:rsid w:val="0043659E"/>
    <w:rsid w:val="00441619"/>
    <w:rsid w:val="00444694"/>
    <w:rsid w:val="00461D94"/>
    <w:rsid w:val="00462337"/>
    <w:rsid w:val="00463C47"/>
    <w:rsid w:val="0046680B"/>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4E94"/>
    <w:rsid w:val="005015C5"/>
    <w:rsid w:val="00504F47"/>
    <w:rsid w:val="00506950"/>
    <w:rsid w:val="00514FE2"/>
    <w:rsid w:val="00517DF5"/>
    <w:rsid w:val="00520E65"/>
    <w:rsid w:val="00522128"/>
    <w:rsid w:val="0055137D"/>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7EBE"/>
    <w:rsid w:val="00680A7F"/>
    <w:rsid w:val="00682A2C"/>
    <w:rsid w:val="00686F5C"/>
    <w:rsid w:val="006958A2"/>
    <w:rsid w:val="006B6269"/>
    <w:rsid w:val="006C1523"/>
    <w:rsid w:val="006C1CBC"/>
    <w:rsid w:val="006C2438"/>
    <w:rsid w:val="006C682D"/>
    <w:rsid w:val="006C7E84"/>
    <w:rsid w:val="006F0FA8"/>
    <w:rsid w:val="006F2901"/>
    <w:rsid w:val="006F6AEE"/>
    <w:rsid w:val="0071293A"/>
    <w:rsid w:val="00716AB6"/>
    <w:rsid w:val="00721C94"/>
    <w:rsid w:val="00727D1E"/>
    <w:rsid w:val="00727DBC"/>
    <w:rsid w:val="007467FD"/>
    <w:rsid w:val="007561E3"/>
    <w:rsid w:val="007612D0"/>
    <w:rsid w:val="00773DAE"/>
    <w:rsid w:val="007826CE"/>
    <w:rsid w:val="007934C9"/>
    <w:rsid w:val="00793743"/>
    <w:rsid w:val="00796EC1"/>
    <w:rsid w:val="007B2645"/>
    <w:rsid w:val="007D34C9"/>
    <w:rsid w:val="007E024B"/>
    <w:rsid w:val="007E658F"/>
    <w:rsid w:val="007F00E2"/>
    <w:rsid w:val="007F44A0"/>
    <w:rsid w:val="008023EA"/>
    <w:rsid w:val="0080529E"/>
    <w:rsid w:val="008109D8"/>
    <w:rsid w:val="00821F41"/>
    <w:rsid w:val="008319F3"/>
    <w:rsid w:val="00842C2D"/>
    <w:rsid w:val="00845EDD"/>
    <w:rsid w:val="008475D2"/>
    <w:rsid w:val="00856379"/>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317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E60B5"/>
    <w:rsid w:val="00BF1684"/>
    <w:rsid w:val="00C024B1"/>
    <w:rsid w:val="00C041AC"/>
    <w:rsid w:val="00C070CA"/>
    <w:rsid w:val="00C17B16"/>
    <w:rsid w:val="00C23295"/>
    <w:rsid w:val="00C353BB"/>
    <w:rsid w:val="00C44570"/>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327AD"/>
    <w:rsid w:val="00D35598"/>
    <w:rsid w:val="00D64518"/>
    <w:rsid w:val="00D73635"/>
    <w:rsid w:val="00D82C85"/>
    <w:rsid w:val="00D84C56"/>
    <w:rsid w:val="00DA3A08"/>
    <w:rsid w:val="00DC03A7"/>
    <w:rsid w:val="00DC0F9D"/>
    <w:rsid w:val="00DC1BFA"/>
    <w:rsid w:val="00DC1CB9"/>
    <w:rsid w:val="00DE78A0"/>
    <w:rsid w:val="00DF17E4"/>
    <w:rsid w:val="00E02C8F"/>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5AFE"/>
    <w:rsid w:val="00F42256"/>
    <w:rsid w:val="00F44665"/>
    <w:rsid w:val="00F4528C"/>
    <w:rsid w:val="00F47376"/>
    <w:rsid w:val="00F608B9"/>
    <w:rsid w:val="00F63BD1"/>
    <w:rsid w:val="00F70E94"/>
    <w:rsid w:val="00F72A8B"/>
    <w:rsid w:val="00FA5777"/>
    <w:rsid w:val="00FA6DD3"/>
    <w:rsid w:val="00FA72D0"/>
    <w:rsid w:val="00FB1B0A"/>
    <w:rsid w:val="00FB1D0D"/>
    <w:rsid w:val="00FB716A"/>
    <w:rsid w:val="00FC1CFF"/>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b/>
      <w:bCs/>
      <w:sz w:val="24"/>
      <w:szCs w:val="24"/>
    </w:rPr>
  </w:style>
  <w:style w:type="character" w:customStyle="1" w:styleId="PodtitulChar">
    <w:name w:val="Podtitul Char"/>
    <w:link w:val="Podtitul"/>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b/>
      <w:bCs/>
      <w:sz w:val="24"/>
      <w:szCs w:val="24"/>
    </w:rPr>
  </w:style>
  <w:style w:type="character" w:customStyle="1" w:styleId="PodtitulChar">
    <w:name w:val="Podtitul Char"/>
    <w:link w:val="Podtitul"/>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2445</Words>
  <Characters>14227</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peteral</cp:lastModifiedBy>
  <cp:revision>6</cp:revision>
  <cp:lastPrinted>2018-11-06T09:35:00Z</cp:lastPrinted>
  <dcterms:created xsi:type="dcterms:W3CDTF">2018-11-05T15:27:00Z</dcterms:created>
  <dcterms:modified xsi:type="dcterms:W3CDTF">2018-11-07T08:55:00Z</dcterms:modified>
</cp:coreProperties>
</file>