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55" w:rsidRPr="00641255" w:rsidRDefault="00641255" w:rsidP="0064125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40"/>
          <w:szCs w:val="40"/>
          <w:lang w:eastAsia="cs-CZ"/>
        </w:rPr>
      </w:pPr>
      <w:r w:rsidRPr="00641255">
        <w:rPr>
          <w:rFonts w:ascii="Arial" w:eastAsia="Times New Roman" w:hAnsi="Arial" w:cs="Times New Roman"/>
          <w:b/>
          <w:noProof/>
          <w:sz w:val="40"/>
          <w:szCs w:val="40"/>
          <w:lang w:eastAsia="cs-CZ"/>
        </w:rPr>
        <w:t>Metodické pokyny k odborné praxi VOŠ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40"/>
          <w:szCs w:val="40"/>
          <w:lang w:eastAsia="cs-CZ"/>
        </w:rPr>
      </w:pPr>
    </w:p>
    <w:p w:rsidR="00641255" w:rsidRPr="00641255" w:rsidRDefault="00641255" w:rsidP="0064125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  <w:t xml:space="preserve">termín: 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ind w:left="360"/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tabs>
          <w:tab w:val="left" w:pos="993"/>
        </w:tabs>
        <w:spacing w:after="0" w:line="240" w:lineRule="auto"/>
        <w:ind w:left="360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  <w:t xml:space="preserve">  </w:t>
      </w: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1. ročník čtyři týdny v letním období</w:t>
      </w:r>
    </w:p>
    <w:p w:rsidR="00641255" w:rsidRPr="00641255" w:rsidRDefault="00641255" w:rsidP="00641255">
      <w:pPr>
        <w:tabs>
          <w:tab w:val="left" w:pos="426"/>
        </w:tabs>
        <w:spacing w:after="0" w:line="240" w:lineRule="auto"/>
        <w:ind w:left="426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 xml:space="preserve"> 2. ročník čtyři týdny v zimním období a čtyři týdny v letním období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ind w:left="360"/>
        <w:contextualSpacing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 xml:space="preserve">  3. ročník čtyři týdny v zimním období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ind w:left="360"/>
        <w:contextualSpacing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tabs>
          <w:tab w:val="left" w:pos="993"/>
        </w:tabs>
        <w:spacing w:after="0" w:line="240" w:lineRule="auto"/>
        <w:ind w:left="360"/>
        <w:contextualSpacing/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  <w:t>Přesné termíny jsou stanoveny harmonogramem školního roku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ind w:left="360"/>
        <w:contextualSpacing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  <w:t>místo konání odborné praxe: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ind w:left="360"/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státní správa</w:t>
      </w:r>
    </w:p>
    <w:p w:rsidR="00641255" w:rsidRPr="00641255" w:rsidRDefault="00641255" w:rsidP="00641255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veřejná správa</w:t>
      </w:r>
    </w:p>
    <w:p w:rsidR="00641255" w:rsidRPr="00641255" w:rsidRDefault="00641255" w:rsidP="00641255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cestovní ruch</w:t>
      </w:r>
    </w:p>
    <w:p w:rsidR="00641255" w:rsidRPr="00641255" w:rsidRDefault="00641255" w:rsidP="00641255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soukromý sektor - malé firmy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ind w:left="720"/>
        <w:contextualSpacing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tabs>
          <w:tab w:val="left" w:pos="993"/>
        </w:tabs>
        <w:spacing w:after="0" w:line="240" w:lineRule="auto"/>
        <w:ind w:left="284" w:hanging="284"/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  <w:t>Studenti třetího ročníku si volí pracoviště pro konání odborné praxe podle zaměření absolventské práce.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ind w:left="284" w:hanging="284"/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numPr>
          <w:ilvl w:val="0"/>
          <w:numId w:val="6"/>
        </w:numPr>
        <w:tabs>
          <w:tab w:val="left" w:pos="993"/>
        </w:tabs>
        <w:spacing w:after="0" w:line="240" w:lineRule="auto"/>
        <w:contextualSpacing/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  <w:t>zajištění pracoviště: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ind w:left="360"/>
        <w:contextualSpacing/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každý student si zajistí pracoviště sám</w:t>
      </w:r>
    </w:p>
    <w:p w:rsidR="00641255" w:rsidRPr="00641255" w:rsidRDefault="00641255" w:rsidP="00641255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kdo tuto možnost nemá, zajistí jej ve spolupráci s vedoucím učitelem praxe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ind w:left="720"/>
        <w:contextualSpacing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  <w:t>dokumentace k praxi: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ind w:left="360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student si vytiskne dokument  „Smlouva o zajištění praktického vyučování“ ve dvojím vyhotovení a „Metodické pokyny k </w:t>
      </w:r>
      <w:r w:rsidR="00641C8D">
        <w:rPr>
          <w:rFonts w:ascii="Arial" w:eastAsia="Times New Roman" w:hAnsi="Arial" w:cs="Times New Roman"/>
          <w:noProof/>
          <w:sz w:val="18"/>
          <w:szCs w:val="20"/>
          <w:lang w:eastAsia="cs-CZ"/>
        </w:rPr>
        <w:t xml:space="preserve">odborné praxi VOŠ“ (dokument na </w:t>
      </w:r>
      <w:r w:rsidR="00641C8D">
        <w:rPr>
          <w:rFonts w:ascii="Arial" w:eastAsia="Times New Roman" w:hAnsi="Arial" w:cs="Times New Roman"/>
          <w:noProof/>
          <w:color w:val="0000FF"/>
          <w:sz w:val="18"/>
          <w:szCs w:val="20"/>
          <w:u w:val="single"/>
          <w:lang w:eastAsia="cs-CZ"/>
        </w:rPr>
        <w:t>www.zemedelska-akademie</w:t>
      </w:r>
      <w:bookmarkStart w:id="0" w:name="_GoBack"/>
      <w:bookmarkEnd w:id="0"/>
      <w:r w:rsidRPr="00641255">
        <w:rPr>
          <w:rFonts w:ascii="Arial" w:eastAsia="Times New Roman" w:hAnsi="Arial" w:cs="Times New Roman"/>
          <w:noProof/>
          <w:color w:val="0000FF"/>
          <w:sz w:val="18"/>
          <w:szCs w:val="20"/>
          <w:u w:val="single"/>
          <w:lang w:eastAsia="cs-CZ"/>
        </w:rPr>
        <w:t>.cz</w:t>
      </w: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)</w:t>
      </w:r>
    </w:p>
    <w:p w:rsidR="00641255" w:rsidRPr="00641255" w:rsidRDefault="00641255" w:rsidP="00641255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student obě smlouvy vyplní, odevzdá vedoucímu učiteli praxe, který je předloží ředitelce školy k podpisu</w:t>
      </w:r>
    </w:p>
    <w:p w:rsidR="00641255" w:rsidRPr="00641255" w:rsidRDefault="00641255" w:rsidP="00641255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jeden výtisk smlouvy zůstává založen ve škole, druhý výtisk student doručí na sjednané pracoviště spolu s metodickými pokyny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b/>
          <w:noProof/>
          <w:sz w:val="18"/>
          <w:szCs w:val="20"/>
          <w:u w:val="single"/>
          <w:lang w:eastAsia="cs-CZ"/>
        </w:rPr>
        <w:t>POUČENÍ STUDENTŮ VOŠ ROZVOJE VENKOVA PŘED NÁSTUPEM NA ODBORNOU PRAXI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Termín konání praxe je pro studenta zavazující, při každé změně je student povinen tyto změny neprodleně nahlásit do školy. Délka odborné praxe je stanovena pro každý ročník v předem daném termínu a její absolvování je podmínkou pro udělení zápočtu. Zápočet je udělen studentu, který splní všechny náležitosti odborné praxe.</w:t>
      </w:r>
    </w:p>
    <w:p w:rsidR="00641255" w:rsidRPr="00641255" w:rsidRDefault="00641255" w:rsidP="00641255">
      <w:pPr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Náplň praxe – viz metodické pokyny.</w:t>
      </w:r>
    </w:p>
    <w:p w:rsidR="00641255" w:rsidRPr="00641255" w:rsidRDefault="00641255" w:rsidP="00641255">
      <w:pPr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  <w:t>O průběhu praxe vyhotoví student zprávu</w:t>
      </w: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 xml:space="preserve"> (dle předepsané osnovy). Každý student si před ukončením praxe </w:t>
      </w:r>
      <w:r w:rsidRPr="00641255">
        <w:rPr>
          <w:rFonts w:ascii="Arial" w:eastAsia="Times New Roman" w:hAnsi="Arial" w:cs="Times New Roman"/>
          <w:b/>
          <w:noProof/>
          <w:sz w:val="18"/>
          <w:szCs w:val="20"/>
          <w:lang w:eastAsia="cs-CZ"/>
        </w:rPr>
        <w:t>nechá vypracovat instruktorem „Potvrzení o konání a hodnocení odborné praxe“</w:t>
      </w: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, které odevzdá do dvou dnů po příchodu do školy vedoucímu  učiteli praxe Ing. Jitce Krobové (studenti druhého ročníku odevzdají pro první a druhé období potvrzení zvlášť – 2 potvrzení). Studenti třetího ročníku předloží po skončení odborné praxe 50% vypracované absolventské práce místo zprávy z odborné praxe.</w:t>
      </w:r>
    </w:p>
    <w:p w:rsidR="00641255" w:rsidRPr="00641255" w:rsidRDefault="00641255" w:rsidP="00641255">
      <w:pPr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Zápočet za odbornou praxi bude zapsán vedoucím učitelem praxe.</w:t>
      </w:r>
    </w:p>
    <w:p w:rsidR="00641255" w:rsidRPr="00641255" w:rsidRDefault="00641255" w:rsidP="00641255">
      <w:pPr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Studenti po dobu praxe jsou povinni dodržovat „Zásady zajištění bezpečnosti a hygieny práce žáků VOŠ rozvoje venkova, se kterými byli seznámeni na začátku roku a před nástupem na odbornou praxi. Stejně tak jsou povinni se seznámit s předpisy platnými pro pracoviště, na kterém pracují (zajistí instruktor sjednaného pracoviště), a dodržovat je.</w:t>
      </w:r>
    </w:p>
    <w:p w:rsidR="00641255" w:rsidRPr="00641255" w:rsidRDefault="00641255" w:rsidP="00641255">
      <w:pPr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Při jakýchkoliv změnách, případně při pracovním úrazu, nemoci a jiné mimořádné události je povinností studenta  ihned informovat pracoviště a školu!</w:t>
      </w:r>
    </w:p>
    <w:p w:rsidR="00641255" w:rsidRPr="00641255" w:rsidRDefault="00641255" w:rsidP="00641255">
      <w:pPr>
        <w:numPr>
          <w:ilvl w:val="0"/>
          <w:numId w:val="8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V případě mimořádné události v průběhu praxe, která se dotýká studenta školy, a bude-li šetřena míra jeho zavinění, vždy požadovat účast zástupce školy!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tabs>
          <w:tab w:val="left" w:pos="993"/>
        </w:tabs>
        <w:spacing w:after="0" w:line="240" w:lineRule="auto"/>
        <w:ind w:left="360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lastRenderedPageBreak/>
        <w:t>Kontaktní adresy:</w:t>
      </w:r>
    </w:p>
    <w:p w:rsidR="00641255" w:rsidRPr="00641255" w:rsidRDefault="00641255" w:rsidP="00641255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  <w:r w:rsidRPr="00641255">
        <w:rPr>
          <w:rFonts w:ascii="Calibri" w:eastAsia="Calibri" w:hAnsi="Calibri" w:cs="Times New Roman"/>
          <w:b/>
        </w:rPr>
        <w:t>ZEMĚDĚLSKÁ AKADEMIE A GYMNÁZIUM  HOŘICE – STŘEDNÍ ŠKOLA A VYŠŠÍ ODBORNÁ ŠKOLA, PŘÍSPĚVKOVÁ ORGANIZACE</w:t>
      </w:r>
    </w:p>
    <w:p w:rsidR="00641255" w:rsidRPr="00641255" w:rsidRDefault="00641255" w:rsidP="00641255">
      <w:pPr>
        <w:spacing w:after="120" w:line="240" w:lineRule="auto"/>
        <w:jc w:val="center"/>
        <w:rPr>
          <w:rFonts w:ascii="Calibri" w:eastAsia="Calibri" w:hAnsi="Calibri" w:cs="Times New Roman"/>
          <w:b/>
        </w:rPr>
      </w:pPr>
      <w:r w:rsidRPr="00641255">
        <w:rPr>
          <w:rFonts w:ascii="Calibri" w:eastAsia="Calibri" w:hAnsi="Calibri" w:cs="Times New Roman"/>
          <w:b/>
        </w:rPr>
        <w:t>Riegrova 1403, 508 01 Hořice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b/>
          <w:noProof/>
          <w:sz w:val="18"/>
          <w:szCs w:val="20"/>
          <w:u w:val="single"/>
          <w:lang w:eastAsia="cs-CZ"/>
        </w:rPr>
      </w:pPr>
      <w:r w:rsidRPr="00641255">
        <w:rPr>
          <w:rFonts w:ascii="Arial" w:eastAsia="Times New Roman" w:hAnsi="Arial" w:cs="Times New Roman"/>
          <w:b/>
          <w:noProof/>
          <w:sz w:val="18"/>
          <w:szCs w:val="20"/>
          <w:u w:val="single"/>
          <w:lang w:eastAsia="cs-CZ"/>
        </w:rPr>
        <w:t>Zpráva o praxi: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b/>
          <w:noProof/>
          <w:sz w:val="18"/>
          <w:szCs w:val="20"/>
          <w:u w:val="single"/>
          <w:lang w:eastAsia="cs-CZ"/>
        </w:rPr>
      </w:pPr>
    </w:p>
    <w:p w:rsidR="00641255" w:rsidRPr="00641255" w:rsidRDefault="00641255" w:rsidP="00641255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o konání odborné praxe zpracuje každý student prvního a druhého ročníku zprávu v náležité úpravě (PC, strojopis) podle níže uvedené osnovy -  rozsah minimálně pět stran textu</w:t>
      </w:r>
    </w:p>
    <w:p w:rsidR="00641255" w:rsidRPr="00641255" w:rsidRDefault="00641255" w:rsidP="00641255">
      <w:pPr>
        <w:numPr>
          <w:ilvl w:val="0"/>
          <w:numId w:val="7"/>
        </w:numPr>
        <w:tabs>
          <w:tab w:val="left" w:pos="993"/>
        </w:tabs>
        <w:spacing w:after="0" w:line="240" w:lineRule="auto"/>
        <w:contextualSpacing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studenti třetího ročníku VOŠ nezpracovávají zprávu, ale předloží ke kontrole 50% vypracované absolventské práce – část praktickou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 xml:space="preserve">Osnova pro zprávu:   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1. Místo konání praxe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2. Termín konání praxe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3. Zprávu vypracoval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4. Charakteristika místa konání praxe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5. Popis vykonávané práce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6. Vlastní poznatky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7. Závěr – hodnocení odborné praxe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spacing w:after="0" w:line="240" w:lineRule="auto"/>
        <w:rPr>
          <w:rFonts w:ascii="Arial" w:eastAsia="Times New Roman" w:hAnsi="Arial" w:cs="Times New Roman"/>
          <w:b/>
          <w:noProof/>
          <w:sz w:val="18"/>
          <w:szCs w:val="20"/>
          <w:u w:val="single"/>
          <w:lang w:eastAsia="cs-CZ"/>
        </w:rPr>
      </w:pPr>
      <w:r w:rsidRPr="00641255">
        <w:rPr>
          <w:rFonts w:ascii="Arial" w:eastAsia="Times New Roman" w:hAnsi="Arial" w:cs="Times New Roman"/>
          <w:b/>
          <w:noProof/>
          <w:sz w:val="18"/>
          <w:szCs w:val="20"/>
          <w:u w:val="single"/>
          <w:lang w:eastAsia="cs-CZ"/>
        </w:rPr>
        <w:t>Pracovní náplň:</w:t>
      </w:r>
    </w:p>
    <w:p w:rsidR="00641255" w:rsidRPr="00641255" w:rsidRDefault="00641255" w:rsidP="00641255">
      <w:pPr>
        <w:spacing w:after="0" w:line="240" w:lineRule="auto"/>
        <w:rPr>
          <w:rFonts w:ascii="Arial" w:eastAsia="Times New Roman" w:hAnsi="Arial" w:cs="Times New Roman"/>
          <w:b/>
          <w:noProof/>
          <w:sz w:val="18"/>
          <w:szCs w:val="20"/>
          <w:u w:val="single"/>
          <w:lang w:eastAsia="cs-CZ"/>
        </w:rPr>
      </w:pP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I. Pokyny: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 xml:space="preserve">           -      při nástupu se představit a navázat kontakt se svým instruktorem</w:t>
      </w:r>
    </w:p>
    <w:p w:rsidR="00641255" w:rsidRPr="00641255" w:rsidRDefault="00641255" w:rsidP="0064125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seznámit se se zásadami bezpečnosti práce na daném pracovišti</w:t>
      </w:r>
    </w:p>
    <w:p w:rsidR="00641255" w:rsidRPr="00641255" w:rsidRDefault="00641255" w:rsidP="0064125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seznámit se s pracovištěm – místem konání odborné praxe, případně s detašovanými pracovišti</w:t>
      </w:r>
    </w:p>
    <w:p w:rsidR="00641255" w:rsidRPr="00641255" w:rsidRDefault="00641255" w:rsidP="0064125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 xml:space="preserve">seznámit se se sídlem a regionální působností úřadu, organizací úřadu (firmy) 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II. Program činnosti – seznámit se s:</w:t>
      </w:r>
    </w:p>
    <w:p w:rsidR="00641255" w:rsidRPr="00641255" w:rsidRDefault="00641255" w:rsidP="0064125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administrativní činností (manipulace s odeslanou a došlou poštou; administrativní technikou – psaní, kopírování, tisk...)</w:t>
      </w:r>
    </w:p>
    <w:p w:rsidR="00641255" w:rsidRPr="00641255" w:rsidRDefault="00641255" w:rsidP="0064125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učetnictvím (rozpočet, příjmy a výdaje; mzdová účtárna; účetní evidence majetku obce; pokladna, místní a správní poplatky)</w:t>
      </w:r>
    </w:p>
    <w:p w:rsidR="00641255" w:rsidRPr="00641255" w:rsidRDefault="00641255" w:rsidP="0064125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majetkem obce (majetková evidence, vztah ke katastru nemovitostí; nákup, prodej a pronájem nemovitostí; pronájem bytových a nebytových prostor)</w:t>
      </w:r>
    </w:p>
    <w:p w:rsidR="00641255" w:rsidRPr="00641255" w:rsidRDefault="00641255" w:rsidP="0064125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samosprávou obce (volby do samosprávy, činnost spojená s funkcí starosty, zástupce starosty; činnost tajemníka; činnost orgánů obce – obecní zastupitelstvo, obecní rada; činnost pracovníků úřadu)</w:t>
      </w:r>
    </w:p>
    <w:p w:rsidR="00641255" w:rsidRPr="00641255" w:rsidRDefault="00641255" w:rsidP="0064125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výkonem státní správy – přenesenou působností, vyhotovením rozhodnutí; matrikou, evidencí obyvatel – narození, úmrtí, sňatky; živnostenský úřad; sociální péče; životní prostředí – ochrana vod, ovzduší a zemědělského půdního fondu; místní komunikace; stavební úřad – umisťování, povolování, kolaudace a odstraňování staveb)</w:t>
      </w:r>
    </w:p>
    <w:p w:rsidR="00641255" w:rsidRPr="00641255" w:rsidRDefault="00641255" w:rsidP="0064125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rozvojem obce (územní plán a jeho využití; možnosti finančního zajištění – dotace, úvěry, obligace.</w:t>
      </w:r>
    </w:p>
    <w:p w:rsidR="00641255" w:rsidRPr="00641255" w:rsidRDefault="00641255" w:rsidP="0064125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specifickými problémy (vztah s občany, autorita úřadu, vztah s místními a cizími podnikateli)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III. Pracovní úkoly:</w:t>
      </w:r>
    </w:p>
    <w:p w:rsidR="00641255" w:rsidRPr="00641255" w:rsidRDefault="00641255" w:rsidP="0064125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zapojit se do pracovního procesu</w:t>
      </w:r>
    </w:p>
    <w:p w:rsidR="00641255" w:rsidRPr="00641255" w:rsidRDefault="00641255" w:rsidP="0064125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účastnit se jednání samosprávních orgánů  (předem dojednat se starostou a předsedy)</w:t>
      </w:r>
    </w:p>
    <w:p w:rsidR="00641255" w:rsidRPr="00641255" w:rsidRDefault="00641255" w:rsidP="0064125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srovnávat vlastní poznatky s teoretickými vědomostmi získanými ve škole (uvést ve zprávě o praxi)</w:t>
      </w:r>
    </w:p>
    <w:p w:rsidR="00641255" w:rsidRPr="00641255" w:rsidRDefault="00641255" w:rsidP="00641255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shromažďovat podklady pro eventuální závěrečnou práci a vypracovat zprávu o průběhu praxe</w:t>
      </w: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</w:p>
    <w:p w:rsidR="00641255" w:rsidRPr="00641255" w:rsidRDefault="00641255" w:rsidP="00641255">
      <w:pPr>
        <w:tabs>
          <w:tab w:val="left" w:pos="993"/>
        </w:tabs>
        <w:spacing w:after="0" w:line="240" w:lineRule="auto"/>
        <w:rPr>
          <w:rFonts w:ascii="Arial" w:eastAsia="Times New Roman" w:hAnsi="Arial" w:cs="Times New Roman"/>
          <w:noProof/>
          <w:sz w:val="18"/>
          <w:szCs w:val="20"/>
          <w:lang w:eastAsia="cs-CZ"/>
        </w:rPr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>V Hořicích od 1.9.2018</w:t>
      </w: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ab/>
      </w: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ab/>
      </w: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ab/>
      </w: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ab/>
      </w: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ab/>
      </w: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ab/>
        <w:t>Ing. Stanislav Neuman</w:t>
      </w:r>
    </w:p>
    <w:p w:rsidR="00ED6EA6" w:rsidRPr="004C2899" w:rsidRDefault="00641255" w:rsidP="00641255">
      <w:pPr>
        <w:tabs>
          <w:tab w:val="left" w:pos="993"/>
        </w:tabs>
        <w:spacing w:after="0" w:line="240" w:lineRule="auto"/>
      </w:pP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ab/>
      </w: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ab/>
      </w: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ab/>
      </w: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ab/>
      </w: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ab/>
      </w: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ab/>
      </w: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ab/>
      </w:r>
      <w:r w:rsidRPr="00641255">
        <w:rPr>
          <w:rFonts w:ascii="Arial" w:eastAsia="Times New Roman" w:hAnsi="Arial" w:cs="Times New Roman"/>
          <w:noProof/>
          <w:sz w:val="18"/>
          <w:szCs w:val="20"/>
          <w:lang w:eastAsia="cs-CZ"/>
        </w:rPr>
        <w:tab/>
        <w:t xml:space="preserve">       ředitel školy</w:t>
      </w:r>
    </w:p>
    <w:sectPr w:rsidR="00ED6EA6" w:rsidRPr="004C2899" w:rsidSect="006966A9">
      <w:headerReference w:type="default" r:id="rId7"/>
      <w:footerReference w:type="default" r:id="rId8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A0" w:rsidRDefault="00EF2FA0" w:rsidP="00132FBE">
      <w:pPr>
        <w:spacing w:after="0" w:line="240" w:lineRule="auto"/>
      </w:pPr>
      <w:r>
        <w:separator/>
      </w:r>
    </w:p>
  </w:endnote>
  <w:endnote w:type="continuationSeparator" w:id="0">
    <w:p w:rsidR="00EF2FA0" w:rsidRDefault="00EF2FA0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A0" w:rsidRDefault="00EF2FA0" w:rsidP="00132FBE">
      <w:pPr>
        <w:spacing w:after="0" w:line="240" w:lineRule="auto"/>
      </w:pPr>
      <w:r>
        <w:separator/>
      </w:r>
    </w:p>
  </w:footnote>
  <w:footnote w:type="continuationSeparator" w:id="0">
    <w:p w:rsidR="00EF2FA0" w:rsidRDefault="00EF2FA0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773C"/>
    <w:multiLevelType w:val="hybridMultilevel"/>
    <w:tmpl w:val="D6C4B69A"/>
    <w:lvl w:ilvl="0" w:tplc="B70E29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7509"/>
    <w:multiLevelType w:val="hybridMultilevel"/>
    <w:tmpl w:val="B1523F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D6756"/>
    <w:multiLevelType w:val="hybridMultilevel"/>
    <w:tmpl w:val="97FE5A2E"/>
    <w:lvl w:ilvl="0" w:tplc="27EE26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D7F58"/>
    <w:multiLevelType w:val="hybridMultilevel"/>
    <w:tmpl w:val="E94E084A"/>
    <w:lvl w:ilvl="0" w:tplc="CCCA0FC8">
      <w:start w:val="3"/>
      <w:numFmt w:val="bullet"/>
      <w:lvlText w:val="-"/>
      <w:lvlJc w:val="left"/>
      <w:pPr>
        <w:ind w:left="124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2DB07CC1"/>
    <w:multiLevelType w:val="hybridMultilevel"/>
    <w:tmpl w:val="9AF2D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85B46"/>
    <w:multiLevelType w:val="hybridMultilevel"/>
    <w:tmpl w:val="625E4A4C"/>
    <w:lvl w:ilvl="0" w:tplc="A7AAB3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A20B27"/>
    <w:multiLevelType w:val="hybridMultilevel"/>
    <w:tmpl w:val="0954481E"/>
    <w:lvl w:ilvl="0" w:tplc="1BFC0D3C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75B331B"/>
    <w:multiLevelType w:val="hybridMultilevel"/>
    <w:tmpl w:val="09AA160A"/>
    <w:lvl w:ilvl="0" w:tplc="C018100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C1230"/>
    <w:multiLevelType w:val="hybridMultilevel"/>
    <w:tmpl w:val="B41AD168"/>
    <w:lvl w:ilvl="0" w:tplc="77F0C1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D27EF"/>
    <w:rsid w:val="00125A0D"/>
    <w:rsid w:val="00132FBE"/>
    <w:rsid w:val="001A09A7"/>
    <w:rsid w:val="002A1469"/>
    <w:rsid w:val="004C2899"/>
    <w:rsid w:val="00560211"/>
    <w:rsid w:val="00641255"/>
    <w:rsid w:val="00641C8D"/>
    <w:rsid w:val="00670399"/>
    <w:rsid w:val="006966A9"/>
    <w:rsid w:val="006B4DA8"/>
    <w:rsid w:val="007424C7"/>
    <w:rsid w:val="007510E2"/>
    <w:rsid w:val="007D3E10"/>
    <w:rsid w:val="007E6511"/>
    <w:rsid w:val="007F5D8D"/>
    <w:rsid w:val="00894D94"/>
    <w:rsid w:val="00973DDF"/>
    <w:rsid w:val="00A572A7"/>
    <w:rsid w:val="00A74130"/>
    <w:rsid w:val="00BC1A0C"/>
    <w:rsid w:val="00D53609"/>
    <w:rsid w:val="00D541D9"/>
    <w:rsid w:val="00DB39B7"/>
    <w:rsid w:val="00E27BF2"/>
    <w:rsid w:val="00E52A81"/>
    <w:rsid w:val="00E83266"/>
    <w:rsid w:val="00ED6EA6"/>
    <w:rsid w:val="00E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EC38B"/>
  <w15:docId w15:val="{D4CDCD1C-00B6-42D2-84FA-D63A324D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DELL</cp:lastModifiedBy>
  <cp:revision>2</cp:revision>
  <cp:lastPrinted>2018-09-07T05:34:00Z</cp:lastPrinted>
  <dcterms:created xsi:type="dcterms:W3CDTF">2019-04-15T11:42:00Z</dcterms:created>
  <dcterms:modified xsi:type="dcterms:W3CDTF">2019-04-15T11:42:00Z</dcterms:modified>
</cp:coreProperties>
</file>