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2019/2020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</w:t>
            </w:r>
            <w:proofErr w:type="gramStart"/>
            <w:r w:rsidRPr="000919DB">
              <w:rPr>
                <w:rFonts w:ascii="Times New Roman" w:hAnsi="Times New Roman"/>
                <w:color w:val="000000"/>
              </w:rPr>
              <w:t>N/..</w:t>
            </w:r>
            <w:proofErr w:type="gramEnd"/>
            <w:r w:rsidRPr="000919DB">
              <w:rPr>
                <w:rFonts w:ascii="Times New Roman" w:hAnsi="Times New Roman"/>
                <w:color w:val="000000"/>
              </w:rPr>
              <w:t xml:space="preserve">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5475CE" w:rsidRDefault="006150FB" w:rsidP="00F33F05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</w:t>
            </w:r>
            <w:r w:rsidR="00127C95">
              <w:rPr>
                <w:rFonts w:ascii="Times New Roman" w:hAnsi="Times New Roman"/>
                <w:b/>
                <w:color w:val="000000"/>
              </w:rPr>
              <w:t>I</w:t>
            </w:r>
            <w:r w:rsidR="00F33F05">
              <w:rPr>
                <w:rFonts w:ascii="Times New Roman" w:hAnsi="Times New Roman"/>
                <w:b/>
                <w:color w:val="000000"/>
              </w:rPr>
              <w:t>I</w:t>
            </w:r>
            <w:r w:rsidRPr="000919DB">
              <w:rPr>
                <w:rFonts w:ascii="Times New Roman" w:hAnsi="Times New Roman"/>
                <w:b/>
                <w:color w:val="000000"/>
              </w:rPr>
              <w:t>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5475CE" w:rsidRDefault="006150FB" w:rsidP="00615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10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5475CE" w:rsidRDefault="006150FB" w:rsidP="00615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10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Do 1. ročníku jsou přijímáni uchazeči, kteří </w:t>
      </w:r>
      <w:r w:rsidRPr="00A801CD">
        <w:rPr>
          <w:rFonts w:ascii="Times New Roman" w:hAnsi="Times New Roman"/>
          <w:b/>
          <w:color w:val="000000"/>
        </w:rPr>
        <w:t>úspěšně složili maturitní zkoušku</w:t>
      </w:r>
      <w:r w:rsidRPr="000919DB">
        <w:rPr>
          <w:rFonts w:ascii="Times New Roman" w:hAnsi="Times New Roman"/>
          <w:color w:val="000000"/>
        </w:rPr>
        <w:t>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Uchazeči budou přijímáni v pořadí </w:t>
      </w:r>
      <w:r w:rsidR="00550A66">
        <w:rPr>
          <w:rFonts w:ascii="Times New Roman" w:eastAsiaTheme="minorHAnsi" w:hAnsi="Times New Roman"/>
          <w:color w:val="000000"/>
        </w:rPr>
        <w:t xml:space="preserve">od nejlepšího </w:t>
      </w:r>
      <w:r w:rsidRPr="000919DB">
        <w:rPr>
          <w:rFonts w:ascii="Times New Roman" w:eastAsiaTheme="minorHAnsi" w:hAnsi="Times New Roman"/>
          <w:color w:val="000000"/>
        </w:rPr>
        <w:t>průměrn</w:t>
      </w:r>
      <w:r w:rsidR="00550A66">
        <w:rPr>
          <w:rFonts w:ascii="Times New Roman" w:eastAsiaTheme="minorHAnsi" w:hAnsi="Times New Roman"/>
          <w:color w:val="000000"/>
        </w:rPr>
        <w:t>ého</w:t>
      </w:r>
      <w:r w:rsidRPr="000919DB">
        <w:rPr>
          <w:rFonts w:ascii="Times New Roman" w:eastAsiaTheme="minorHAnsi" w:hAnsi="Times New Roman"/>
          <w:color w:val="000000"/>
        </w:rPr>
        <w:t xml:space="preserve"> prospěch</w:t>
      </w:r>
      <w:r w:rsidR="00550A66">
        <w:rPr>
          <w:rFonts w:ascii="Times New Roman" w:eastAsiaTheme="minorHAnsi" w:hAnsi="Times New Roman"/>
          <w:color w:val="000000"/>
        </w:rPr>
        <w:t>u</w:t>
      </w:r>
      <w:r w:rsidRPr="000919DB">
        <w:rPr>
          <w:rFonts w:ascii="Times New Roman" w:eastAsiaTheme="minorHAnsi" w:hAnsi="Times New Roman"/>
          <w:color w:val="000000"/>
        </w:rPr>
        <w:t xml:space="preserve"> z maturitního vysvědčení (průměrné prospěchy budou vyjádřeny s přesností na dvě desetinná místa</w:t>
      </w:r>
      <w:r w:rsidR="0036573C">
        <w:rPr>
          <w:rFonts w:ascii="Times New Roman" w:eastAsiaTheme="minorHAnsi" w:hAnsi="Times New Roman"/>
          <w:color w:val="000000"/>
        </w:rPr>
        <w:t>, nepovinné zkoušky nejsou do průměru započítány</w:t>
      </w:r>
      <w:r w:rsidRPr="000919DB">
        <w:rPr>
          <w:rFonts w:ascii="Times New Roman" w:eastAsiaTheme="minorHAnsi" w:hAnsi="Times New Roman"/>
          <w:color w:val="000000"/>
        </w:rPr>
        <w:t>) v rámci vyhlášeného kola přijímacího řízení.</w:t>
      </w:r>
      <w:r w:rsidR="00550A66">
        <w:rPr>
          <w:rFonts w:ascii="Times New Roman" w:eastAsiaTheme="minorHAnsi" w:hAnsi="Times New Roman"/>
          <w:color w:val="000000"/>
        </w:rPr>
        <w:t xml:space="preserve"> V případě shodného průměrného prospěchu na maturitním vysvědčení rozhoduje průměrný prospěch z 2. pololetí 4. ročníku střední školy </w:t>
      </w:r>
      <w:r w:rsidR="00550A66" w:rsidRPr="000919DB">
        <w:rPr>
          <w:rFonts w:ascii="Times New Roman" w:eastAsiaTheme="minorHAnsi" w:hAnsi="Times New Roman"/>
          <w:color w:val="000000"/>
        </w:rPr>
        <w:t>(průměrn</w:t>
      </w:r>
      <w:r w:rsidR="00550A66">
        <w:rPr>
          <w:rFonts w:ascii="Times New Roman" w:eastAsiaTheme="minorHAnsi" w:hAnsi="Times New Roman"/>
          <w:color w:val="000000"/>
        </w:rPr>
        <w:t>ý</w:t>
      </w:r>
      <w:r w:rsidR="00550A66" w:rsidRPr="000919DB">
        <w:rPr>
          <w:rFonts w:ascii="Times New Roman" w:eastAsiaTheme="minorHAnsi" w:hAnsi="Times New Roman"/>
          <w:color w:val="000000"/>
        </w:rPr>
        <w:t xml:space="preserve"> prospěch bud</w:t>
      </w:r>
      <w:r w:rsidR="00550A66">
        <w:rPr>
          <w:rFonts w:ascii="Times New Roman" w:eastAsiaTheme="minorHAnsi" w:hAnsi="Times New Roman"/>
          <w:color w:val="000000"/>
        </w:rPr>
        <w:t>e</w:t>
      </w:r>
      <w:r w:rsidR="00550A66" w:rsidRPr="000919DB">
        <w:rPr>
          <w:rFonts w:ascii="Times New Roman" w:eastAsiaTheme="minorHAnsi" w:hAnsi="Times New Roman"/>
          <w:color w:val="000000"/>
        </w:rPr>
        <w:t xml:space="preserve"> vyjádřen s přesností na dvě desetinná místa</w:t>
      </w:r>
      <w:r w:rsidR="00550A66">
        <w:rPr>
          <w:rFonts w:ascii="Times New Roman" w:eastAsiaTheme="minorHAnsi" w:hAnsi="Times New Roman"/>
          <w:color w:val="000000"/>
        </w:rPr>
        <w:t>, nepovinné předměty nejsou do průměru započítány</w:t>
      </w:r>
      <w:r w:rsidR="00550A66" w:rsidRPr="000919DB">
        <w:rPr>
          <w:rFonts w:ascii="Times New Roman" w:eastAsiaTheme="minorHAnsi" w:hAnsi="Times New Roman"/>
          <w:color w:val="000000"/>
        </w:rPr>
        <w:t>)</w:t>
      </w:r>
      <w:r w:rsidR="00550A66">
        <w:rPr>
          <w:rFonts w:ascii="Times New Roman" w:eastAsiaTheme="minorHAnsi" w:hAnsi="Times New Roman"/>
          <w:color w:val="000000"/>
        </w:rPr>
        <w:t>.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6150FB">
        <w:rPr>
          <w:rFonts w:ascii="Times New Roman" w:hAnsi="Times New Roman"/>
          <w:color w:val="000000"/>
        </w:rPr>
        <w:t>17</w:t>
      </w:r>
      <w:r w:rsidRPr="000E56AA">
        <w:rPr>
          <w:rFonts w:ascii="Times New Roman" w:hAnsi="Times New Roman"/>
          <w:color w:val="000000"/>
        </w:rPr>
        <w:t xml:space="preserve">. </w:t>
      </w:r>
      <w:r w:rsidR="006150FB">
        <w:rPr>
          <w:rFonts w:ascii="Times New Roman" w:hAnsi="Times New Roman"/>
          <w:color w:val="000000"/>
        </w:rPr>
        <w:t>10</w:t>
      </w:r>
      <w:r w:rsidRPr="000E56AA">
        <w:rPr>
          <w:rFonts w:ascii="Times New Roman" w:hAnsi="Times New Roman"/>
          <w:color w:val="000000"/>
        </w:rPr>
        <w:t xml:space="preserve">. 2019 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</w:t>
      </w:r>
      <w:r w:rsidR="005475CE">
        <w:rPr>
          <w:rFonts w:ascii="Times New Roman" w:hAnsi="Times New Roman"/>
          <w:color w:val="000000"/>
        </w:rPr>
        <w:t>1</w:t>
      </w:r>
      <w:r w:rsidRPr="000E56AA">
        <w:rPr>
          <w:rFonts w:ascii="Times New Roman" w:hAnsi="Times New Roman"/>
          <w:color w:val="000000"/>
        </w:rPr>
        <w:t>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6150FB">
        <w:rPr>
          <w:rFonts w:ascii="Times New Roman" w:hAnsi="Times New Roman"/>
        </w:rPr>
        <w:t>30</w:t>
      </w:r>
      <w:r w:rsidRPr="000919DB">
        <w:rPr>
          <w:rFonts w:ascii="Times New Roman" w:hAnsi="Times New Roman"/>
        </w:rPr>
        <w:t xml:space="preserve">. </w:t>
      </w:r>
      <w:r w:rsidR="006150FB">
        <w:rPr>
          <w:rFonts w:ascii="Times New Roman" w:hAnsi="Times New Roman"/>
        </w:rPr>
        <w:t>9</w:t>
      </w:r>
      <w:r w:rsidRPr="000919DB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9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5919A2">
      <w:headerReference w:type="default" r:id="rId8"/>
      <w:pgSz w:w="11906" w:h="16838"/>
      <w:pgMar w:top="2127" w:right="849" w:bottom="568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F9EE552" wp14:editId="7DD04317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755A8"/>
    <w:rsid w:val="000919DB"/>
    <w:rsid w:val="000D27EF"/>
    <w:rsid w:val="000E56AA"/>
    <w:rsid w:val="00125A0D"/>
    <w:rsid w:val="00127C95"/>
    <w:rsid w:val="00132FBE"/>
    <w:rsid w:val="00156EF4"/>
    <w:rsid w:val="001A09A7"/>
    <w:rsid w:val="002A1469"/>
    <w:rsid w:val="0036573C"/>
    <w:rsid w:val="004D7384"/>
    <w:rsid w:val="005475CE"/>
    <w:rsid w:val="00550A66"/>
    <w:rsid w:val="005919A2"/>
    <w:rsid w:val="006150FB"/>
    <w:rsid w:val="00670399"/>
    <w:rsid w:val="00687AE4"/>
    <w:rsid w:val="006966A9"/>
    <w:rsid w:val="006B4DA8"/>
    <w:rsid w:val="007510E2"/>
    <w:rsid w:val="007D3E10"/>
    <w:rsid w:val="00894D94"/>
    <w:rsid w:val="00972A72"/>
    <w:rsid w:val="009C5F35"/>
    <w:rsid w:val="00A572A7"/>
    <w:rsid w:val="00A74130"/>
    <w:rsid w:val="00A801CD"/>
    <w:rsid w:val="00AE4C42"/>
    <w:rsid w:val="00CE3E26"/>
    <w:rsid w:val="00DB39B7"/>
    <w:rsid w:val="00E0340B"/>
    <w:rsid w:val="00E27BF2"/>
    <w:rsid w:val="00E515FD"/>
    <w:rsid w:val="00ED6EA6"/>
    <w:rsid w:val="00F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3</cp:revision>
  <cp:lastPrinted>2019-06-05T09:22:00Z</cp:lastPrinted>
  <dcterms:created xsi:type="dcterms:W3CDTF">2019-09-30T07:22:00Z</dcterms:created>
  <dcterms:modified xsi:type="dcterms:W3CDTF">2019-09-30T07:25:00Z</dcterms:modified>
</cp:coreProperties>
</file>