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56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5325"/>
      </w:tblGrid>
      <w:tr w:rsidR="0045511C" w:rsidTr="0045511C">
        <w:trPr>
          <w:cantSplit/>
          <w:trHeight w:val="307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Default="0045511C" w:rsidP="0045511C">
            <w:pPr>
              <w:tabs>
                <w:tab w:val="left" w:pos="1155"/>
              </w:tabs>
              <w:spacing w:line="256" w:lineRule="auto"/>
              <w:jc w:val="center"/>
              <w:rPr>
                <w:b/>
              </w:rPr>
            </w:pPr>
            <w:r w:rsidRPr="00766FF1">
              <w:rPr>
                <w:b/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480C97C8" wp14:editId="2627BB4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3175</wp:posOffset>
                  </wp:positionV>
                  <wp:extent cx="1266825" cy="459740"/>
                  <wp:effectExtent l="0" t="0" r="9525" b="0"/>
                  <wp:wrapSquare wrapText="bothSides"/>
                  <wp:docPr id="5" name="Obrázek 5" descr="G:\Dropbox\Dropbox\ZA\manual ZAG\files\logo\png\logo1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ropbox\Dropbox\ZA\manual ZAG\files\logo\png\logo1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Zemědělská akademie a Gymnázium Hořice – střední škola a vyšší odborná škola,</w:t>
            </w:r>
          </w:p>
          <w:p w:rsidR="0045511C" w:rsidRPr="00766FF1" w:rsidRDefault="0045511C" w:rsidP="0045511C">
            <w:pPr>
              <w:tabs>
                <w:tab w:val="left" w:pos="11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příspěvková organizace</w:t>
            </w:r>
          </w:p>
        </w:tc>
      </w:tr>
      <w:tr w:rsidR="0045511C" w:rsidTr="0045511C">
        <w:trPr>
          <w:cantSplit/>
          <w:trHeight w:val="307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CF35C3" w:rsidRDefault="00CF35C3" w:rsidP="00CF35C3">
            <w:pPr>
              <w:pStyle w:val="Bezmezer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F35C3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 xml:space="preserve">Pokyn ředitele školy </w:t>
            </w:r>
            <w:r w:rsidR="0045511C" w:rsidRPr="00CF35C3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 </w:t>
            </w:r>
            <w:r w:rsidRPr="00CF35C3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n</w:t>
            </w:r>
            <w:r w:rsidRPr="00CF35C3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a ochranu zdraví a zajištění provozu domovů mládeže do konce školního roku 2019/2020</w:t>
            </w:r>
          </w:p>
        </w:tc>
      </w:tr>
      <w:tr w:rsidR="0045511C" w:rsidTr="0045511C">
        <w:trPr>
          <w:trHeight w:val="30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rPr>
                <w:b/>
              </w:rPr>
            </w:pPr>
            <w:proofErr w:type="gramStart"/>
            <w:r w:rsidRPr="00766FF1">
              <w:rPr>
                <w:b/>
              </w:rPr>
              <w:t>Č.j.</w:t>
            </w:r>
            <w:proofErr w:type="gramEnd"/>
            <w:r w:rsidRPr="00766FF1">
              <w:rPr>
                <w:b/>
              </w:rPr>
              <w:t>:</w:t>
            </w:r>
            <w:r w:rsidR="00CF35C3">
              <w:rPr>
                <w:b/>
              </w:rPr>
              <w:t xml:space="preserve">  ZAHO/582</w:t>
            </w:r>
            <w:r>
              <w:rPr>
                <w:b/>
              </w:rPr>
              <w:t>/2020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rPr>
                <w:b/>
              </w:rPr>
            </w:pPr>
            <w:r w:rsidRPr="00766FF1">
              <w:rPr>
                <w:b/>
              </w:rPr>
              <w:t xml:space="preserve">Účinnost </w:t>
            </w:r>
            <w:proofErr w:type="gramStart"/>
            <w:r w:rsidRPr="00766FF1">
              <w:rPr>
                <w:b/>
              </w:rPr>
              <w:t>od</w:t>
            </w:r>
            <w:proofErr w:type="gramEnd"/>
            <w:r w:rsidRPr="00766FF1">
              <w:rPr>
                <w:b/>
              </w:rPr>
              <w:t>:</w:t>
            </w:r>
            <w:r>
              <w:rPr>
                <w:b/>
              </w:rPr>
              <w:t xml:space="preserve">  11. 5. 2020</w:t>
            </w:r>
          </w:p>
        </w:tc>
      </w:tr>
      <w:tr w:rsidR="0045511C" w:rsidTr="0045511C">
        <w:trPr>
          <w:trHeight w:val="30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rPr>
                <w:b/>
              </w:rPr>
            </w:pPr>
            <w:r w:rsidRPr="00766FF1">
              <w:rPr>
                <w:b/>
              </w:rPr>
              <w:t>Spisový znak:</w:t>
            </w:r>
            <w:r>
              <w:rPr>
                <w:b/>
              </w:rPr>
              <w:t xml:space="preserve"> 1. 1. 3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rPr>
                <w:b/>
              </w:rPr>
            </w:pPr>
            <w:r w:rsidRPr="00766FF1">
              <w:rPr>
                <w:b/>
              </w:rPr>
              <w:t xml:space="preserve">Skartační znak: </w:t>
            </w:r>
            <w:r>
              <w:rPr>
                <w:b/>
              </w:rPr>
              <w:t>V/10</w:t>
            </w:r>
          </w:p>
        </w:tc>
      </w:tr>
      <w:tr w:rsidR="0045511C" w:rsidTr="0045511C">
        <w:trPr>
          <w:cantSplit/>
          <w:trHeight w:val="307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rPr>
                <w:b/>
              </w:rPr>
            </w:pPr>
            <w:r w:rsidRPr="00766FF1">
              <w:rPr>
                <w:b/>
              </w:rPr>
              <w:t>Změny:</w:t>
            </w:r>
          </w:p>
        </w:tc>
      </w:tr>
    </w:tbl>
    <w:p w:rsidR="00766FF1" w:rsidRDefault="00766FF1" w:rsidP="006B38BD">
      <w:pPr>
        <w:pStyle w:val="Bezmezer"/>
        <w:jc w:val="center"/>
        <w:rPr>
          <w:b/>
          <w:sz w:val="32"/>
          <w:szCs w:val="32"/>
          <w:u w:val="single"/>
        </w:rPr>
      </w:pPr>
    </w:p>
    <w:p w:rsidR="0045511C" w:rsidRDefault="0045511C" w:rsidP="006B38BD">
      <w:pPr>
        <w:pStyle w:val="Bezmezer"/>
        <w:jc w:val="center"/>
        <w:rPr>
          <w:b/>
          <w:sz w:val="32"/>
          <w:szCs w:val="32"/>
          <w:u w:val="single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45511C">
      <w:pPr>
        <w:pStyle w:val="Bezmez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6B38BD" w:rsidRDefault="00CF35C3" w:rsidP="00CF35C3">
      <w:pPr>
        <w:pStyle w:val="Bezmezer"/>
        <w:jc w:val="center"/>
      </w:pPr>
      <w:bookmarkStart w:id="0" w:name="_GoBack"/>
      <w:r w:rsidRPr="00CF35C3">
        <w:rPr>
          <w:rFonts w:asciiTheme="majorHAnsi" w:hAnsiTheme="majorHAnsi" w:cstheme="majorHAnsi"/>
          <w:b/>
          <w:color w:val="002060"/>
          <w:sz w:val="28"/>
          <w:szCs w:val="28"/>
        </w:rPr>
        <w:t>Pokyn ředitele školy  na ochranu zdraví a zajištění provozu domovů mládeže do konce školního roku 2019/2020</w:t>
      </w:r>
    </w:p>
    <w:bookmarkEnd w:id="0"/>
    <w:p w:rsidR="00CF35C3" w:rsidRPr="001D59AC" w:rsidRDefault="00CF35C3" w:rsidP="00CF35C3">
      <w:pPr>
        <w:pStyle w:val="Bezmezer"/>
        <w:rPr>
          <w:b/>
        </w:rPr>
      </w:pPr>
      <w:r w:rsidRPr="001D59AC">
        <w:rPr>
          <w:b/>
        </w:rPr>
        <w:t>Úvod:</w:t>
      </w:r>
    </w:p>
    <w:p w:rsidR="00CF35C3" w:rsidRPr="001D59AC" w:rsidRDefault="00CF35C3" w:rsidP="00CF35C3">
      <w:pPr>
        <w:pStyle w:val="Bezmezer"/>
      </w:pPr>
      <w:r w:rsidRPr="001D59AC">
        <w:t xml:space="preserve">Tento materiál se vztahuje na základní provozní podmínky </w:t>
      </w:r>
      <w:r>
        <w:t>domovů mládeže, které poskytují školské služby spojené s</w:t>
      </w:r>
      <w:r w:rsidRPr="001D59AC">
        <w:t xml:space="preserve"> přípravou žáků posledních ročníků střední školy a vyšší odborné školy na vykonání maturitní zkoušky, závěrečné zkoušky a absolutoria, kterou je v souladu s usnesením vlády č. 491 ze dne 30. dubna 2020 možné realizovat od 11. května 2020. </w:t>
      </w:r>
    </w:p>
    <w:p w:rsidR="00CF35C3" w:rsidRPr="001D59AC" w:rsidRDefault="00CF35C3" w:rsidP="00CF35C3">
      <w:pPr>
        <w:pStyle w:val="Bezmezer"/>
      </w:pPr>
    </w:p>
    <w:p w:rsidR="00CF35C3" w:rsidRPr="001D59AC" w:rsidRDefault="00CF35C3" w:rsidP="00CF35C3">
      <w:pPr>
        <w:pStyle w:val="Bezmezer"/>
      </w:pPr>
      <w:r w:rsidRPr="001D59AC">
        <w:t xml:space="preserve">Tento materiál stanoví pouze ty provozní podmínky, které se liší </w:t>
      </w:r>
      <w:r w:rsidRPr="001D59AC">
        <w:rPr>
          <w:i/>
          <w:iCs/>
        </w:rPr>
        <w:t xml:space="preserve">(či jsou stanoveny nad rámec) </w:t>
      </w:r>
      <w:r w:rsidRPr="001D59AC">
        <w:t xml:space="preserve">od standardních podmínek vyplývajících ze školských, hygienických, pracovněprávních a dalších předpisů. </w:t>
      </w:r>
    </w:p>
    <w:p w:rsidR="00CF35C3" w:rsidRPr="001D59AC" w:rsidRDefault="00CF35C3" w:rsidP="00CF35C3">
      <w:pPr>
        <w:pStyle w:val="Bezmezer"/>
      </w:pPr>
    </w:p>
    <w:p w:rsidR="00CF35C3" w:rsidRPr="00CF35C3" w:rsidRDefault="00CF35C3" w:rsidP="00CF35C3">
      <w:pPr>
        <w:pStyle w:val="Bezmezer"/>
        <w:rPr>
          <w:b/>
          <w:u w:val="single"/>
        </w:rPr>
      </w:pPr>
      <w:r w:rsidRPr="00CF35C3">
        <w:rPr>
          <w:b/>
          <w:u w:val="single"/>
        </w:rPr>
        <w:t>Pravidla provozu pro domovy mládeže</w:t>
      </w:r>
    </w:p>
    <w:p w:rsidR="00CF35C3" w:rsidRPr="00C86428" w:rsidRDefault="00CF35C3" w:rsidP="00CF35C3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  <w:sz w:val="24"/>
          <w:szCs w:val="24"/>
        </w:rPr>
      </w:pPr>
    </w:p>
    <w:p w:rsidR="00CF35C3" w:rsidRDefault="00CF35C3" w:rsidP="00CF35C3">
      <w:pPr>
        <w:pStyle w:val="Bezmezer"/>
        <w:jc w:val="both"/>
        <w:rPr>
          <w:b/>
          <w:bCs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t xml:space="preserve">Vstup do domova mládeže a internátu </w:t>
      </w:r>
      <w:r w:rsidRPr="00C86428">
        <w:rPr>
          <w:i/>
          <w:iCs/>
        </w:rPr>
        <w:t xml:space="preserve">(dále jen „domova mládeže“) </w:t>
      </w:r>
      <w:r w:rsidRPr="00C86428">
        <w:t xml:space="preserve">je umožněn </w:t>
      </w:r>
      <w:r w:rsidRPr="00C86428">
        <w:rPr>
          <w:b/>
          <w:bCs/>
        </w:rPr>
        <w:t>pouze ubytovaným žákům</w:t>
      </w:r>
      <w:r w:rsidRPr="00C86428">
        <w:t xml:space="preserve">, nikoliv rodičům či návštěvám. Všichni žáci i zaměstnanci domova mládeže nosí </w:t>
      </w:r>
      <w:r w:rsidRPr="00C86428">
        <w:rPr>
          <w:b/>
          <w:bCs/>
        </w:rPr>
        <w:t>ve společných prostorách roušky.</w:t>
      </w: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t xml:space="preserve">Každý žák musí mít dostatek roušek dle doporučení epidemiologů </w:t>
      </w:r>
      <w:r w:rsidRPr="00C86428">
        <w:rPr>
          <w:i/>
          <w:iCs/>
        </w:rPr>
        <w:t xml:space="preserve">(minimálně 2 roušky na den) </w:t>
      </w:r>
      <w:r w:rsidRPr="00C86428">
        <w:t xml:space="preserve">a starat se o jejich čistotu a desinfekci. Současně je potřeba mít sáček na uložení roušky. </w:t>
      </w: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t xml:space="preserve">Ve výjimečných případech domov mládeže žákovi roušku může poskytnout, není však jeho povinností ji zajistit. </w:t>
      </w: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t xml:space="preserve">Žák je povinen dodržovat stanovená hygienická pravidla; jejich opakované nedodržování, po </w:t>
      </w:r>
      <w:proofErr w:type="gramStart"/>
      <w:r w:rsidRPr="00C86428">
        <w:t xml:space="preserve">prokazatelném </w:t>
      </w:r>
      <w:r>
        <w:t xml:space="preserve">   </w:t>
      </w:r>
      <w:r w:rsidRPr="00C86428">
        <w:t>upozornění</w:t>
      </w:r>
      <w:proofErr w:type="gramEnd"/>
      <w:r w:rsidRPr="00C86428">
        <w:t xml:space="preserve"> zletilého žáka nebo zákonného zástupce v případě nezletilého žáka, je důvodem k ukončení ubytování žáka v domově mládeže. </w:t>
      </w: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t xml:space="preserve">Společné přesuny žáků je nutné organizovat tak, aby byl minimalizován kontakt jak mezi ubytovanými žáky, tak jednotlivci včetně zaměstnanců domova mládeže. </w:t>
      </w: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t xml:space="preserve">Při přesunech je vhodné dodržení odstupů 2 metry vždy, když je to možné </w:t>
      </w:r>
      <w:r w:rsidRPr="00C86428">
        <w:rPr>
          <w:i/>
          <w:iCs/>
        </w:rPr>
        <w:t>(nejméně 1,5 metru)</w:t>
      </w:r>
      <w:r w:rsidRPr="00C86428">
        <w:t xml:space="preserve">. </w:t>
      </w: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rPr>
          <w:rFonts w:cstheme="minorHAnsi"/>
        </w:rPr>
        <w:t>Společenské místnosti se nedoporučuje po dobu platnosti epidemiologických opatření používat.</w:t>
      </w:r>
      <w:r w:rsidRPr="00C86428">
        <w:rPr>
          <w:rFonts w:ascii="Wingdings 2" w:hAnsi="Wingdings 2" w:cs="Wingdings 2"/>
        </w:rPr>
        <w:t></w:t>
      </w: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>
        <w:t>Vedoucí</w:t>
      </w:r>
      <w:r w:rsidRPr="00C86428">
        <w:t xml:space="preserve"> domova mládeže vyčlení prostor, který bude určený pro desinfekci použitých roušek a umístí na viditelné místo návod, jak postupovat při desinfekci </w:t>
      </w:r>
      <w:r w:rsidRPr="00C86428">
        <w:rPr>
          <w:i/>
          <w:iCs/>
        </w:rPr>
        <w:t xml:space="preserve">(vyvařování) </w:t>
      </w:r>
      <w:r w:rsidRPr="00C86428">
        <w:t xml:space="preserve">použitých roušek. </w:t>
      </w: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t xml:space="preserve">Toalety musí být vybaveny tekoucí pitnou vodou, mýdlem v dávkovači, nádobou na dezinfekci a jejím dávkovačem a jednorázovými papírovými ručníky pro bezpečné osušení rukou. </w:t>
      </w: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rPr>
          <w:rFonts w:cstheme="minorHAnsi"/>
        </w:rPr>
        <w:t>Ředitel domova mládeže ve spolupráci se zřizovatelem zajistí dostatečné množství dezinfekce.</w:t>
      </w:r>
      <w:r w:rsidRPr="00C86428">
        <w:rPr>
          <w:rFonts w:ascii="Wingdings 2" w:hAnsi="Wingdings 2" w:cs="Wingdings 2"/>
        </w:rPr>
        <w:t></w:t>
      </w:r>
    </w:p>
    <w:p w:rsidR="00CF35C3" w:rsidRDefault="00CF35C3" w:rsidP="00CF35C3">
      <w:pPr>
        <w:pStyle w:val="Bezmezer"/>
        <w:jc w:val="both"/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t xml:space="preserve">Nádoba na dezinfekci s dávkovačem a jednorázové papírové ubrousky pro bezpečné osušení rukou umístěny před vstupem do školní jídelny </w:t>
      </w:r>
      <w:r w:rsidRPr="00C86428">
        <w:rPr>
          <w:i/>
          <w:iCs/>
        </w:rPr>
        <w:t>(nejsou-li umyvadla)</w:t>
      </w:r>
      <w:r w:rsidRPr="00C86428">
        <w:t xml:space="preserve">, do místnosti určené pro izolaci apod. </w:t>
      </w: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rPr>
          <w:rFonts w:cstheme="minorHAnsi"/>
        </w:rPr>
        <w:t xml:space="preserve">Dezinfekční prostředky na ruce jsou přidělovány vychovatelům i na pokoje. </w:t>
      </w: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rPr>
          <w:b/>
          <w:bCs/>
        </w:rPr>
        <w:t xml:space="preserve">Časté větrání </w:t>
      </w:r>
      <w:r w:rsidRPr="00C86428">
        <w:t xml:space="preserve">je zásadním preventivním faktorem. </w:t>
      </w: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>
        <w:t xml:space="preserve">Vedoucí </w:t>
      </w:r>
      <w:r w:rsidRPr="00C86428">
        <w:t xml:space="preserve">domova mládeže vymezí pokoj pro případné objevení podezření z onemocnění v průběhu provozu domova. Pokoj bude vybaven lůžkem, tekoucí studenou a teplou pitnou vodou, mýdlem v dávkovači, nádobou na </w:t>
      </w:r>
      <w:r w:rsidRPr="00C86428">
        <w:lastRenderedPageBreak/>
        <w:t xml:space="preserve">desinfekci a jejím dávkovačem pro bezpečné osušení rukou jednorázovými papírovými ubrousky. Umístění místnosti je vhodné mimo hlavní chodby domova, aby se zamezilo setkávání s ubytovanými, kteří budou bez zdravotních obtíží. </w:t>
      </w:r>
    </w:p>
    <w:p w:rsidR="00CF35C3" w:rsidRPr="00C86428" w:rsidRDefault="00CF35C3" w:rsidP="00CF35C3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  <w:sz w:val="23"/>
          <w:szCs w:val="23"/>
        </w:rPr>
      </w:pPr>
    </w:p>
    <w:p w:rsidR="00CF35C3" w:rsidRPr="00CF35C3" w:rsidRDefault="00CF35C3" w:rsidP="00CF35C3">
      <w:pPr>
        <w:pStyle w:val="Bezmezer"/>
        <w:rPr>
          <w:b/>
          <w:u w:val="single"/>
        </w:rPr>
      </w:pPr>
      <w:r w:rsidRPr="00CF35C3">
        <w:rPr>
          <w:b/>
          <w:u w:val="single"/>
        </w:rPr>
        <w:t>Pokoje</w:t>
      </w:r>
    </w:p>
    <w:p w:rsidR="00CF35C3" w:rsidRPr="00C86428" w:rsidRDefault="00CF35C3" w:rsidP="00CF35C3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  <w:sz w:val="24"/>
          <w:szCs w:val="24"/>
        </w:rPr>
      </w:pP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t>Na každém pokoji může být ubytován pouze jeden žák. Návštěvy jsou zakázány.</w:t>
      </w:r>
      <w:r w:rsidRPr="00C86428">
        <w:rPr>
          <w:rFonts w:ascii="Wingdings 2" w:hAnsi="Wingdings 2" w:cs="Wingdings 2"/>
        </w:rPr>
        <w:t></w:t>
      </w: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rPr>
          <w:rFonts w:ascii="Calibri" w:hAnsi="Calibri" w:cs="Calibri"/>
        </w:rPr>
        <w:t xml:space="preserve">Každý pokoj bude vybaven nádobou s dezinfekcí a jejím dávkovačem pro bezpečné osušení rukou jednorázovými papírovými ubrousky. Pokud je pokoj vybaven umyvadlem s pitnou vodou, bude zde u tekuté mýdlo v dávkovací nádobě. </w:t>
      </w: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t>Na pokoji se nevyžaduje nošení roušky. Po sejmutí ji žák vloží do sáčku.</w:t>
      </w:r>
      <w:r w:rsidRPr="00C86428">
        <w:rPr>
          <w:rFonts w:ascii="Wingdings 2" w:hAnsi="Wingdings 2" w:cs="Wingdings 2"/>
        </w:rPr>
        <w:t></w:t>
      </w: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rPr>
          <w:rFonts w:ascii="Calibri" w:hAnsi="Calibri" w:cs="Calibri"/>
        </w:rPr>
        <w:t xml:space="preserve">Žák </w:t>
      </w:r>
      <w:r w:rsidRPr="00C86428">
        <w:rPr>
          <w:rFonts w:ascii="Calibri" w:hAnsi="Calibri" w:cs="Calibri"/>
          <w:b/>
          <w:bCs/>
        </w:rPr>
        <w:t xml:space="preserve">neprodleně vždy po přezutí </w:t>
      </w:r>
      <w:r w:rsidRPr="00C86428">
        <w:rPr>
          <w:rFonts w:ascii="Calibri" w:hAnsi="Calibri" w:cs="Calibri"/>
        </w:rPr>
        <w:t xml:space="preserve">použije dezinfekci na ruce. Doporučuje se i předchozí umytí rukou </w:t>
      </w:r>
      <w:r w:rsidRPr="00C86428">
        <w:rPr>
          <w:rFonts w:ascii="Calibri" w:hAnsi="Calibri" w:cs="Calibri"/>
          <w:i/>
          <w:iCs/>
        </w:rPr>
        <w:t>(důkladně 20 až 30 sekund vodou a tekutým mýdlem)</w:t>
      </w:r>
      <w:r w:rsidRPr="00C86428">
        <w:rPr>
          <w:rFonts w:ascii="Calibri" w:hAnsi="Calibri" w:cs="Calibri"/>
        </w:rPr>
        <w:t xml:space="preserve">. </w:t>
      </w:r>
    </w:p>
    <w:p w:rsidR="00CF35C3" w:rsidRPr="00C86428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86428">
        <w:rPr>
          <w:rFonts w:ascii="Wingdings 2" w:hAnsi="Wingdings 2" w:cs="Wingdings 2"/>
        </w:rPr>
        <w:t></w:t>
      </w:r>
      <w:r w:rsidRPr="00C86428">
        <w:rPr>
          <w:rFonts w:ascii="Wingdings 2" w:hAnsi="Wingdings 2" w:cs="Wingdings 2"/>
        </w:rPr>
        <w:t></w:t>
      </w:r>
      <w:r w:rsidRPr="00C86428">
        <w:rPr>
          <w:rFonts w:ascii="Calibri" w:hAnsi="Calibri" w:cs="Calibri"/>
        </w:rPr>
        <w:t xml:space="preserve">Pro ubytované bude připraven časový rozpis pro používání společných sprch, pokud nejsou součástí pokojů. Rozpis bude nastaven tak, aby nedocházelo k shromažďování ubytovaných žáků a byla dodržována epidemiologická opatření. </w:t>
      </w:r>
    </w:p>
    <w:p w:rsidR="00CF35C3" w:rsidRDefault="00CF35C3" w:rsidP="00CF35C3">
      <w:pPr>
        <w:pStyle w:val="Bezmezer"/>
        <w:rPr>
          <w:b/>
        </w:rPr>
      </w:pPr>
    </w:p>
    <w:p w:rsidR="00CF35C3" w:rsidRPr="00CF35C3" w:rsidRDefault="00CF35C3" w:rsidP="00CF35C3">
      <w:pPr>
        <w:pStyle w:val="Bezmezer"/>
        <w:rPr>
          <w:b/>
          <w:u w:val="single"/>
        </w:rPr>
      </w:pPr>
      <w:r w:rsidRPr="00CF35C3">
        <w:rPr>
          <w:b/>
          <w:u w:val="single"/>
        </w:rPr>
        <w:t>Při podezření na možné příznaky COVID-19:</w:t>
      </w:r>
    </w:p>
    <w:p w:rsidR="00CF35C3" w:rsidRPr="001D59AC" w:rsidRDefault="00CF35C3" w:rsidP="00CF35C3">
      <w:pPr>
        <w:pStyle w:val="Bezmezer"/>
        <w:rPr>
          <w:b/>
        </w:rPr>
      </w:pPr>
    </w:p>
    <w:p w:rsidR="00CF35C3" w:rsidRPr="001D59AC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1D59AC">
        <w:rPr>
          <w:rFonts w:ascii="Wingdings 2" w:hAnsi="Wingdings 2" w:cs="Wingdings 2"/>
        </w:rPr>
        <w:t></w:t>
      </w:r>
      <w:r w:rsidRPr="001D59AC">
        <w:rPr>
          <w:rFonts w:ascii="Wingdings 2" w:hAnsi="Wingdings 2" w:cs="Wingdings 2"/>
        </w:rPr>
        <w:t></w:t>
      </w:r>
      <w:r w:rsidRPr="001D59AC">
        <w:t xml:space="preserve">Nikdo s příznaky infekce dýchacích cest, které by mohly odpovídat známým příznakům COVID-19 </w:t>
      </w:r>
      <w:r w:rsidRPr="001D59AC">
        <w:rPr>
          <w:i/>
          <w:iCs/>
        </w:rPr>
        <w:t>(zvýšená tělesná teplota, kašel, náhlá ztráta chuti a čichu, jiný příznak akutní infekce dýchacích cest)</w:t>
      </w:r>
      <w:r w:rsidRPr="001D59AC">
        <w:t xml:space="preserve">, nesmí do školy vstoupit. </w:t>
      </w:r>
    </w:p>
    <w:p w:rsidR="00CF35C3" w:rsidRDefault="00CF35C3" w:rsidP="00CF35C3">
      <w:pPr>
        <w:pStyle w:val="Bezmezer"/>
        <w:jc w:val="both"/>
      </w:pPr>
      <w:r w:rsidRPr="001D59AC">
        <w:rPr>
          <w:rFonts w:ascii="Wingdings 2" w:hAnsi="Wingdings 2" w:cs="Wingdings 2"/>
        </w:rPr>
        <w:t></w:t>
      </w:r>
      <w:r w:rsidRPr="001D59AC">
        <w:rPr>
          <w:rFonts w:ascii="Wingdings 2" w:hAnsi="Wingdings 2" w:cs="Wingdings 2"/>
        </w:rPr>
        <w:t></w:t>
      </w:r>
      <w:r w:rsidRPr="001D59AC">
        <w:t xml:space="preserve">Pokud žák vykazuje některý z možných příznaků COVID-19, je nutné umístit jej do samostatné místnosti a kontaktovat zákonné zástupce nezletilého žáka s ohledem na okamžité vyzvednutí žáka </w:t>
      </w:r>
      <w:r w:rsidRPr="001D59AC">
        <w:rPr>
          <w:i/>
          <w:iCs/>
        </w:rPr>
        <w:t xml:space="preserve">(zletilý žák opustí </w:t>
      </w:r>
      <w:r>
        <w:rPr>
          <w:i/>
          <w:iCs/>
        </w:rPr>
        <w:t>ubytovací zařízení</w:t>
      </w:r>
      <w:r w:rsidRPr="001D59AC">
        <w:rPr>
          <w:i/>
          <w:iCs/>
        </w:rPr>
        <w:t xml:space="preserve"> v nejkratším možném čase a s použitím roušky a požadovaného odstupu)</w:t>
      </w:r>
      <w:r w:rsidRPr="001D59AC">
        <w:t xml:space="preserve">. O podezření informuje škola spádovou hygienickou stanici. </w:t>
      </w:r>
    </w:p>
    <w:p w:rsidR="00CF35C3" w:rsidRPr="001D59AC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1D59AC">
        <w:rPr>
          <w:rFonts w:ascii="Wingdings 2" w:hAnsi="Wingdings 2" w:cs="Wingdings 2"/>
        </w:rPr>
        <w:t></w:t>
      </w:r>
      <w:r w:rsidRPr="001D59AC">
        <w:rPr>
          <w:rFonts w:ascii="Wingdings 2" w:hAnsi="Wingdings 2" w:cs="Wingdings 2"/>
        </w:rPr>
        <w:t></w:t>
      </w:r>
      <w:r w:rsidRPr="001D59AC">
        <w:t xml:space="preserve">Pokud se u zaměstnance </w:t>
      </w:r>
      <w:r>
        <w:t xml:space="preserve">domova mládeže </w:t>
      </w:r>
      <w:r w:rsidRPr="001D59AC">
        <w:t>příznaky objeví v průběhu práce</w:t>
      </w:r>
      <w:r>
        <w:t>,</w:t>
      </w:r>
      <w:r w:rsidRPr="001D59AC">
        <w:t xml:space="preserve"> opustí </w:t>
      </w:r>
      <w:r>
        <w:t xml:space="preserve">pracoviště </w:t>
      </w:r>
      <w:r w:rsidRPr="001D59AC">
        <w:t xml:space="preserve">v nejkratším možném čase s použitím roušky a požadovaného odstupu. </w:t>
      </w:r>
    </w:p>
    <w:p w:rsidR="00CF35C3" w:rsidRDefault="00CF35C3" w:rsidP="00CF35C3">
      <w:pPr>
        <w:rPr>
          <w:rFonts w:cstheme="minorHAnsi"/>
          <w:b/>
        </w:rPr>
      </w:pPr>
    </w:p>
    <w:p w:rsidR="00CF35C3" w:rsidRPr="00CF35C3" w:rsidRDefault="00CF35C3" w:rsidP="00CF35C3">
      <w:pPr>
        <w:pStyle w:val="Bezmezer"/>
        <w:jc w:val="both"/>
        <w:rPr>
          <w:b/>
          <w:u w:val="single"/>
        </w:rPr>
      </w:pPr>
      <w:r w:rsidRPr="00CF35C3">
        <w:rPr>
          <w:b/>
          <w:u w:val="single"/>
        </w:rPr>
        <w:t>Rámcová pravidla pro poskytování stravování:</w:t>
      </w:r>
    </w:p>
    <w:p w:rsidR="00CF35C3" w:rsidRPr="004F21DD" w:rsidRDefault="00CF35C3" w:rsidP="00CF35C3">
      <w:pPr>
        <w:pStyle w:val="Bezmezer"/>
        <w:jc w:val="both"/>
        <w:rPr>
          <w:b/>
        </w:rPr>
      </w:pPr>
    </w:p>
    <w:p w:rsidR="00CF35C3" w:rsidRPr="000109CF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0109CF">
        <w:rPr>
          <w:rFonts w:ascii="Wingdings 2" w:hAnsi="Wingdings 2" w:cs="Wingdings 2"/>
        </w:rPr>
        <w:t></w:t>
      </w:r>
      <w:r w:rsidRPr="000109CF">
        <w:rPr>
          <w:rFonts w:ascii="Wingdings 2" w:hAnsi="Wingdings 2" w:cs="Wingdings 2"/>
        </w:rPr>
        <w:t></w:t>
      </w:r>
      <w:r w:rsidRPr="000109CF">
        <w:t xml:space="preserve">Dle místních podmínek, množství žáků a personálu je možné zvažovat jednu ze tří variant: </w:t>
      </w:r>
      <w:r w:rsidRPr="000109CF">
        <w:rPr>
          <w:rFonts w:ascii="Wingdings 2" w:hAnsi="Wingdings 2" w:cs="Wingdings 2"/>
        </w:rPr>
        <w:t></w:t>
      </w:r>
      <w:r w:rsidRPr="000109CF">
        <w:rPr>
          <w:rFonts w:ascii="Wingdings 2" w:hAnsi="Wingdings 2" w:cs="Wingdings 2"/>
        </w:rPr>
        <w:t></w:t>
      </w:r>
      <w:r w:rsidRPr="000109CF">
        <w:rPr>
          <w:rFonts w:ascii="Calibri" w:hAnsi="Calibri" w:cs="Calibri"/>
        </w:rPr>
        <w:t xml:space="preserve">Vydávání snídaní/obědů/večeří při zajištění níže uvedených pravidel. </w:t>
      </w:r>
    </w:p>
    <w:p w:rsidR="00CF35C3" w:rsidRPr="000109CF" w:rsidRDefault="00CF35C3" w:rsidP="00CF35C3">
      <w:pPr>
        <w:pStyle w:val="Bezmezer"/>
        <w:jc w:val="both"/>
      </w:pPr>
      <w:r w:rsidRPr="000109CF">
        <w:rPr>
          <w:rFonts w:ascii="Wingdings 2" w:hAnsi="Wingdings 2" w:cs="Wingdings 2"/>
        </w:rPr>
        <w:t></w:t>
      </w:r>
      <w:r w:rsidRPr="000109CF">
        <w:rPr>
          <w:rFonts w:ascii="Wingdings 2" w:hAnsi="Wingdings 2" w:cs="Wingdings 2"/>
        </w:rPr>
        <w:t></w:t>
      </w:r>
      <w:r w:rsidRPr="000109CF">
        <w:t>Studen</w:t>
      </w:r>
      <w:r>
        <w:t>é</w:t>
      </w:r>
      <w:r w:rsidRPr="000109CF">
        <w:t xml:space="preserve"> bal</w:t>
      </w:r>
      <w:r>
        <w:t>í</w:t>
      </w:r>
      <w:r w:rsidRPr="000109CF">
        <w:t>č</w:t>
      </w:r>
      <w:r>
        <w:t>k</w:t>
      </w:r>
      <w:r w:rsidRPr="000109CF">
        <w:t>y při zajištěn</w:t>
      </w:r>
      <w:r>
        <w:t>í</w:t>
      </w:r>
      <w:r w:rsidRPr="000109CF">
        <w:t xml:space="preserve"> pravidel konzumace. </w:t>
      </w:r>
    </w:p>
    <w:p w:rsidR="00CF35C3" w:rsidRPr="000109CF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0109CF">
        <w:rPr>
          <w:rFonts w:ascii="Wingdings 2" w:hAnsi="Wingdings 2" w:cs="Wingdings 2"/>
        </w:rPr>
        <w:t></w:t>
      </w:r>
      <w:r w:rsidRPr="000109CF">
        <w:rPr>
          <w:rFonts w:ascii="Wingdings 2" w:hAnsi="Wingdings 2" w:cs="Wingdings 2"/>
        </w:rPr>
        <w:t></w:t>
      </w:r>
      <w:r w:rsidRPr="000109CF">
        <w:rPr>
          <w:rFonts w:ascii="Calibri" w:hAnsi="Calibri" w:cs="Calibri"/>
        </w:rPr>
        <w:t xml:space="preserve">Po dohodě vedení domova mládeže s rodiči nebo zletilými žáky si žáci mohou přinést vlastní stravu. </w:t>
      </w:r>
    </w:p>
    <w:p w:rsidR="00CF35C3" w:rsidRPr="00CE79EB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E79EB">
        <w:rPr>
          <w:rFonts w:ascii="Wingdings 2" w:hAnsi="Wingdings 2" w:cs="Wingdings 2"/>
        </w:rPr>
        <w:t></w:t>
      </w:r>
      <w:r w:rsidRPr="00CE79EB">
        <w:rPr>
          <w:rFonts w:ascii="Wingdings 2" w:hAnsi="Wingdings 2" w:cs="Wingdings 2"/>
        </w:rPr>
        <w:t></w:t>
      </w:r>
      <w:r w:rsidRPr="00CE79EB">
        <w:rPr>
          <w:rFonts w:ascii="Calibri" w:hAnsi="Calibri" w:cs="Calibri"/>
        </w:rPr>
        <w:t xml:space="preserve">Pokrmy či balíčky vydává personál včetně čistých příborů. Strávníci si sami jídlo a pití nenabírají a neberou si ani příbory. </w:t>
      </w:r>
    </w:p>
    <w:p w:rsidR="00CF35C3" w:rsidRPr="00CE79EB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E79EB">
        <w:rPr>
          <w:rFonts w:ascii="Wingdings 2" w:hAnsi="Wingdings 2" w:cs="Wingdings 2"/>
        </w:rPr>
        <w:t></w:t>
      </w:r>
      <w:r w:rsidRPr="00CE79EB">
        <w:rPr>
          <w:rFonts w:ascii="Wingdings 2" w:hAnsi="Wingdings 2" w:cs="Wingdings 2"/>
        </w:rPr>
        <w:t></w:t>
      </w:r>
      <w:r w:rsidRPr="00CE79EB">
        <w:rPr>
          <w:rFonts w:ascii="Calibri" w:hAnsi="Calibri" w:cs="Calibri"/>
        </w:rPr>
        <w:t xml:space="preserve">Do jídelny vstupují ubytovaní žáci podle stanoveného harmonogramu, který striktně dodržují. Ředitel domova rozdělí ubytované žáky do skupin v počtu kapacity jídelny tak, aby byl dodržován rozestup ve vzdálenosti 2 metry. Časový harmonogram nastaví tak, aby se žáci jednotlivých skupin v prostorách jídelny nepotkávali. </w:t>
      </w:r>
    </w:p>
    <w:p w:rsidR="00CF35C3" w:rsidRPr="00CE79EB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E79EB">
        <w:rPr>
          <w:rFonts w:ascii="Wingdings 2" w:hAnsi="Wingdings 2" w:cs="Wingdings 2"/>
        </w:rPr>
        <w:t></w:t>
      </w:r>
      <w:r w:rsidRPr="00CE79EB">
        <w:rPr>
          <w:rFonts w:ascii="Wingdings 2" w:hAnsi="Wingdings 2" w:cs="Wingdings 2"/>
        </w:rPr>
        <w:t></w:t>
      </w:r>
      <w:r w:rsidRPr="00CE79EB">
        <w:t>Rouška se odkládá pouze při samotné konzumaci jídla a pití.</w:t>
      </w:r>
      <w:r w:rsidRPr="00CE79EB">
        <w:rPr>
          <w:rFonts w:ascii="Wingdings 2" w:hAnsi="Wingdings 2" w:cs="Wingdings 2"/>
        </w:rPr>
        <w:t></w:t>
      </w:r>
    </w:p>
    <w:p w:rsidR="00CF35C3" w:rsidRPr="00CE79EB" w:rsidRDefault="00CF35C3" w:rsidP="00CF35C3">
      <w:pPr>
        <w:pStyle w:val="Bezmezer"/>
        <w:jc w:val="both"/>
        <w:rPr>
          <w:rFonts w:ascii="Wingdings 2" w:hAnsi="Wingdings 2" w:cs="Wingdings 2"/>
        </w:rPr>
      </w:pPr>
      <w:r w:rsidRPr="00CE79EB">
        <w:rPr>
          <w:rFonts w:ascii="Wingdings 2" w:hAnsi="Wingdings 2" w:cs="Wingdings 2"/>
        </w:rPr>
        <w:t></w:t>
      </w:r>
      <w:r w:rsidRPr="00CE79EB">
        <w:rPr>
          <w:rFonts w:ascii="Wingdings 2" w:hAnsi="Wingdings 2" w:cs="Wingdings 2"/>
        </w:rPr>
        <w:t></w:t>
      </w:r>
      <w:r w:rsidRPr="00CE79EB">
        <w:t xml:space="preserve">Před vstupem do jídelny si každý žák umyje ruce či použije dezinfekci na ruce. </w:t>
      </w:r>
    </w:p>
    <w:p w:rsidR="00CF35C3" w:rsidRPr="004F21DD" w:rsidRDefault="00CF35C3" w:rsidP="00CF35C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Wingdings 2" w:hAnsi="Wingdings 2" w:cs="Wingdings 2"/>
          <w:color w:val="000000"/>
        </w:rPr>
      </w:pPr>
    </w:p>
    <w:p w:rsidR="00CF35C3" w:rsidRPr="00CF35C3" w:rsidRDefault="00CF35C3" w:rsidP="00CF35C3">
      <w:pPr>
        <w:pStyle w:val="Bezmezer"/>
        <w:rPr>
          <w:b/>
          <w:u w:val="single"/>
        </w:rPr>
      </w:pPr>
      <w:r w:rsidRPr="00CF35C3">
        <w:rPr>
          <w:b/>
          <w:u w:val="single"/>
        </w:rPr>
        <w:t>Základní pravidla pro provádění úklidu:</w:t>
      </w:r>
    </w:p>
    <w:p w:rsidR="00CF35C3" w:rsidRPr="000109CF" w:rsidRDefault="00CF35C3" w:rsidP="00CF35C3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  <w:sz w:val="24"/>
          <w:szCs w:val="24"/>
        </w:rPr>
      </w:pPr>
    </w:p>
    <w:p w:rsidR="00CF35C3" w:rsidRPr="000109CF" w:rsidRDefault="00CF35C3" w:rsidP="00CF35C3">
      <w:pPr>
        <w:pStyle w:val="Bezmezer"/>
        <w:rPr>
          <w:rFonts w:ascii="Wingdings 2" w:hAnsi="Wingdings 2" w:cs="Wingdings 2"/>
        </w:rPr>
      </w:pPr>
      <w:r w:rsidRPr="000109CF">
        <w:rPr>
          <w:rFonts w:ascii="Wingdings 2" w:hAnsi="Wingdings 2" w:cs="Wingdings 2"/>
        </w:rPr>
        <w:t></w:t>
      </w:r>
      <w:r w:rsidRPr="000109CF">
        <w:rPr>
          <w:rFonts w:ascii="Wingdings 2" w:hAnsi="Wingdings 2" w:cs="Wingdings 2"/>
        </w:rPr>
        <w:t></w:t>
      </w:r>
      <w:r w:rsidRPr="000109CF">
        <w:t xml:space="preserve">Před znovuotevřením budou všechny pokoje důkladně uklizeny a vydezinfikovány. Bude uskutečněn důkladný úklidu a dezinfekce všech prostor. </w:t>
      </w:r>
    </w:p>
    <w:p w:rsidR="00CF35C3" w:rsidRPr="000109CF" w:rsidRDefault="00CF35C3" w:rsidP="00CF35C3">
      <w:pPr>
        <w:pStyle w:val="Bezmezer"/>
        <w:rPr>
          <w:rFonts w:ascii="Wingdings 2" w:hAnsi="Wingdings 2" w:cs="Wingdings 2"/>
        </w:rPr>
      </w:pPr>
      <w:r w:rsidRPr="000109CF">
        <w:rPr>
          <w:rFonts w:ascii="Wingdings 2" w:hAnsi="Wingdings 2" w:cs="Wingdings 2"/>
        </w:rPr>
        <w:t></w:t>
      </w:r>
      <w:r w:rsidRPr="000109CF">
        <w:rPr>
          <w:rFonts w:ascii="Wingdings 2" w:hAnsi="Wingdings 2" w:cs="Wingdings 2"/>
        </w:rPr>
        <w:t></w:t>
      </w:r>
      <w:r w:rsidRPr="000109CF">
        <w:t xml:space="preserve">Zvýšení frekvence dezinfekce ploch </w:t>
      </w:r>
      <w:r w:rsidRPr="000109CF">
        <w:rPr>
          <w:i/>
          <w:iCs/>
        </w:rPr>
        <w:t>(s důrazem na místa dotyku rukou)</w:t>
      </w:r>
      <w:r w:rsidRPr="000109CF">
        <w:t xml:space="preserve">. </w:t>
      </w:r>
    </w:p>
    <w:p w:rsidR="00CF35C3" w:rsidRPr="000109CF" w:rsidRDefault="00CF35C3" w:rsidP="00CF35C3">
      <w:pPr>
        <w:pStyle w:val="Bezmezer"/>
        <w:rPr>
          <w:rFonts w:ascii="Wingdings 2" w:hAnsi="Wingdings 2" w:cs="Wingdings 2"/>
        </w:rPr>
      </w:pPr>
      <w:r w:rsidRPr="000109CF">
        <w:rPr>
          <w:rFonts w:ascii="Wingdings 2" w:hAnsi="Wingdings 2" w:cs="Wingdings 2"/>
        </w:rPr>
        <w:t></w:t>
      </w:r>
      <w:r w:rsidRPr="000109CF">
        <w:rPr>
          <w:rFonts w:ascii="Wingdings 2" w:hAnsi="Wingdings 2" w:cs="Wingdings 2"/>
        </w:rPr>
        <w:t></w:t>
      </w:r>
      <w:r w:rsidRPr="000109CF">
        <w:t>Pro čištění a dezinfekci se používají dezinfekční prostřed</w:t>
      </w:r>
      <w:r>
        <w:t xml:space="preserve">ky, které působí jakoukoliv </w:t>
      </w:r>
      <w:proofErr w:type="spellStart"/>
      <w:r>
        <w:t>viru</w:t>
      </w:r>
      <w:r w:rsidRPr="000109CF">
        <w:t>cidní</w:t>
      </w:r>
      <w:proofErr w:type="spellEnd"/>
      <w:r w:rsidRPr="000109CF">
        <w:t xml:space="preserve"> aktivitou. Na etiketě je uvedená účinná koncentrace dezinfekčního prostředku a čas působení </w:t>
      </w:r>
      <w:r w:rsidRPr="000109CF">
        <w:rPr>
          <w:i/>
          <w:iCs/>
        </w:rPr>
        <w:t>(min. EN14476 nebo DVV/RKI)</w:t>
      </w:r>
      <w:r w:rsidRPr="000109CF">
        <w:t xml:space="preserve">. </w:t>
      </w:r>
    </w:p>
    <w:p w:rsidR="00CF35C3" w:rsidRPr="000109CF" w:rsidRDefault="00CF35C3" w:rsidP="00CF35C3">
      <w:pPr>
        <w:pStyle w:val="Bezmezer"/>
        <w:rPr>
          <w:rFonts w:ascii="Wingdings 2" w:hAnsi="Wingdings 2" w:cs="Wingdings 2"/>
        </w:rPr>
      </w:pPr>
      <w:r w:rsidRPr="000109CF">
        <w:rPr>
          <w:rFonts w:ascii="Wingdings 2" w:hAnsi="Wingdings 2" w:cs="Wingdings 2"/>
        </w:rPr>
        <w:t></w:t>
      </w:r>
      <w:r w:rsidRPr="000109CF">
        <w:rPr>
          <w:rFonts w:ascii="Wingdings 2" w:hAnsi="Wingdings 2" w:cs="Wingdings 2"/>
        </w:rPr>
        <w:t></w:t>
      </w:r>
      <w:r w:rsidRPr="000109CF">
        <w:t xml:space="preserve">Ředění dezinfekčních prostředků musí být prováděno v souladu s návodem uvedeným na etiketě dezinfekčního prostředku a po uplynutí času působení je nutné dezinfekci zopakovat. </w:t>
      </w:r>
    </w:p>
    <w:p w:rsidR="00CF35C3" w:rsidRPr="000109CF" w:rsidRDefault="00CF35C3" w:rsidP="00CF35C3">
      <w:pPr>
        <w:pStyle w:val="Bezmezer"/>
        <w:rPr>
          <w:rFonts w:ascii="Wingdings 2" w:hAnsi="Wingdings 2" w:cs="Wingdings 2"/>
        </w:rPr>
      </w:pPr>
      <w:r w:rsidRPr="000109CF">
        <w:rPr>
          <w:rFonts w:ascii="Wingdings 2" w:hAnsi="Wingdings 2" w:cs="Wingdings 2"/>
        </w:rPr>
        <w:lastRenderedPageBreak/>
        <w:t></w:t>
      </w:r>
      <w:r w:rsidRPr="000109CF">
        <w:rPr>
          <w:rFonts w:ascii="Wingdings 2" w:hAnsi="Wingdings 2" w:cs="Wingdings 2"/>
        </w:rPr>
        <w:t></w:t>
      </w:r>
      <w:r w:rsidRPr="000109CF">
        <w:t xml:space="preserve">Zvýšená pozornost je věnována také dezinfekci pokojů, stolů a povrchů, jako jsou např. kliky, vodovodní baterie, klávesnice, dálkové ovládače, telefony, učební pomůcky, čipové systémy, podlahy používaných prostor, WC apod. Po celou dobu platnosti epidemiologických opatření je zakázán suchý úklid. </w:t>
      </w:r>
    </w:p>
    <w:p w:rsidR="00CF35C3" w:rsidRPr="000109CF" w:rsidRDefault="00CF35C3" w:rsidP="00CF35C3">
      <w:pPr>
        <w:pStyle w:val="Bezmezer"/>
        <w:rPr>
          <w:rFonts w:ascii="Wingdings 2" w:hAnsi="Wingdings 2" w:cs="Wingdings 2"/>
        </w:rPr>
      </w:pPr>
      <w:r w:rsidRPr="000109CF">
        <w:rPr>
          <w:rFonts w:ascii="Wingdings 2" w:hAnsi="Wingdings 2" w:cs="Wingdings 2"/>
        </w:rPr>
        <w:t></w:t>
      </w:r>
      <w:r w:rsidRPr="000109CF">
        <w:rPr>
          <w:rFonts w:ascii="Wingdings 2" w:hAnsi="Wingdings 2" w:cs="Wingdings 2"/>
        </w:rPr>
        <w:t></w:t>
      </w:r>
      <w:r w:rsidRPr="000109CF">
        <w:t xml:space="preserve">Zajistit dostupnost nádob na likvidaci odpadů bezpečným způsobem </w:t>
      </w:r>
      <w:r w:rsidRPr="000109CF">
        <w:rPr>
          <w:i/>
          <w:iCs/>
        </w:rPr>
        <w:t>(vyjímatelné jednorázové pytle)</w:t>
      </w:r>
      <w:r w:rsidRPr="000109CF">
        <w:t xml:space="preserve">. </w:t>
      </w:r>
    </w:p>
    <w:p w:rsidR="00CF35C3" w:rsidRPr="000109CF" w:rsidRDefault="00CF35C3" w:rsidP="00CF35C3">
      <w:pPr>
        <w:pStyle w:val="Bezmezer"/>
        <w:rPr>
          <w:rFonts w:ascii="Wingdings 2" w:hAnsi="Wingdings 2" w:cs="Wingdings 2"/>
        </w:rPr>
      </w:pPr>
      <w:r w:rsidRPr="000109CF">
        <w:rPr>
          <w:rFonts w:ascii="Wingdings 2" w:hAnsi="Wingdings 2" w:cs="Wingdings 2"/>
        </w:rPr>
        <w:t></w:t>
      </w:r>
      <w:r w:rsidRPr="000109CF">
        <w:rPr>
          <w:rFonts w:ascii="Wingdings 2" w:hAnsi="Wingdings 2" w:cs="Wingdings 2"/>
        </w:rPr>
        <w:t></w:t>
      </w:r>
      <w:r w:rsidRPr="000109CF">
        <w:rPr>
          <w:rFonts w:cstheme="minorHAnsi"/>
        </w:rPr>
        <w:t>Úklid a dezinfekce toalet probíhá minimálně dvakrát denně.</w:t>
      </w:r>
      <w:r w:rsidRPr="000109CF">
        <w:rPr>
          <w:rFonts w:ascii="Wingdings 2" w:hAnsi="Wingdings 2" w:cs="Wingdings 2"/>
        </w:rPr>
        <w:t></w:t>
      </w:r>
    </w:p>
    <w:p w:rsidR="00CF35C3" w:rsidRPr="000109CF" w:rsidRDefault="00CF35C3" w:rsidP="00CF35C3">
      <w:pPr>
        <w:pStyle w:val="Bezmezer"/>
        <w:rPr>
          <w:rFonts w:ascii="Wingdings 2" w:hAnsi="Wingdings 2" w:cs="Wingdings 2"/>
        </w:rPr>
      </w:pPr>
      <w:r w:rsidRPr="000109CF">
        <w:rPr>
          <w:rFonts w:ascii="Wingdings 2" w:hAnsi="Wingdings 2" w:cs="Wingdings 2"/>
        </w:rPr>
        <w:t></w:t>
      </w:r>
      <w:r w:rsidRPr="000109CF">
        <w:rPr>
          <w:rFonts w:ascii="Wingdings 2" w:hAnsi="Wingdings 2" w:cs="Wingdings 2"/>
        </w:rPr>
        <w:t></w:t>
      </w:r>
      <w:r w:rsidRPr="000109CF">
        <w:rPr>
          <w:b/>
          <w:bCs/>
        </w:rPr>
        <w:t xml:space="preserve">Úklidový personál </w:t>
      </w:r>
      <w:r w:rsidRPr="000109CF">
        <w:t xml:space="preserve">musí být informován a poučen o hygienických zásadách a o potřebě čištění a dezinfekce povrchů a předmětů. Je potřeba definovat plány úklidu a stanovit, kdo a kdy bude úklid provádět. </w:t>
      </w:r>
    </w:p>
    <w:p w:rsidR="00CF35C3" w:rsidRPr="000109CF" w:rsidRDefault="00CF35C3" w:rsidP="00CF35C3">
      <w:pPr>
        <w:pStyle w:val="Bezmezer"/>
        <w:rPr>
          <w:rFonts w:ascii="Wingdings 2" w:hAnsi="Wingdings 2" w:cs="Wingdings 2"/>
        </w:rPr>
      </w:pPr>
      <w:r w:rsidRPr="000109CF">
        <w:rPr>
          <w:rFonts w:ascii="Wingdings 2" w:hAnsi="Wingdings 2" w:cs="Wingdings 2"/>
        </w:rPr>
        <w:t></w:t>
      </w:r>
      <w:r w:rsidRPr="000109CF">
        <w:rPr>
          <w:rFonts w:ascii="Wingdings 2" w:hAnsi="Wingdings 2" w:cs="Wingdings 2"/>
        </w:rPr>
        <w:t></w:t>
      </w:r>
      <w:r w:rsidRPr="000109CF">
        <w:rPr>
          <w:b/>
          <w:bCs/>
        </w:rPr>
        <w:t>Důkladné čištění všech místností</w:t>
      </w:r>
      <w:r w:rsidRPr="000109CF">
        <w:t xml:space="preserve">, ve kterých se žáci, pedagogové a další pracovníci domova mládeže nacházejí, musí být prováděno nejméně jednou denně. </w:t>
      </w:r>
    </w:p>
    <w:p w:rsidR="00CF35C3" w:rsidRPr="000109CF" w:rsidRDefault="00CF35C3" w:rsidP="00CF35C3">
      <w:pPr>
        <w:pStyle w:val="Bezmezer"/>
        <w:rPr>
          <w:rFonts w:ascii="Wingdings 2" w:hAnsi="Wingdings 2" w:cs="Wingdings 2"/>
        </w:rPr>
      </w:pPr>
      <w:r w:rsidRPr="000109CF">
        <w:rPr>
          <w:rFonts w:ascii="Wingdings 2" w:hAnsi="Wingdings 2" w:cs="Wingdings 2"/>
        </w:rPr>
        <w:t></w:t>
      </w:r>
      <w:r w:rsidRPr="000109CF">
        <w:rPr>
          <w:rFonts w:ascii="Wingdings 2" w:hAnsi="Wingdings 2" w:cs="Wingdings 2"/>
        </w:rPr>
        <w:t></w:t>
      </w:r>
      <w:r w:rsidRPr="000109CF">
        <w:rPr>
          <w:b/>
          <w:bCs/>
        </w:rPr>
        <w:t>Dezinfekce povrchů nebo předmětů</w:t>
      </w:r>
      <w:r w:rsidRPr="000109CF">
        <w:t xml:space="preserve">, které používá zvláště velký počet lidí, musí být prováděna několikrát denně </w:t>
      </w:r>
      <w:r w:rsidRPr="000109CF">
        <w:rPr>
          <w:i/>
          <w:iCs/>
        </w:rPr>
        <w:t>(např. kliky dveří, spínače světla, klávesnice a počítačové myši)</w:t>
      </w:r>
      <w:r w:rsidRPr="000109CF">
        <w:t xml:space="preserve">. Nutné je vyhnout se alergenním prostředkům. </w:t>
      </w:r>
    </w:p>
    <w:p w:rsidR="00CF35C3" w:rsidRPr="000109CF" w:rsidRDefault="00CF35C3" w:rsidP="00CF35C3">
      <w:pPr>
        <w:pStyle w:val="Bezmezer"/>
        <w:rPr>
          <w:rFonts w:ascii="Wingdings 2" w:hAnsi="Wingdings 2" w:cs="Wingdings 2"/>
        </w:rPr>
      </w:pPr>
      <w:r w:rsidRPr="000109CF">
        <w:rPr>
          <w:rFonts w:ascii="Wingdings 2" w:hAnsi="Wingdings 2" w:cs="Wingdings 2"/>
        </w:rPr>
        <w:t></w:t>
      </w:r>
      <w:r w:rsidRPr="000109CF">
        <w:rPr>
          <w:rFonts w:ascii="Wingdings 2" w:hAnsi="Wingdings 2" w:cs="Wingdings 2"/>
        </w:rPr>
        <w:t></w:t>
      </w:r>
      <w:r w:rsidRPr="000109CF">
        <w:t xml:space="preserve">Odpadkové koše musí být vyprázdněny alespoň jednou denně. </w:t>
      </w:r>
    </w:p>
    <w:p w:rsidR="00CF35C3" w:rsidRPr="001D59AC" w:rsidRDefault="00CF35C3" w:rsidP="00CF35C3">
      <w:pPr>
        <w:rPr>
          <w:rFonts w:cstheme="minorHAnsi"/>
          <w:b/>
        </w:rPr>
      </w:pPr>
    </w:p>
    <w:p w:rsidR="00C010A3" w:rsidRDefault="00C010A3" w:rsidP="006B38BD">
      <w:pPr>
        <w:pStyle w:val="Bezmezer"/>
      </w:pPr>
    </w:p>
    <w:p w:rsidR="00C010A3" w:rsidRDefault="00C010A3" w:rsidP="006B38BD">
      <w:pPr>
        <w:pStyle w:val="Bezmezer"/>
      </w:pPr>
      <w:r>
        <w:t>V Hořicích dne 5. května 2020</w:t>
      </w:r>
    </w:p>
    <w:p w:rsidR="00C010A3" w:rsidRDefault="00C010A3" w:rsidP="006B38BD">
      <w:pPr>
        <w:pStyle w:val="Bezmezer"/>
      </w:pPr>
    </w:p>
    <w:p w:rsidR="00C010A3" w:rsidRDefault="00C010A3" w:rsidP="006B38BD">
      <w:pPr>
        <w:pStyle w:val="Bezmezer"/>
      </w:pPr>
    </w:p>
    <w:p w:rsidR="00C010A3" w:rsidRDefault="00C010A3" w:rsidP="006B38B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Neuman</w:t>
      </w:r>
    </w:p>
    <w:p w:rsidR="00C010A3" w:rsidRDefault="00C010A3" w:rsidP="006B38B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ředitel školy </w:t>
      </w:r>
    </w:p>
    <w:sectPr w:rsidR="00C010A3" w:rsidSect="0045511C">
      <w:headerReference w:type="default" r:id="rId9"/>
      <w:footerReference w:type="default" r:id="rId10"/>
      <w:pgSz w:w="11906" w:h="16838"/>
      <w:pgMar w:top="720" w:right="720" w:bottom="720" w:left="720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63" w:rsidRDefault="00660D63" w:rsidP="00132FBE">
      <w:pPr>
        <w:spacing w:after="0" w:line="240" w:lineRule="auto"/>
      </w:pPr>
      <w:r>
        <w:separator/>
      </w:r>
    </w:p>
  </w:endnote>
  <w:endnote w:type="continuationSeparator" w:id="0">
    <w:p w:rsidR="00660D63" w:rsidRDefault="00660D63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D7849C8" wp14:editId="1AB36C1A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63" w:rsidRDefault="00660D63" w:rsidP="00132FBE">
      <w:pPr>
        <w:spacing w:after="0" w:line="240" w:lineRule="auto"/>
      </w:pPr>
      <w:r>
        <w:separator/>
      </w:r>
    </w:p>
  </w:footnote>
  <w:footnote w:type="continuationSeparator" w:id="0">
    <w:p w:rsidR="00660D63" w:rsidRDefault="00660D63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F1" w:rsidRDefault="00766FF1">
    <w:pPr>
      <w:pStyle w:val="Zhlav"/>
    </w:pPr>
  </w:p>
  <w:p w:rsidR="00132FBE" w:rsidRDefault="00132F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39AAB9"/>
    <w:multiLevelType w:val="hybridMultilevel"/>
    <w:tmpl w:val="2A9BF852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2ECC771F"/>
    <w:multiLevelType w:val="hybridMultilevel"/>
    <w:tmpl w:val="70BC6A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125A0D"/>
    <w:rsid w:val="00132FBE"/>
    <w:rsid w:val="001A09A7"/>
    <w:rsid w:val="0028751E"/>
    <w:rsid w:val="002A1469"/>
    <w:rsid w:val="002D76F7"/>
    <w:rsid w:val="00313C81"/>
    <w:rsid w:val="00316CE3"/>
    <w:rsid w:val="0045511C"/>
    <w:rsid w:val="00537FFC"/>
    <w:rsid w:val="00560211"/>
    <w:rsid w:val="00627846"/>
    <w:rsid w:val="00660D63"/>
    <w:rsid w:val="00670399"/>
    <w:rsid w:val="006966A9"/>
    <w:rsid w:val="006B38BD"/>
    <w:rsid w:val="006B4DA8"/>
    <w:rsid w:val="00704EFB"/>
    <w:rsid w:val="007510E2"/>
    <w:rsid w:val="00766FF1"/>
    <w:rsid w:val="007D3E10"/>
    <w:rsid w:val="007E6511"/>
    <w:rsid w:val="00815DE3"/>
    <w:rsid w:val="00874620"/>
    <w:rsid w:val="008762EB"/>
    <w:rsid w:val="00894D94"/>
    <w:rsid w:val="008B0C54"/>
    <w:rsid w:val="008C15C2"/>
    <w:rsid w:val="009533AD"/>
    <w:rsid w:val="009B4D6B"/>
    <w:rsid w:val="009D62BC"/>
    <w:rsid w:val="00A572A7"/>
    <w:rsid w:val="00A74130"/>
    <w:rsid w:val="00B2470F"/>
    <w:rsid w:val="00BA3A9B"/>
    <w:rsid w:val="00C010A3"/>
    <w:rsid w:val="00C07467"/>
    <w:rsid w:val="00C9038F"/>
    <w:rsid w:val="00CD5B27"/>
    <w:rsid w:val="00CF35C3"/>
    <w:rsid w:val="00D26BDD"/>
    <w:rsid w:val="00DB39B7"/>
    <w:rsid w:val="00E27BF2"/>
    <w:rsid w:val="00ED6EA6"/>
    <w:rsid w:val="00F8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8751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B3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8751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B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ČEPRO, a.s.</cp:lastModifiedBy>
  <cp:revision>2</cp:revision>
  <cp:lastPrinted>2020-05-05T07:31:00Z</cp:lastPrinted>
  <dcterms:created xsi:type="dcterms:W3CDTF">2020-05-05T14:04:00Z</dcterms:created>
  <dcterms:modified xsi:type="dcterms:W3CDTF">2020-05-05T14:04:00Z</dcterms:modified>
</cp:coreProperties>
</file>