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96D6" w14:textId="77777777" w:rsidR="00112D8A" w:rsidRDefault="00112D8A" w:rsidP="00FB166E">
      <w:pPr>
        <w:jc w:val="center"/>
        <w:rPr>
          <w:b/>
          <w:sz w:val="36"/>
        </w:rPr>
      </w:pPr>
    </w:p>
    <w:p w14:paraId="0DADA57E" w14:textId="734496D2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>K u p n í   s m l o u v a</w:t>
      </w:r>
    </w:p>
    <w:p w14:paraId="59B282E0" w14:textId="77777777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uzavřená dle § 2079  zákona č.89/2012 Sb.</w:t>
      </w:r>
    </w:p>
    <w:p w14:paraId="3053BCBE" w14:textId="77777777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 xml:space="preserve"> </w:t>
      </w:r>
      <w:r w:rsidRPr="00112D8A">
        <w:rPr>
          <w:rFonts w:asciiTheme="minorHAnsi" w:hAnsiTheme="minorHAnsi" w:cstheme="minorHAnsi"/>
        </w:rPr>
        <w:t xml:space="preserve"> </w:t>
      </w:r>
    </w:p>
    <w:p w14:paraId="177C980C" w14:textId="5C1F963B" w:rsidR="00FB166E" w:rsidRPr="00112D8A" w:rsidRDefault="00FB166E" w:rsidP="00112D8A">
      <w:pPr>
        <w:jc w:val="center"/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>Číslo</w:t>
      </w:r>
      <w:r w:rsidR="00112D8A">
        <w:rPr>
          <w:rFonts w:asciiTheme="minorHAnsi" w:hAnsiTheme="minorHAnsi" w:cstheme="minorHAnsi"/>
          <w:b/>
        </w:rPr>
        <w:t xml:space="preserve">: </w:t>
      </w:r>
    </w:p>
    <w:p w14:paraId="21E1C1BA" w14:textId="77777777" w:rsidR="00FB166E" w:rsidRPr="00112D8A" w:rsidRDefault="00FB166E" w:rsidP="00FB166E">
      <w:pPr>
        <w:rPr>
          <w:rFonts w:asciiTheme="minorHAnsi" w:hAnsiTheme="minorHAnsi" w:cstheme="minorHAnsi"/>
          <w:b/>
          <w:u w:val="single"/>
        </w:rPr>
      </w:pPr>
    </w:p>
    <w:p w14:paraId="153442F3" w14:textId="77777777" w:rsidR="00112D8A" w:rsidRPr="00680272" w:rsidRDefault="00112D8A" w:rsidP="00A4623D">
      <w:pPr>
        <w:numPr>
          <w:ilvl w:val="1"/>
          <w:numId w:val="2"/>
        </w:numPr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Kupující: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680272">
        <w:rPr>
          <w:rFonts w:ascii="Calibri" w:eastAsia="Calibri" w:hAnsi="Calibri" w:cs="Calibri"/>
        </w:rPr>
        <w:t xml:space="preserve">Zemědělská akademie a Gymnázium Hořice – střední škola a vyšší odborná škola, </w:t>
      </w:r>
      <w:r>
        <w:rPr>
          <w:rFonts w:ascii="Calibri" w:eastAsia="Calibri" w:hAnsi="Calibri" w:cs="Calibri"/>
        </w:rPr>
        <w:t xml:space="preserve"> </w:t>
      </w:r>
    </w:p>
    <w:p w14:paraId="27D4A110" w14:textId="77777777" w:rsidR="00A4623D" w:rsidRDefault="00112D8A" w:rsidP="00A4623D">
      <w:pPr>
        <w:ind w:left="1429" w:firstLine="69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</w:rPr>
        <w:t>p</w:t>
      </w:r>
      <w:r w:rsidRPr="00680272">
        <w:rPr>
          <w:rFonts w:ascii="Calibri" w:eastAsia="Calibri" w:hAnsi="Calibri" w:cs="Calibri"/>
        </w:rPr>
        <w:t>říspěvková organizace</w:t>
      </w:r>
    </w:p>
    <w:p w14:paraId="3E6A6049" w14:textId="24A6A354" w:rsidR="00112D8A" w:rsidRPr="00A4623D" w:rsidRDefault="00112D8A" w:rsidP="00A4623D">
      <w:pPr>
        <w:ind w:firstLine="45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Se sídlem: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Riegrova 1403, 508 01 Hořice</w:t>
      </w:r>
    </w:p>
    <w:p w14:paraId="11FCB2C1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Zastoupen:</w:t>
      </w:r>
      <w:r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Ing. Stanislavem Neumanem, ředitelem školy</w:t>
      </w:r>
    </w:p>
    <w:p w14:paraId="26624E9C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066 68 364</w:t>
      </w:r>
    </w:p>
    <w:p w14:paraId="246E8EDD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+420 493 623 021</w:t>
      </w:r>
    </w:p>
    <w:p w14:paraId="406B861B" w14:textId="77777777" w:rsidR="00112D8A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E-mail: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hyperlink r:id="rId7" w:history="1">
        <w:r w:rsidRPr="005D7D6B">
          <w:rPr>
            <w:rStyle w:val="Hypertextovodkaz"/>
            <w:rFonts w:ascii="Calibri" w:eastAsia="Calibri" w:hAnsi="Calibri" w:cs="Calibri"/>
            <w:lang w:eastAsia="en-US"/>
          </w:rPr>
          <w:t>neuman@gozhorice.cz</w:t>
        </w:r>
      </w:hyperlink>
    </w:p>
    <w:p w14:paraId="7804A122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kupující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64A681B2" w14:textId="77777777" w:rsidR="00112D8A" w:rsidRPr="00A34D2E" w:rsidRDefault="00112D8A" w:rsidP="00112D8A">
      <w:pPr>
        <w:spacing w:before="120"/>
        <w:jc w:val="both"/>
        <w:rPr>
          <w:rFonts w:ascii="Calibri" w:eastAsia="Calibri" w:hAnsi="Calibri" w:cs="Calibri"/>
          <w:lang w:eastAsia="en-US"/>
        </w:rPr>
      </w:pPr>
    </w:p>
    <w:p w14:paraId="62CA7CAD" w14:textId="77777777" w:rsidR="00112D8A" w:rsidRPr="00A34D2E" w:rsidRDefault="00112D8A" w:rsidP="00112D8A">
      <w:pPr>
        <w:jc w:val="both"/>
        <w:rPr>
          <w:rFonts w:ascii="Calibri" w:eastAsia="Calibri" w:hAnsi="Calibri" w:cs="Calibri"/>
          <w:lang w:eastAsia="en-US"/>
        </w:rPr>
      </w:pPr>
    </w:p>
    <w:p w14:paraId="0D1DF216" w14:textId="77777777" w:rsidR="00112D8A" w:rsidRPr="00A34D2E" w:rsidRDefault="00112D8A" w:rsidP="00112D8A">
      <w:pPr>
        <w:numPr>
          <w:ilvl w:val="1"/>
          <w:numId w:val="2"/>
        </w:numPr>
        <w:ind w:left="36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Prodávající: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……………………………..</w:t>
      </w:r>
    </w:p>
    <w:p w14:paraId="50DCE56C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Se sídlem:</w:t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455A3940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Zastoupen: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31531DFF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5CB29FF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DIČ: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</w:p>
    <w:p w14:paraId="4BB0C3B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Bankovní spojení: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57521C26" w14:textId="77777777" w:rsidR="00112D8A" w:rsidRPr="00A34D2E" w:rsidRDefault="00112D8A" w:rsidP="00A4623D">
      <w:pPr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040ECCA1" w14:textId="77777777" w:rsidR="00112D8A" w:rsidRPr="00A34D2E" w:rsidRDefault="00112D8A" w:rsidP="00A4623D">
      <w:pPr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        E-mail: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46CCE267" w14:textId="77777777" w:rsidR="00112D8A" w:rsidRPr="00A34D2E" w:rsidRDefault="00112D8A" w:rsidP="00112D8A">
      <w:pPr>
        <w:spacing w:before="120"/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3D165FD0" w14:textId="77777777" w:rsidR="00112D8A" w:rsidRPr="00A34D2E" w:rsidRDefault="00112D8A" w:rsidP="00112D8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06F1FB" w14:textId="62E9A3E8" w:rsidR="00FB166E" w:rsidRPr="00112D8A" w:rsidRDefault="00FB166E" w:rsidP="00112D8A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 xml:space="preserve">  </w:t>
      </w:r>
      <w:r w:rsidR="00112D8A" w:rsidRPr="00A34D2E">
        <w:rPr>
          <w:rFonts w:ascii="Calibri" w:hAnsi="Calibri" w:cs="Calibri"/>
        </w:rPr>
        <w:t>Obě smluvní strany po vzájemném projednání a shodě uzavírají tuto smlouvu:</w:t>
      </w:r>
      <w:r w:rsidR="00112D8A" w:rsidRPr="00A34D2E">
        <w:rPr>
          <w:rFonts w:ascii="Calibri" w:hAnsi="Calibri" w:cs="Calibri"/>
        </w:rPr>
        <w:br/>
      </w:r>
      <w:r w:rsidRPr="00112D8A">
        <w:rPr>
          <w:rFonts w:asciiTheme="minorHAnsi" w:hAnsiTheme="minorHAnsi" w:cstheme="minorHAnsi"/>
          <w:b/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14:paraId="43AD428E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</w:p>
    <w:p w14:paraId="68DF2BD5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II. Předmět plnění</w:t>
      </w:r>
    </w:p>
    <w:p w14:paraId="51D02483" w14:textId="029CB13E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</w:t>
      </w:r>
      <w:r w:rsidR="00A4623D">
        <w:rPr>
          <w:rFonts w:asciiTheme="minorHAnsi" w:hAnsiTheme="minorHAnsi" w:cstheme="minorHAnsi"/>
          <w:noProof/>
        </w:rPr>
        <w:tab/>
      </w:r>
      <w:r w:rsidR="00C362F6">
        <w:rPr>
          <w:rFonts w:asciiTheme="minorHAnsi" w:hAnsiTheme="minorHAnsi" w:cstheme="minorHAnsi"/>
          <w:b/>
          <w:noProof/>
        </w:rPr>
        <w:t xml:space="preserve">vidle s přidržovačem, </w:t>
      </w:r>
      <w:r w:rsidR="00A4623D" w:rsidRPr="00A4623D">
        <w:rPr>
          <w:rFonts w:asciiTheme="minorHAnsi" w:hAnsiTheme="minorHAnsi" w:cstheme="minorHAnsi"/>
          <w:b/>
          <w:noProof/>
        </w:rPr>
        <w:t>1ks</w:t>
      </w:r>
    </w:p>
    <w:p w14:paraId="39158923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Typové 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</w:p>
    <w:p w14:paraId="0A3ACB8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50E99574" w14:textId="4597A3C9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Vybavení stroj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je specifikováno v nabídkov</w:t>
      </w:r>
      <w:r w:rsidR="00A4623D">
        <w:rPr>
          <w:rFonts w:asciiTheme="minorHAnsi" w:hAnsiTheme="minorHAnsi" w:cstheme="minorHAnsi"/>
        </w:rPr>
        <w:t>ém</w:t>
      </w:r>
      <w:r w:rsidRPr="00112D8A">
        <w:rPr>
          <w:rFonts w:asciiTheme="minorHAnsi" w:hAnsiTheme="minorHAnsi" w:cstheme="minorHAnsi"/>
        </w:rPr>
        <w:t xml:space="preserve"> list</w:t>
      </w:r>
      <w:r w:rsidR="00A4623D">
        <w:rPr>
          <w:rFonts w:asciiTheme="minorHAnsi" w:hAnsiTheme="minorHAnsi" w:cstheme="minorHAnsi"/>
        </w:rPr>
        <w:t>u</w:t>
      </w:r>
      <w:r w:rsidRPr="00112D8A">
        <w:rPr>
          <w:rFonts w:asciiTheme="minorHAnsi" w:hAnsiTheme="minorHAnsi" w:cstheme="minorHAnsi"/>
        </w:rPr>
        <w:t xml:space="preserve"> číslo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  <w:r w:rsidRPr="00112D8A">
        <w:rPr>
          <w:rFonts w:asciiTheme="minorHAnsi" w:hAnsiTheme="minorHAnsi" w:cstheme="minorHAnsi"/>
          <w:b/>
        </w:rPr>
        <w:t>,</w:t>
      </w:r>
      <w:r w:rsidRPr="00112D8A">
        <w:rPr>
          <w:rFonts w:asciiTheme="minorHAnsi" w:hAnsiTheme="minorHAnsi" w:cstheme="minorHAnsi"/>
        </w:rPr>
        <w:t xml:space="preserve"> kter</w:t>
      </w:r>
      <w:r w:rsidR="00A4623D">
        <w:rPr>
          <w:rFonts w:asciiTheme="minorHAnsi" w:hAnsiTheme="minorHAnsi" w:cstheme="minorHAnsi"/>
        </w:rPr>
        <w:t>ý</w:t>
      </w:r>
      <w:r w:rsidRPr="00112D8A">
        <w:rPr>
          <w:rFonts w:asciiTheme="minorHAnsi" w:hAnsiTheme="minorHAnsi" w:cstheme="minorHAnsi"/>
        </w:rPr>
        <w:t xml:space="preserve"> 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nedílnou součástí této smlouvy.</w:t>
      </w:r>
    </w:p>
    <w:p w14:paraId="2C17547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160F299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za dodané zboží sjednanou kupní cenu ve výši a způsobem stanoveným v článku III. a IV. této kupní smlouvy. </w:t>
      </w:r>
    </w:p>
    <w:p w14:paraId="5EBBB56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22B6D6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7104C8D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III. Cena</w:t>
      </w:r>
    </w:p>
    <w:p w14:paraId="78D07B25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>Kupní cena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za soubor strojů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bez DPH</w:t>
      </w:r>
      <w:r w:rsidRPr="00112D8A">
        <w:rPr>
          <w:rFonts w:asciiTheme="minorHAnsi" w:hAnsiTheme="minorHAnsi" w:cstheme="minorHAnsi"/>
          <w:noProof/>
        </w:rPr>
        <w:t xml:space="preserve"> činí: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  <w:color w:val="000000" w:themeColor="text1"/>
        </w:rPr>
        <w:t>,- Kč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Sjednaná cena se rozumí s dopravou na dvůr kupujícího.</w:t>
      </w:r>
    </w:p>
    <w:p w14:paraId="711141C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E14B17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AE974DB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IV. Platební podmínky</w:t>
      </w:r>
    </w:p>
    <w:p w14:paraId="67AC88C1" w14:textId="625735CB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kupní cenu včetně DPH ve výši: 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  <w:r w:rsidRPr="00112D8A">
        <w:rPr>
          <w:rFonts w:asciiTheme="minorHAnsi" w:hAnsiTheme="minorHAnsi" w:cstheme="minorHAnsi"/>
          <w:b/>
          <w:noProof/>
        </w:rPr>
        <w:t xml:space="preserve"> ,- Kč</w:t>
      </w:r>
      <w:r w:rsidRPr="00112D8A">
        <w:rPr>
          <w:rFonts w:asciiTheme="minorHAnsi" w:hAnsiTheme="minorHAnsi" w:cstheme="minorHAnsi"/>
          <w:noProof/>
        </w:rPr>
        <w:t xml:space="preserve"> na konto prodávajícího u </w:t>
      </w:r>
      <w:r w:rsidRPr="00112D8A">
        <w:rPr>
          <w:rFonts w:asciiTheme="minorHAnsi" w:hAnsiTheme="minorHAnsi" w:cstheme="minorHAnsi"/>
          <w:bCs/>
        </w:rPr>
        <w:t xml:space="preserve">banky: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  <w:r w:rsidRPr="00112D8A">
        <w:rPr>
          <w:rFonts w:asciiTheme="minorHAnsi" w:hAnsiTheme="minorHAnsi" w:cstheme="minorHAnsi"/>
          <w:noProof/>
        </w:rPr>
        <w:t xml:space="preserve">           č.ú. </w:t>
      </w:r>
      <w:r w:rsidRPr="00112D8A">
        <w:rPr>
          <w:rFonts w:asciiTheme="minorHAnsi" w:hAnsiTheme="minorHAnsi" w:cstheme="minorHAnsi"/>
          <w:noProof/>
          <w:highlight w:val="yellow"/>
        </w:rPr>
        <w:t>vyplní uchazeč</w:t>
      </w:r>
      <w:r w:rsidRPr="00112D8A">
        <w:rPr>
          <w:rFonts w:asciiTheme="minorHAnsi" w:hAnsiTheme="minorHAnsi" w:cstheme="minorHAnsi"/>
          <w:noProof/>
        </w:rPr>
        <w:t xml:space="preserve">           </w:t>
      </w:r>
      <w:r w:rsidRPr="00112D8A">
        <w:rPr>
          <w:rFonts w:asciiTheme="minorHAnsi" w:hAnsiTheme="minorHAnsi" w:cstheme="minorHAnsi"/>
          <w:bCs/>
          <w:noProof/>
        </w:rPr>
        <w:t>nejpozději do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14 dní od vystavení daňového dokladu.</w:t>
      </w:r>
    </w:p>
    <w:p w14:paraId="61073EC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E017E36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Svoji platební  povinnost splní kupující dnem, kdy budou finanční prostředky připsány na účet prodávajícího.</w:t>
      </w:r>
    </w:p>
    <w:p w14:paraId="4A53D6D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                                                                </w:t>
      </w:r>
    </w:p>
    <w:p w14:paraId="0D663F2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69108AB" w14:textId="41FBB4E6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V. Doba plnění</w:t>
      </w:r>
    </w:p>
    <w:p w14:paraId="7E76483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Stroj bude dodán do </w:t>
      </w:r>
      <w:r w:rsidRPr="00112D8A">
        <w:rPr>
          <w:rFonts w:asciiTheme="minorHAnsi" w:hAnsiTheme="minorHAnsi" w:cstheme="minorHAnsi"/>
          <w:b/>
          <w:bCs/>
          <w:noProof/>
        </w:rPr>
        <w:t xml:space="preserve">14 dní </w:t>
      </w:r>
      <w:r w:rsidRPr="00112D8A">
        <w:rPr>
          <w:rFonts w:asciiTheme="minorHAnsi" w:hAnsiTheme="minorHAnsi" w:cstheme="minorHAnsi"/>
          <w:noProof/>
        </w:rPr>
        <w:t>od podpisu kupní smlouvy. Termín plnění bude shodný s datem uvedeným na předávacím protokolu a dnem uskutečnění zdanitelného plnění na daňovém dokladu.</w:t>
      </w:r>
    </w:p>
    <w:p w14:paraId="1ABDE8DC" w14:textId="0037E841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BD5B9D6" w14:textId="514737BC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29B0948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VI. Místo plnění</w:t>
      </w:r>
    </w:p>
    <w:p w14:paraId="269ABE0A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>Sídlo kupujícího: Zemědělská akademie Hořice - Školní statek, Jižní 2118, 508 01 Hořice</w:t>
      </w:r>
    </w:p>
    <w:p w14:paraId="19793ECE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</w:p>
    <w:p w14:paraId="39F77F8D" w14:textId="70217200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VII. Přechod práva vlastnického a nebezpečí škody na zboží</w:t>
      </w:r>
    </w:p>
    <w:p w14:paraId="7B86229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Právo vlastnické a nebezpečí škody na zboží přechází na kupujícího okamžikem převzetí zboží od prodávajícího stvrzené podpisem na předávacím protokolu. </w:t>
      </w:r>
    </w:p>
    <w:p w14:paraId="63EA40D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C567D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2E969A" w14:textId="2199D3EC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VIII. Záruka za jakost</w:t>
      </w:r>
    </w:p>
    <w:p w14:paraId="49452BE2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přejímá tuto záruku za jakost zboží:    </w:t>
      </w:r>
    </w:p>
    <w:p w14:paraId="7DB16686" w14:textId="77777777" w:rsidR="00FB166E" w:rsidRPr="00112D8A" w:rsidRDefault="00FB166E" w:rsidP="00FB166E">
      <w:pPr>
        <w:pStyle w:val="Odstavecseseznamem"/>
        <w:ind w:left="360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/>
          <w:noProof/>
        </w:rPr>
        <w:t>po dobu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12 měsíců od předání zboží kupujícímu, stvrzené na předávacím protokolu, na poruchy chodu stroje a vady materiálu.</w:t>
      </w:r>
      <w:r w:rsidRPr="00112D8A">
        <w:rPr>
          <w:rFonts w:asciiTheme="minorHAnsi" w:hAnsiTheme="minorHAnsi" w:cstheme="minorHAnsi"/>
          <w:noProof/>
        </w:rPr>
        <w:t xml:space="preserve">       </w:t>
      </w:r>
    </w:p>
    <w:p w14:paraId="19B71253" w14:textId="6BCB28F6" w:rsidR="00FB166E" w:rsidRPr="00112D8A" w:rsidRDefault="00FB166E" w:rsidP="00FB166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vykonání všech nezbytných oprav a dodávek náhradních dílů musí kupující poskytnout servisním pracovníkům prodávajícího požadovanou dobu a příležitost.</w:t>
      </w:r>
    </w:p>
    <w:p w14:paraId="1F46C682" w14:textId="77777777" w:rsidR="00FB166E" w:rsidRPr="00112D8A" w:rsidRDefault="00FB166E" w:rsidP="00FB166E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způsobené  normálním opotřebením (opotřebitelné díly musí být včas vyměňovány), nesprávným používáním, údržbou v rozporu s návodem k použití, používáním stroje k jinému účelu než je určeno výrobcem, nesprávnou-neproškolenou obsluhou nebo vzniklé jako následek neodborně provedené opravy mimo autorizovaný servis. Dále neodpovídá za vady vzniklé použitím násilí, jako následek nehody, krádeže nebo použitím neschválených změn.</w:t>
      </w:r>
    </w:p>
    <w:p w14:paraId="793A2039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Právo kupujícího na bezplatnou opravu v záruční lhůtě zaniká jsou-li poškozeny nebo změněny prvky sloužící k ochraně proti neoprávněným zásahům do stroje, jsou-li poškozena nebo odstraněna výrobní nebo identifikační čísla, došlo-li k úmyslnému poškození elektronických a mechanických částí stroje.</w:t>
      </w:r>
    </w:p>
    <w:p w14:paraId="45F310FC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spotřebních nebo opotřebitelných dílů (provozní látky,</w:t>
      </w:r>
      <w:r w:rsidRPr="00112D8A">
        <w:rPr>
          <w:rFonts w:asciiTheme="minorHAnsi" w:hAnsiTheme="minorHAnsi" w:cstheme="minorHAnsi"/>
        </w:rPr>
        <w:t xml:space="preserve"> </w:t>
      </w:r>
      <w:r w:rsidRPr="00112D8A">
        <w:rPr>
          <w:rFonts w:asciiTheme="minorHAnsi" w:hAnsiTheme="minorHAnsi" w:cstheme="minorHAnsi"/>
          <w:noProof/>
        </w:rPr>
        <w:t xml:space="preserve">lanovody, klínové řemeny, filtry, lamely, pojistné spojky, žárovky, obložení, pneumatiky). </w:t>
      </w:r>
    </w:p>
    <w:p w14:paraId="18DF6B24" w14:textId="77777777" w:rsidR="00FB166E" w:rsidRPr="00112D8A" w:rsidRDefault="00FB166E" w:rsidP="00FB166E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nenese odpovědnost za závady nebo události vzniklé použitím neoriginálních náhradních nebo opotřebitelných dílů. </w:t>
      </w:r>
    </w:p>
    <w:p w14:paraId="4E1E0484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Cs/>
          <w:noProof/>
        </w:rPr>
        <w:t>Po dobu záruky se kupující zavazuje nakupovat náhradní díly od prodávajícího a dále se zavazuje, že všechny servisní úkony a opravy budou prováděny servisním pracovníkem prodávajícího.</w:t>
      </w:r>
    </w:p>
    <w:p w14:paraId="70A01DE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9A7507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2C6349A" w14:textId="77777777" w:rsidR="00FB166E" w:rsidRPr="00112D8A" w:rsidRDefault="00FB166E" w:rsidP="00FB166E">
      <w:pPr>
        <w:rPr>
          <w:rFonts w:asciiTheme="minorHAnsi" w:hAnsiTheme="minorHAnsi" w:cstheme="minorHAnsi"/>
          <w:b/>
          <w:sz w:val="22"/>
          <w:szCs w:val="22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IX. </w:t>
      </w:r>
      <w:r w:rsidRPr="00112D8A">
        <w:rPr>
          <w:rFonts w:asciiTheme="minorHAnsi" w:hAnsiTheme="minorHAnsi" w:cstheme="minorHAnsi"/>
          <w:b/>
          <w:sz w:val="22"/>
          <w:szCs w:val="22"/>
          <w:u w:val="single"/>
        </w:rPr>
        <w:t>Souhlas se zpracováním osobních údajů (GDPR)</w:t>
      </w:r>
    </w:p>
    <w:p w14:paraId="4B127610" w14:textId="09C90015" w:rsidR="00FB166E" w:rsidRPr="00112D8A" w:rsidRDefault="00FB166E" w:rsidP="00FB166E">
      <w:pPr>
        <w:rPr>
          <w:rFonts w:asciiTheme="minorHAnsi" w:hAnsiTheme="minorHAnsi" w:cstheme="minorHAnsi"/>
          <w:iCs/>
        </w:rPr>
      </w:pPr>
      <w:r w:rsidRPr="00112D8A">
        <w:rPr>
          <w:rFonts w:asciiTheme="minorHAnsi" w:hAnsiTheme="minorHAnsi" w:cstheme="minorHAnsi"/>
          <w:iCs/>
        </w:rPr>
        <w:t>Kupující (odběratel) tímto uděluje Prodávajícímu (dodavatel; dále také jen „Správce“) souhlas na dobu 10 let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ve smyslu zákona č. 101/2000 Sb., o ochraně osobních údajů v účinném znění a ode dne 25.5.2018 i podle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s nakládáním s osobními údaji uvedenými  v textu této smlouvy výhradně pro účely plnění této smlouvy, pro možnost kontaktování se záležitostmi týkajícími smlouvou založeného vztahu a pro řádnou realizaci platebního styku ve vztahu k peněžním plněním ve smluvním vztahu vzájemně poskytovaným. Subjekt údajů má právo kdykoliv tento souhlas se zpracování osobních údajů odvolat, a to sdělením doručeným či jinak předaným Správci.</w:t>
      </w:r>
    </w:p>
    <w:p w14:paraId="1E481051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DA6B85C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FFB7F76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X. Jiná ustanovení</w:t>
      </w:r>
    </w:p>
    <w:p w14:paraId="71ACF55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případ prodlení kupujícího se zaplacením celé kupní ceny delším než jeden měsíc se tato smlouva v celém rozsahu ruší. Tímto není dotčeno právo prodávajícího na majetkové sankce a náhradu škody.</w:t>
      </w:r>
    </w:p>
    <w:p w14:paraId="134D874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04B021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89AE8CA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XI. Závěrečná ustanovení</w:t>
      </w:r>
    </w:p>
    <w:p w14:paraId="0C88CAAD" w14:textId="15911453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1. Tuto smlouvu lze změnit nebo zrušit pouze písemným dodatkem podepsaným oběma stranami.</w:t>
      </w:r>
    </w:p>
    <w:p w14:paraId="76D3F61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2. Tato smlouva má dvě strany a přílohu a je vyhotovena ve třech stejnopisech, z nichž jeden obdrží prodávající a dva kupující.</w:t>
      </w:r>
    </w:p>
    <w:p w14:paraId="06076B13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65A36CCD" w14:textId="482B6435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V</w:t>
      </w:r>
      <w:r>
        <w:rPr>
          <w:rFonts w:asciiTheme="minorHAnsi" w:hAnsiTheme="minorHAnsi" w:cstheme="minorHAnsi"/>
          <w:noProof/>
        </w:rPr>
        <w:t xml:space="preserve">  </w:t>
      </w:r>
      <w:r w:rsidR="00A4623D" w:rsidRPr="00A4623D">
        <w:rPr>
          <w:rFonts w:asciiTheme="minorHAnsi" w:hAnsiTheme="minorHAnsi" w:cstheme="minorHAnsi"/>
          <w:noProof/>
          <w:highlight w:val="yellow"/>
        </w:rPr>
        <w:t>………………………</w:t>
      </w:r>
      <w:r>
        <w:rPr>
          <w:rFonts w:asciiTheme="minorHAnsi" w:hAnsiTheme="minorHAnsi" w:cstheme="minorHAnsi"/>
          <w:noProof/>
        </w:rPr>
        <w:t xml:space="preserve">  </w:t>
      </w:r>
      <w:r w:rsidRPr="00112D8A">
        <w:rPr>
          <w:rFonts w:asciiTheme="minorHAnsi" w:hAnsiTheme="minorHAnsi" w:cstheme="minorHAnsi"/>
          <w:noProof/>
        </w:rPr>
        <w:t xml:space="preserve">, dne: </w:t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  <w:t xml:space="preserve">             </w:t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</w:t>
      </w:r>
      <w:r w:rsidRPr="00112D8A">
        <w:rPr>
          <w:rFonts w:asciiTheme="minorHAnsi" w:hAnsiTheme="minorHAnsi" w:cstheme="minorHAnsi"/>
          <w:noProof/>
        </w:rPr>
        <w:t xml:space="preserve">V Hořicích,  dne: </w:t>
      </w:r>
    </w:p>
    <w:p w14:paraId="4991D77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</w:p>
    <w:p w14:paraId="7B0354F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0D82FBFA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750970E5" w14:textId="1053BAFE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……………………………………………………</w:t>
      </w:r>
      <w:r w:rsidRPr="00112D8A">
        <w:rPr>
          <w:rFonts w:asciiTheme="minorHAnsi" w:hAnsiTheme="minorHAnsi" w:cstheme="minorHAnsi"/>
          <w:noProof/>
        </w:rPr>
        <w:tab/>
        <w:t xml:space="preserve">                                                              </w:t>
      </w:r>
      <w:r>
        <w:rPr>
          <w:rFonts w:asciiTheme="minorHAnsi" w:hAnsiTheme="minorHAnsi" w:cstheme="minorHAnsi"/>
          <w:noProof/>
        </w:rPr>
        <w:t xml:space="preserve">     </w:t>
      </w:r>
      <w:r w:rsidRPr="00112D8A">
        <w:rPr>
          <w:rFonts w:asciiTheme="minorHAnsi" w:hAnsiTheme="minorHAnsi" w:cstheme="minorHAnsi"/>
          <w:noProof/>
        </w:rPr>
        <w:t xml:space="preserve"> …………………………………….…………..</w:t>
      </w:r>
    </w:p>
    <w:p w14:paraId="063D018C" w14:textId="2E336040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 xml:space="preserve">Ing. Stanislav Neuman </w:t>
      </w:r>
    </w:p>
    <w:p w14:paraId="64BA0230" w14:textId="4B7FCAF1" w:rsidR="00112D8A" w:rsidRPr="00112D8A" w:rsidRDefault="00112D8A" w:rsidP="00112D8A">
      <w:pPr>
        <w:rPr>
          <w:rFonts w:asciiTheme="minorHAnsi" w:hAnsiTheme="minorHAnsi" w:cstheme="minorHAnsi"/>
          <w:noProof/>
          <w:sz w:val="18"/>
          <w:szCs w:val="18"/>
        </w:rPr>
      </w:pP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ř</w:t>
      </w:r>
      <w:r>
        <w:rPr>
          <w:rFonts w:asciiTheme="minorHAnsi" w:hAnsiTheme="minorHAnsi" w:cstheme="minorHAnsi"/>
          <w:noProof/>
          <w:sz w:val="18"/>
          <w:szCs w:val="18"/>
        </w:rPr>
        <w:t>editel školy</w:t>
      </w:r>
    </w:p>
    <w:p w14:paraId="67BB8BA5" w14:textId="4E103CC5" w:rsidR="00112D8A" w:rsidRPr="00A34D2E" w:rsidRDefault="00112D8A" w:rsidP="00112D8A">
      <w:pPr>
        <w:autoSpaceDE w:val="0"/>
        <w:autoSpaceDN w:val="0"/>
        <w:adjustRightInd w:val="0"/>
        <w:spacing w:before="120" w:line="360" w:lineRule="auto"/>
        <w:outlineLvl w:val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</w:t>
      </w:r>
      <w:r w:rsidRPr="00A34D2E">
        <w:rPr>
          <w:rFonts w:ascii="Calibri" w:eastAsia="Calibri" w:hAnsi="Calibri" w:cs="Calibri"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 xml:space="preserve">             </w:t>
      </w:r>
      <w:r w:rsidRPr="00A34D2E">
        <w:rPr>
          <w:rFonts w:ascii="Calibri" w:eastAsia="Calibri" w:hAnsi="Calibri" w:cs="Calibri"/>
          <w:lang w:eastAsia="en-US"/>
        </w:rPr>
        <w:t>Kupující</w:t>
      </w:r>
    </w:p>
    <w:p w14:paraId="20E924FD" w14:textId="77777777" w:rsidR="00112D8A" w:rsidRPr="00A34D2E" w:rsidRDefault="00112D8A" w:rsidP="00112D8A">
      <w:pPr>
        <w:spacing w:line="288" w:lineRule="auto"/>
        <w:rPr>
          <w:rFonts w:ascii="Calibri" w:hAnsi="Calibri" w:cs="Calibri"/>
        </w:rPr>
      </w:pPr>
    </w:p>
    <w:p w14:paraId="2B3CD4E7" w14:textId="77777777" w:rsidR="00112D8A" w:rsidRPr="00A34D2E" w:rsidRDefault="00112D8A" w:rsidP="00112D8A">
      <w:pPr>
        <w:spacing w:line="288" w:lineRule="auto"/>
        <w:rPr>
          <w:rFonts w:ascii="Calibri" w:hAnsi="Calibri" w:cs="Calibri"/>
        </w:rPr>
      </w:pPr>
    </w:p>
    <w:p w14:paraId="7D95469F" w14:textId="1C6848BF" w:rsidR="004D2330" w:rsidRPr="00112D8A" w:rsidRDefault="00C362F6" w:rsidP="00112D8A">
      <w:pPr>
        <w:rPr>
          <w:rFonts w:asciiTheme="minorHAnsi" w:hAnsiTheme="minorHAnsi" w:cstheme="minorHAnsi"/>
        </w:rPr>
      </w:pPr>
    </w:p>
    <w:sectPr w:rsidR="004D2330" w:rsidRPr="00112D8A" w:rsidSect="00FB166E">
      <w:headerReference w:type="default" r:id="rId8"/>
      <w:footerReference w:type="even" r:id="rId9"/>
      <w:pgSz w:w="11906" w:h="16838" w:code="9"/>
      <w:pgMar w:top="709" w:right="1134" w:bottom="709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A157" w14:textId="77777777" w:rsidR="00A97A10" w:rsidRDefault="00A97A10">
      <w:r>
        <w:separator/>
      </w:r>
    </w:p>
  </w:endnote>
  <w:endnote w:type="continuationSeparator" w:id="0">
    <w:p w14:paraId="474415C6" w14:textId="77777777" w:rsidR="00A97A10" w:rsidRDefault="00A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1200" w14:textId="77777777" w:rsidR="005B0821" w:rsidRDefault="007B5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775</w:t>
    </w:r>
    <w:r>
      <w:rPr>
        <w:rStyle w:val="slostrnky"/>
      </w:rPr>
      <w:fldChar w:fldCharType="end"/>
    </w:r>
  </w:p>
  <w:p w14:paraId="79268494" w14:textId="77777777" w:rsidR="005B0821" w:rsidRDefault="00C362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AAED" w14:textId="77777777" w:rsidR="00A97A10" w:rsidRDefault="00A97A10">
      <w:r>
        <w:separator/>
      </w:r>
    </w:p>
  </w:footnote>
  <w:footnote w:type="continuationSeparator" w:id="0">
    <w:p w14:paraId="6CE8A93C" w14:textId="77777777" w:rsidR="00A97A10" w:rsidRDefault="00A9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1F59" w14:textId="42D9EAD1" w:rsidR="00112D8A" w:rsidRDefault="00112D8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9C1BA" wp14:editId="0F02BB88">
          <wp:simplePos x="0" y="0"/>
          <wp:positionH relativeFrom="column">
            <wp:posOffset>-175895</wp:posOffset>
          </wp:positionH>
          <wp:positionV relativeFrom="paragraph">
            <wp:posOffset>-349885</wp:posOffset>
          </wp:positionV>
          <wp:extent cx="1247775" cy="7143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40E8"/>
    <w:multiLevelType w:val="hybridMultilevel"/>
    <w:tmpl w:val="16B233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BC"/>
    <w:rsid w:val="00112D8A"/>
    <w:rsid w:val="001A70A8"/>
    <w:rsid w:val="00341B73"/>
    <w:rsid w:val="00790038"/>
    <w:rsid w:val="007B5AAB"/>
    <w:rsid w:val="00866DA9"/>
    <w:rsid w:val="00900318"/>
    <w:rsid w:val="00A4623D"/>
    <w:rsid w:val="00A97A10"/>
    <w:rsid w:val="00C278BC"/>
    <w:rsid w:val="00C35BA1"/>
    <w:rsid w:val="00C362F6"/>
    <w:rsid w:val="00F7627F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EFA5A"/>
  <w15:chartTrackingRefBased/>
  <w15:docId w15:val="{941169EA-786B-4382-A243-224F9D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6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166E"/>
  </w:style>
  <w:style w:type="paragraph" w:styleId="Odstavecseseznamem">
    <w:name w:val="List Paragraph"/>
    <w:basedOn w:val="Normln"/>
    <w:uiPriority w:val="34"/>
    <w:qFormat/>
    <w:rsid w:val="00FB1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D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12D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man@goz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Otakar Dousek</cp:lastModifiedBy>
  <cp:revision>3</cp:revision>
  <dcterms:created xsi:type="dcterms:W3CDTF">2021-07-30T13:23:00Z</dcterms:created>
  <dcterms:modified xsi:type="dcterms:W3CDTF">2021-11-20T21:41:00Z</dcterms:modified>
</cp:coreProperties>
</file>