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0F15" w14:textId="77777777" w:rsidR="0035394B" w:rsidRPr="000B0F61" w:rsidRDefault="0035394B" w:rsidP="00B06021">
      <w:pPr>
        <w:pStyle w:val="NadpisVZ1"/>
        <w:numPr>
          <w:ilvl w:val="0"/>
          <w:numId w:val="0"/>
        </w:numPr>
        <w:rPr>
          <w:color w:val="auto"/>
        </w:rPr>
      </w:pPr>
      <w:r w:rsidRPr="000B0F61">
        <w:rPr>
          <w:b w:val="0"/>
          <w:bCs/>
          <w:color w:val="auto"/>
        </w:rPr>
        <w:tab/>
      </w:r>
      <w:bookmarkStart w:id="0" w:name="_Toc334537432"/>
      <w:r w:rsidRPr="000B0F61">
        <w:rPr>
          <w:color w:val="auto"/>
        </w:rPr>
        <w:t xml:space="preserve">Příloha č. </w:t>
      </w:r>
      <w:r w:rsidR="00FB1B0A">
        <w:rPr>
          <w:color w:val="auto"/>
        </w:rPr>
        <w:t>4</w:t>
      </w:r>
      <w:r w:rsidRPr="000B0F61">
        <w:rPr>
          <w:color w:val="auto"/>
        </w:rPr>
        <w:t xml:space="preserve">: </w:t>
      </w:r>
      <w:bookmarkEnd w:id="0"/>
      <w:r w:rsidRPr="000B0F61">
        <w:rPr>
          <w:color w:val="auto"/>
        </w:rPr>
        <w:t>Návrh Kupní smlouvy</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6CE508DA"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520AE3">
        <w:rPr>
          <w:rFonts w:ascii="Arial" w:hAnsi="Arial" w:cs="Arial"/>
          <w:sz w:val="20"/>
          <w:szCs w:val="20"/>
        </w:rPr>
        <w:t>instalace WIFI v budově školy - Riegrova 1403</w:t>
      </w:r>
      <w:r w:rsidR="00DB1123">
        <w:rPr>
          <w:rFonts w:ascii="Arial" w:hAnsi="Arial" w:cs="Arial"/>
          <w:sz w:val="20"/>
          <w:szCs w:val="20"/>
        </w:rPr>
        <w:t>, dle technické specifikace,</w:t>
      </w:r>
      <w:r w:rsidRPr="00504F47">
        <w:rPr>
          <w:rFonts w:cs="Arial"/>
          <w:b/>
        </w:rPr>
        <w:t xml:space="preserve"> </w:t>
      </w:r>
      <w:r w:rsidRPr="00504F47">
        <w:rPr>
          <w:rFonts w:ascii="Arial" w:hAnsi="Arial" w:cs="Arial"/>
          <w:sz w:val="20"/>
          <w:szCs w:val="20"/>
        </w:rPr>
        <w:t>na základě veřejné zakázky s názvem „</w:t>
      </w:r>
      <w:r w:rsidR="00520AE3">
        <w:rPr>
          <w:rFonts w:ascii="Arial" w:hAnsi="Arial" w:cs="Arial"/>
          <w:b/>
        </w:rPr>
        <w:t>WIFI – Riegrova 1403</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53DFC1C7"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520AE3">
        <w:rPr>
          <w:rFonts w:ascii="Arial" w:hAnsi="Arial" w:cs="Arial"/>
          <w:sz w:val="20"/>
          <w:szCs w:val="20"/>
        </w:rPr>
        <w:t>instalace WIFI sítě v budově školy Riegrova 1403</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w:t>
      </w:r>
      <w:r w:rsidR="00520AE3">
        <w:rPr>
          <w:rFonts w:ascii="Arial" w:hAnsi="Arial" w:cs="Arial"/>
          <w:b/>
          <w:sz w:val="20"/>
          <w:szCs w:val="20"/>
        </w:rPr>
        <w:t>Dodávka</w:t>
      </w:r>
      <w:r w:rsidRPr="000D491F">
        <w:rPr>
          <w:rFonts w:ascii="Arial" w:hAnsi="Arial" w:cs="Arial"/>
          <w:b/>
          <w:sz w:val="20"/>
          <w:szCs w:val="20"/>
        </w:rPr>
        <w:t>“</w:t>
      </w:r>
      <w:r w:rsidRPr="000D491F">
        <w:rPr>
          <w:rFonts w:ascii="Arial" w:hAnsi="Arial" w:cs="Arial"/>
          <w:sz w:val="20"/>
          <w:szCs w:val="20"/>
        </w:rPr>
        <w:t xml:space="preserve">. </w:t>
      </w:r>
      <w:r w:rsidR="00520AE3">
        <w:rPr>
          <w:rFonts w:ascii="Arial" w:hAnsi="Arial" w:cs="Arial"/>
          <w:sz w:val="20"/>
          <w:szCs w:val="20"/>
        </w:rPr>
        <w:t xml:space="preserve">Dodávka </w:t>
      </w:r>
      <w:r w:rsidRPr="000D491F">
        <w:rPr>
          <w:rFonts w:ascii="Arial" w:hAnsi="Arial" w:cs="Arial"/>
          <w:sz w:val="20"/>
          <w:szCs w:val="20"/>
        </w:rPr>
        <w:t xml:space="preserve">musí přesně odpovídat sjednané kvalitě a technickým požadavkům uvedeným v zadávacích podmínkách a v nabídce uchazeče, a příp. příslušným technickým normám. </w:t>
      </w:r>
    </w:p>
    <w:p w14:paraId="7EB6FE34" w14:textId="3D6AA5F2" w:rsidR="0035394B" w:rsidRPr="00504F47" w:rsidRDefault="002A38CE"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Pr>
          <w:rFonts w:ascii="Arial" w:hAnsi="Arial" w:cs="Arial"/>
          <w:snapToGrid w:val="0"/>
          <w:sz w:val="20"/>
          <w:szCs w:val="20"/>
        </w:rPr>
        <w:t>Dodavatel</w:t>
      </w:r>
      <w:r w:rsidR="0035394B" w:rsidRPr="00504F47">
        <w:rPr>
          <w:rFonts w:ascii="Arial" w:hAnsi="Arial" w:cs="Arial"/>
          <w:snapToGrid w:val="0"/>
          <w:sz w:val="20"/>
          <w:szCs w:val="20"/>
        </w:rPr>
        <w:t xml:space="preserve"> potvrzuje, že se v plném rozsahu seznámil s rozsahem a povahou dodávané</w:t>
      </w:r>
      <w:r w:rsidR="00BE4079">
        <w:rPr>
          <w:rFonts w:ascii="Arial" w:hAnsi="Arial" w:cs="Arial"/>
          <w:snapToGrid w:val="0"/>
          <w:sz w:val="20"/>
          <w:szCs w:val="20"/>
        </w:rPr>
        <w:t xml:space="preserve"> Dodávky</w:t>
      </w:r>
      <w:r w:rsidR="0035394B" w:rsidRPr="00504F47">
        <w:rPr>
          <w:rFonts w:ascii="Arial" w:hAnsi="Arial" w:cs="Arial"/>
          <w:snapToGrid w:val="0"/>
          <w:sz w:val="20"/>
          <w:szCs w:val="20"/>
        </w:rPr>
        <w:t>, a že mu jsou známy veškeré technické, kvalitativní a jiné podmínky, a že disponuje takovými kapacitami a odbornými znalostmi, které jsou k plnění předmětné veřejné zakázky nezbytné</w:t>
      </w:r>
      <w:r w:rsidR="0035394B" w:rsidRPr="00504F47">
        <w:rPr>
          <w:rFonts w:ascii="Arial" w:hAnsi="Arial" w:cs="Arial"/>
          <w:sz w:val="20"/>
          <w:szCs w:val="20"/>
        </w:rPr>
        <w:t xml:space="preserve">. </w:t>
      </w:r>
      <w:r w:rsidR="0035394B" w:rsidRPr="00504F47">
        <w:rPr>
          <w:rFonts w:ascii="Arial" w:hAnsi="Arial" w:cs="Arial"/>
          <w:snapToGrid w:val="0"/>
          <w:sz w:val="20"/>
          <w:szCs w:val="20"/>
        </w:rPr>
        <w:t>Prodávající prohlašuje, že je odborně způsobilý k zajištění předmětu Smlouvy.</w:t>
      </w:r>
    </w:p>
    <w:p w14:paraId="4D430CBF" w14:textId="1AE7BA06" w:rsidR="0035394B" w:rsidRPr="00504F47" w:rsidRDefault="002A38CE"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Pr>
          <w:rFonts w:ascii="Arial" w:hAnsi="Arial" w:cs="Arial"/>
          <w:sz w:val="20"/>
          <w:szCs w:val="20"/>
        </w:rPr>
        <w:t>Dodavatel</w:t>
      </w:r>
      <w:r w:rsidR="0035394B" w:rsidRPr="00504F47">
        <w:rPr>
          <w:rFonts w:ascii="Arial" w:hAnsi="Arial" w:cs="Arial"/>
          <w:sz w:val="20"/>
          <w:szCs w:val="20"/>
        </w:rPr>
        <w:t xml:space="preserve"> se zavazuje odevzdat Kupujícímu kompletní </w:t>
      </w:r>
      <w:r w:rsidR="00BE4079">
        <w:rPr>
          <w:rFonts w:ascii="Arial" w:hAnsi="Arial" w:cs="Arial"/>
          <w:sz w:val="20"/>
          <w:szCs w:val="20"/>
        </w:rPr>
        <w:t>Dodávku</w:t>
      </w:r>
      <w:r w:rsidR="0035394B" w:rsidRPr="00504F47">
        <w:rPr>
          <w:rFonts w:ascii="Arial" w:hAnsi="Arial" w:cs="Arial"/>
          <w:sz w:val="20"/>
          <w:szCs w:val="20"/>
        </w:rPr>
        <w:t>, a to včetně příslušenství a umožnit Kupujícímu nabýt vlastnické právo k</w:t>
      </w:r>
      <w:r w:rsidR="00BE4079">
        <w:rPr>
          <w:rFonts w:ascii="Arial" w:hAnsi="Arial" w:cs="Arial"/>
          <w:sz w:val="20"/>
          <w:szCs w:val="20"/>
        </w:rPr>
        <w:t> </w:t>
      </w:r>
      <w:r w:rsidR="0035394B" w:rsidRPr="00504F47">
        <w:rPr>
          <w:rFonts w:ascii="Arial" w:hAnsi="Arial" w:cs="Arial"/>
          <w:sz w:val="20"/>
          <w:szCs w:val="20"/>
        </w:rPr>
        <w:t>t</w:t>
      </w:r>
      <w:r w:rsidR="00BE4079">
        <w:rPr>
          <w:rFonts w:ascii="Arial" w:hAnsi="Arial" w:cs="Arial"/>
          <w:sz w:val="20"/>
          <w:szCs w:val="20"/>
        </w:rPr>
        <w:t>éto Dodávce</w:t>
      </w:r>
      <w:r w:rsidR="0035394B" w:rsidRPr="00504F47">
        <w:rPr>
          <w:rFonts w:ascii="Arial" w:hAnsi="Arial" w:cs="Arial"/>
          <w:sz w:val="20"/>
          <w:szCs w:val="20"/>
        </w:rPr>
        <w:t xml:space="preserve"> a Kupující se zavazuje, že </w:t>
      </w:r>
      <w:r w:rsidR="00BE4079">
        <w:rPr>
          <w:rFonts w:ascii="Arial" w:hAnsi="Arial" w:cs="Arial"/>
          <w:sz w:val="20"/>
          <w:szCs w:val="20"/>
        </w:rPr>
        <w:t>Dodávku</w:t>
      </w:r>
      <w:r w:rsidR="0035394B" w:rsidRPr="00504F47">
        <w:rPr>
          <w:rFonts w:ascii="Arial" w:hAnsi="Arial" w:cs="Arial"/>
          <w:sz w:val="20"/>
          <w:szCs w:val="20"/>
        </w:rPr>
        <w:t xml:space="preserve"> převezme a zaplatí </w:t>
      </w:r>
      <w:r>
        <w:rPr>
          <w:rFonts w:ascii="Arial" w:hAnsi="Arial" w:cs="Arial"/>
          <w:sz w:val="20"/>
          <w:szCs w:val="20"/>
        </w:rPr>
        <w:t>Dodavateli</w:t>
      </w:r>
      <w:r w:rsidR="0035394B" w:rsidRPr="00504F47">
        <w:rPr>
          <w:rFonts w:ascii="Arial" w:hAnsi="Arial" w:cs="Arial"/>
          <w:sz w:val="20"/>
          <w:szCs w:val="20"/>
        </w:rPr>
        <w:t xml:space="preserve"> kupní cenu ve výši a se splatností podle čl. III. této Smlouvy. </w:t>
      </w:r>
    </w:p>
    <w:p w14:paraId="204CDEF8" w14:textId="3214272F"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w:t>
      </w:r>
      <w:r w:rsidR="00BE4079">
        <w:rPr>
          <w:rFonts w:ascii="Arial" w:hAnsi="Arial" w:cs="Arial"/>
          <w:sz w:val="20"/>
          <w:szCs w:val="20"/>
        </w:rPr>
        <w:t>Dodávka</w:t>
      </w:r>
      <w:r w:rsidRPr="00504F47">
        <w:rPr>
          <w:rFonts w:ascii="Arial" w:hAnsi="Arial" w:cs="Arial"/>
          <w:sz w:val="20"/>
          <w:szCs w:val="20"/>
        </w:rPr>
        <w:t xml:space="preserve"> řádně předán</w:t>
      </w:r>
      <w:r w:rsidR="0081279D">
        <w:rPr>
          <w:rFonts w:ascii="Arial" w:hAnsi="Arial" w:cs="Arial"/>
          <w:sz w:val="20"/>
          <w:szCs w:val="20"/>
        </w:rPr>
        <w:t>a</w:t>
      </w:r>
      <w:r w:rsidRPr="00504F47">
        <w:rPr>
          <w:rFonts w:ascii="Arial" w:hAnsi="Arial" w:cs="Arial"/>
          <w:sz w:val="20"/>
          <w:szCs w:val="20"/>
        </w:rPr>
        <w:t xml:space="preserve">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6A3B5D4A"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proofErr w:type="gramStart"/>
      <w:r w:rsidR="0081279D">
        <w:rPr>
          <w:rFonts w:ascii="Arial" w:hAnsi="Arial" w:cs="Arial"/>
          <w:b/>
          <w:color w:val="010000"/>
          <w:sz w:val="20"/>
        </w:rPr>
        <w:t>20</w:t>
      </w:r>
      <w:r w:rsidR="00A34DED">
        <w:rPr>
          <w:rFonts w:ascii="Arial" w:hAnsi="Arial" w:cs="Arial"/>
          <w:b/>
          <w:color w:val="010000"/>
          <w:sz w:val="20"/>
        </w:rPr>
        <w:t>.</w:t>
      </w:r>
      <w:r w:rsidR="007C10BD">
        <w:rPr>
          <w:rFonts w:ascii="Arial" w:hAnsi="Arial" w:cs="Arial"/>
          <w:b/>
          <w:color w:val="010000"/>
          <w:sz w:val="20"/>
        </w:rPr>
        <w:t>12</w:t>
      </w:r>
      <w:r w:rsidR="00A34DED">
        <w:rPr>
          <w:rFonts w:ascii="Arial" w:hAnsi="Arial" w:cs="Arial"/>
          <w:b/>
          <w:color w:val="010000"/>
          <w:sz w:val="20"/>
        </w:rPr>
        <w:t>.20</w:t>
      </w:r>
      <w:r w:rsidR="00BD2A58">
        <w:rPr>
          <w:rFonts w:ascii="Arial" w:hAnsi="Arial" w:cs="Arial"/>
          <w:b/>
          <w:color w:val="010000"/>
          <w:sz w:val="20"/>
        </w:rPr>
        <w:t>2</w:t>
      </w:r>
      <w:r w:rsidR="0081279D">
        <w:rPr>
          <w:rFonts w:ascii="Arial" w:hAnsi="Arial" w:cs="Arial"/>
          <w:b/>
          <w:color w:val="010000"/>
          <w:sz w:val="20"/>
        </w:rPr>
        <w:t>1</w:t>
      </w:r>
      <w:proofErr w:type="gramEnd"/>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AA9E994"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Kupní cena </w:t>
      </w:r>
      <w:r w:rsidR="0081279D">
        <w:rPr>
          <w:rFonts w:ascii="Arial" w:hAnsi="Arial" w:cs="Arial"/>
          <w:sz w:val="20"/>
          <w:szCs w:val="20"/>
        </w:rPr>
        <w:t>Dodávky</w:t>
      </w:r>
      <w:r w:rsidRPr="00101847">
        <w:rPr>
          <w:rFonts w:ascii="Arial" w:hAnsi="Arial" w:cs="Arial"/>
          <w:sz w:val="20"/>
          <w:szCs w:val="20"/>
        </w:rPr>
        <w:t xml:space="preserve">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53400CBE"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Kupní cena je úplná, konečná a neměnná a zahrnuje veškeré náklady a </w:t>
      </w:r>
      <w:r w:rsidR="00075130">
        <w:rPr>
          <w:rFonts w:ascii="Arial" w:hAnsi="Arial" w:cs="Arial"/>
          <w:sz w:val="20"/>
          <w:szCs w:val="20"/>
        </w:rPr>
        <w:t>poplatky spojené s dodáním Dodávky</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1C79E27F" w:rsidR="0035394B" w:rsidRPr="00903A20" w:rsidRDefault="00075130" w:rsidP="00584E9D">
      <w:pPr>
        <w:spacing w:after="120"/>
        <w:jc w:val="center"/>
        <w:rPr>
          <w:rFonts w:cs="Arial"/>
          <w:b/>
        </w:rPr>
      </w:pPr>
      <w:r>
        <w:rPr>
          <w:rFonts w:cs="Arial"/>
          <w:b/>
        </w:rPr>
        <w:t>IV. PŘEDÁNÍ A PŘEVZETÍ DODÁVKY</w:t>
      </w:r>
    </w:p>
    <w:p w14:paraId="4E6AC821" w14:textId="23F12CC4"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w:t>
      </w:r>
      <w:r w:rsidR="00075130">
        <w:rPr>
          <w:rFonts w:ascii="Arial" w:hAnsi="Arial" w:cs="Arial"/>
          <w:sz w:val="20"/>
          <w:szCs w:val="20"/>
        </w:rPr>
        <w:t>ávající odevzdá Kupujícímu Dodávku</w:t>
      </w:r>
      <w:r w:rsidRPr="00903A20">
        <w:rPr>
          <w:rFonts w:ascii="Arial" w:hAnsi="Arial" w:cs="Arial"/>
          <w:sz w:val="20"/>
          <w:szCs w:val="20"/>
        </w:rPr>
        <w:t xml:space="preserve"> v dohodnutém množství, jak</w:t>
      </w:r>
      <w:r w:rsidR="00075130">
        <w:rPr>
          <w:rFonts w:ascii="Arial" w:hAnsi="Arial" w:cs="Arial"/>
          <w:sz w:val="20"/>
          <w:szCs w:val="20"/>
        </w:rPr>
        <w:t>osti a provedení. Veškerá Dodávka dodávaná</w:t>
      </w:r>
      <w:r w:rsidRPr="00903A20">
        <w:rPr>
          <w:rFonts w:ascii="Arial" w:hAnsi="Arial" w:cs="Arial"/>
          <w:sz w:val="20"/>
          <w:szCs w:val="20"/>
        </w:rPr>
        <w:t xml:space="preserve"> Prodávajícím Kupujícímu z titulu této Smlouvy musí splňovat kvalitativní požadavky dle této Smlouvy a zadávacích podmínek předmětné veřejné zakázky. Prod</w:t>
      </w:r>
      <w:r w:rsidR="00075130">
        <w:rPr>
          <w:rFonts w:ascii="Arial" w:hAnsi="Arial" w:cs="Arial"/>
          <w:sz w:val="20"/>
          <w:szCs w:val="20"/>
        </w:rPr>
        <w:t>ávající Kupujícímu odevzdá Dodávku</w:t>
      </w:r>
      <w:r w:rsidRPr="00903A20">
        <w:rPr>
          <w:rFonts w:ascii="Arial" w:hAnsi="Arial" w:cs="Arial"/>
          <w:sz w:val="20"/>
          <w:szCs w:val="20"/>
        </w:rPr>
        <w:t xml:space="preserve"> vč. dokladů, které se ke Zboží vztahují (záruční listy, návody k užívání, osvědčení atd.).</w:t>
      </w:r>
    </w:p>
    <w:p w14:paraId="718C8B34" w14:textId="09C8CB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w:t>
      </w:r>
      <w:r w:rsidR="00075130">
        <w:rPr>
          <w:rFonts w:ascii="Arial" w:hAnsi="Arial" w:cs="Arial"/>
          <w:sz w:val="20"/>
          <w:szCs w:val="20"/>
        </w:rPr>
        <w:t>olu s Dodávkou</w:t>
      </w:r>
      <w:r w:rsidRPr="00903A20">
        <w:rPr>
          <w:rFonts w:ascii="Arial" w:hAnsi="Arial" w:cs="Arial"/>
          <w:sz w:val="20"/>
          <w:szCs w:val="20"/>
        </w:rPr>
        <w:t xml:space="preserve"> dodat Kupujícímu kompletní technickou a další dokum</w:t>
      </w:r>
      <w:r w:rsidR="00075130">
        <w:rPr>
          <w:rFonts w:ascii="Arial" w:hAnsi="Arial" w:cs="Arial"/>
          <w:sz w:val="20"/>
          <w:szCs w:val="20"/>
        </w:rPr>
        <w:t>entaci nezbytnou k užívání Dodávky</w:t>
      </w:r>
      <w:r w:rsidRPr="00903A20">
        <w:rPr>
          <w:rFonts w:ascii="Arial" w:hAnsi="Arial" w:cs="Arial"/>
          <w:sz w:val="20"/>
          <w:szCs w:val="20"/>
        </w:rPr>
        <w:t>, včetně návodů k obsluze v českém jazyce.</w:t>
      </w:r>
    </w:p>
    <w:p w14:paraId="37C540CD" w14:textId="55D1DAFA"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w:t>
      </w:r>
      <w:r w:rsidR="00075130">
        <w:rPr>
          <w:rFonts w:ascii="Arial" w:hAnsi="Arial" w:cs="Arial"/>
          <w:sz w:val="20"/>
          <w:szCs w:val="20"/>
        </w:rPr>
        <w:t>ávající odevzdá Kupujícímu Dodávku</w:t>
      </w:r>
      <w:r w:rsidRPr="00903A20">
        <w:rPr>
          <w:rFonts w:ascii="Arial" w:hAnsi="Arial" w:cs="Arial"/>
          <w:sz w:val="20"/>
          <w:szCs w:val="20"/>
        </w:rPr>
        <w:t xml:space="preserve"> bez jakýchkoli vad a v souladu s podmínkami stanovenými touto Smlouvou. Předávací protokol může být podepsán nejdříve v okamžiku, kdy bude beze </w:t>
      </w:r>
      <w:r w:rsidR="00075130">
        <w:rPr>
          <w:rFonts w:ascii="Arial" w:hAnsi="Arial" w:cs="Arial"/>
          <w:sz w:val="20"/>
          <w:szCs w:val="20"/>
        </w:rPr>
        <w:t>zbytku realizována Dodávka</w:t>
      </w:r>
      <w:r w:rsidRPr="00903A20">
        <w:rPr>
          <w:rFonts w:ascii="Arial" w:hAnsi="Arial" w:cs="Arial"/>
          <w:sz w:val="20"/>
          <w:szCs w:val="20"/>
        </w:rPr>
        <w:t xml:space="preserve"> Prodávajícím včetně souvisejících výkonů a služeb sjednaných touto Smlouvou. </w:t>
      </w:r>
    </w:p>
    <w:p w14:paraId="2553DC81" w14:textId="1C52E839" w:rsidR="0035394B" w:rsidRPr="00903A20" w:rsidRDefault="00075130"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Pr>
          <w:rFonts w:ascii="Arial" w:hAnsi="Arial" w:cs="Arial"/>
          <w:sz w:val="20"/>
          <w:szCs w:val="20"/>
        </w:rPr>
        <w:t xml:space="preserve">O předání a převzetí Dodávky dodavatel </w:t>
      </w:r>
      <w:r w:rsidR="0035394B" w:rsidRPr="00903A20">
        <w:rPr>
          <w:rFonts w:ascii="Arial" w:hAnsi="Arial" w:cs="Arial"/>
          <w:sz w:val="20"/>
          <w:szCs w:val="20"/>
        </w:rPr>
        <w:t xml:space="preserve">vyhotoví </w:t>
      </w:r>
      <w:r w:rsidR="0035394B" w:rsidRPr="00903A20">
        <w:rPr>
          <w:rFonts w:ascii="Arial" w:hAnsi="Arial" w:cs="Arial"/>
          <w:b/>
          <w:sz w:val="20"/>
          <w:szCs w:val="20"/>
        </w:rPr>
        <w:t xml:space="preserve">Předávací protokol </w:t>
      </w:r>
      <w:r w:rsidR="0035394B" w:rsidRPr="00903A20">
        <w:rPr>
          <w:rFonts w:ascii="Arial" w:hAnsi="Arial" w:cs="Arial"/>
          <w:sz w:val="20"/>
          <w:szCs w:val="20"/>
        </w:rPr>
        <w:t xml:space="preserve">(Dodací list), který za Kupujícího podepíše k tomu pověřený zástupce.  Prodávající je povinen na Předávacím protokolu </w:t>
      </w:r>
      <w:r>
        <w:rPr>
          <w:rFonts w:ascii="Arial" w:hAnsi="Arial" w:cs="Arial"/>
          <w:sz w:val="20"/>
          <w:szCs w:val="20"/>
        </w:rPr>
        <w:t>min. specifikovat Dodávku</w:t>
      </w:r>
      <w:r w:rsidR="0035394B" w:rsidRPr="00903A20">
        <w:rPr>
          <w:rFonts w:ascii="Arial" w:hAnsi="Arial" w:cs="Arial"/>
          <w:sz w:val="20"/>
          <w:szCs w:val="20"/>
        </w:rPr>
        <w:t xml:space="preserve">, uvést datum předání a převzetí. Předávací protokol bude dále obsahovat jméno a podpis předávající osoby za Prodávajícího a jméno a podpis přejímající osoby za Kupujícího.  Prodávající </w:t>
      </w:r>
      <w:r w:rsidR="0035394B"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w:t>
      </w:r>
      <w:r>
        <w:rPr>
          <w:rFonts w:ascii="Arial" w:hAnsi="Arial" w:cs="Arial"/>
          <w:sz w:val="20"/>
          <w:szCs w:val="20"/>
        </w:rPr>
        <w:t xml:space="preserve"> Kupující oprávněn převzetí Dodávky</w:t>
      </w:r>
      <w:r w:rsidR="0035394B" w:rsidRPr="00903A20">
        <w:rPr>
          <w:rFonts w:ascii="Arial" w:hAnsi="Arial" w:cs="Arial"/>
          <w:sz w:val="20"/>
          <w:szCs w:val="20"/>
        </w:rPr>
        <w:t xml:space="preserve"> odmítnout, a to až do předání Předávacího protokolu s výše uvedenými údaji.</w:t>
      </w:r>
    </w:p>
    <w:p w14:paraId="1D3F0726" w14:textId="0B04FB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w:t>
      </w:r>
      <w:r w:rsidR="00075130">
        <w:rPr>
          <w:rFonts w:ascii="Arial" w:hAnsi="Arial" w:cs="Arial"/>
          <w:sz w:val="20"/>
          <w:szCs w:val="20"/>
        </w:rPr>
        <w:t>jícího vlastnické právo k Dodávce</w:t>
      </w:r>
      <w:r w:rsidRPr="00903A20">
        <w:rPr>
          <w:rFonts w:ascii="Arial" w:hAnsi="Arial" w:cs="Arial"/>
          <w:sz w:val="20"/>
          <w:szCs w:val="20"/>
        </w:rPr>
        <w:t xml:space="preserve"> a všem hmotným výstupům, které jsou součástí plnění Prodávajícího,</w:t>
      </w:r>
      <w:r w:rsidR="00075130">
        <w:rPr>
          <w:rFonts w:ascii="Arial" w:hAnsi="Arial" w:cs="Arial"/>
          <w:sz w:val="20"/>
          <w:szCs w:val="20"/>
        </w:rPr>
        <w:t xml:space="preserve"> jakož i nebezpečí škody na Dodávce</w:t>
      </w:r>
      <w:r w:rsidRPr="00903A20">
        <w:rPr>
          <w:rFonts w:ascii="Arial" w:hAnsi="Arial" w:cs="Arial"/>
          <w:sz w:val="20"/>
          <w:szCs w:val="20"/>
        </w:rPr>
        <w:t>.</w:t>
      </w:r>
    </w:p>
    <w:p w14:paraId="1601FED2" w14:textId="6E5808B6" w:rsidR="0035394B" w:rsidRPr="00903A20" w:rsidRDefault="00075130"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Pr>
          <w:rFonts w:ascii="Arial" w:hAnsi="Arial" w:cs="Arial"/>
          <w:sz w:val="20"/>
          <w:szCs w:val="20"/>
        </w:rPr>
        <w:t>V případě zjištění vad</w:t>
      </w:r>
      <w:r w:rsidR="0035394B" w:rsidRPr="00903A20">
        <w:rPr>
          <w:rFonts w:ascii="Arial" w:hAnsi="Arial" w:cs="Arial"/>
          <w:sz w:val="20"/>
          <w:szCs w:val="20"/>
        </w:rPr>
        <w:t xml:space="preserve"> může K</w:t>
      </w:r>
      <w:r>
        <w:rPr>
          <w:rFonts w:ascii="Arial" w:hAnsi="Arial" w:cs="Arial"/>
          <w:sz w:val="20"/>
          <w:szCs w:val="20"/>
        </w:rPr>
        <w:t>upující odmítnout převzetí Dodávky</w:t>
      </w:r>
      <w:r w:rsidR="0035394B" w:rsidRPr="00903A20">
        <w:rPr>
          <w:rFonts w:ascii="Arial" w:hAnsi="Arial" w:cs="Arial"/>
          <w:sz w:val="20"/>
          <w:szCs w:val="20"/>
        </w:rPr>
        <w:t>,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2FB4B045"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Prodávající poskyt</w:t>
      </w:r>
      <w:r w:rsidR="00075130">
        <w:rPr>
          <w:rFonts w:ascii="Arial" w:hAnsi="Arial" w:cs="Arial"/>
          <w:b w:val="0"/>
          <w:sz w:val="20"/>
          <w:szCs w:val="20"/>
        </w:rPr>
        <w:t>uje Kupujícímu na Dodávku</w:t>
      </w:r>
      <w:r w:rsidRPr="004D45EE">
        <w:rPr>
          <w:rFonts w:ascii="Arial" w:hAnsi="Arial" w:cs="Arial"/>
          <w:b w:val="0"/>
          <w:sz w:val="20"/>
          <w:szCs w:val="20"/>
        </w:rPr>
        <w:t xml:space="preserve"> záruku v délce trvání: </w:t>
      </w:r>
      <w:r w:rsidR="007C10BD">
        <w:rPr>
          <w:rFonts w:ascii="Arial" w:hAnsi="Arial" w:cs="Arial"/>
          <w:sz w:val="20"/>
          <w:szCs w:val="20"/>
        </w:rPr>
        <w:t>24</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0E0F5198" w:rsidR="0035394B" w:rsidRPr="002A7AB7" w:rsidRDefault="0035394B" w:rsidP="00136377">
      <w:pPr>
        <w:numPr>
          <w:ilvl w:val="0"/>
          <w:numId w:val="20"/>
        </w:numPr>
        <w:suppressAutoHyphens w:val="0"/>
        <w:spacing w:before="120" w:line="276" w:lineRule="auto"/>
        <w:rPr>
          <w:rFonts w:cs="Arial"/>
        </w:rPr>
      </w:pPr>
      <w:r w:rsidRPr="002A7AB7">
        <w:rPr>
          <w:rFonts w:cs="Arial"/>
        </w:rPr>
        <w:t>Prodávající dále odpo</w:t>
      </w:r>
      <w:r w:rsidR="00F334E6">
        <w:rPr>
          <w:rFonts w:cs="Arial"/>
        </w:rPr>
        <w:t>vídá za veškeré vady, které měla Dodávka</w:t>
      </w:r>
      <w:r w:rsidRPr="002A7AB7">
        <w:rPr>
          <w:rFonts w:cs="Arial"/>
        </w:rPr>
        <w:t xml:space="preserve"> v okamžiku, k</w:t>
      </w:r>
      <w:r w:rsidR="00F334E6">
        <w:rPr>
          <w:rFonts w:cs="Arial"/>
        </w:rPr>
        <w:t xml:space="preserve">dy přechází nebezpečí škody na </w:t>
      </w:r>
      <w:r w:rsidRPr="002A7AB7">
        <w:rPr>
          <w:rFonts w:cs="Arial"/>
        </w:rPr>
        <w:t xml:space="preserve">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39494EBD"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Prodávající bude platit Kupujícímu smluvní pokutu za nedodržení konečného t</w:t>
      </w:r>
      <w:r w:rsidR="00F334E6">
        <w:rPr>
          <w:rFonts w:ascii="Arial" w:hAnsi="Arial" w:cs="Arial"/>
          <w:b w:val="0"/>
          <w:sz w:val="20"/>
          <w:szCs w:val="20"/>
        </w:rPr>
        <w:t>ermínu dokončení a předání Dodávky</w:t>
      </w:r>
      <w:r w:rsidRPr="002A7AB7">
        <w:rPr>
          <w:rFonts w:ascii="Arial" w:hAnsi="Arial" w:cs="Arial"/>
          <w:b w:val="0"/>
          <w:sz w:val="20"/>
          <w:szCs w:val="20"/>
        </w:rPr>
        <w:t xml:space="preserve"> ve</w:t>
      </w:r>
      <w:r w:rsidR="00F334E6">
        <w:rPr>
          <w:rFonts w:ascii="Arial" w:hAnsi="Arial" w:cs="Arial"/>
          <w:b w:val="0"/>
          <w:sz w:val="20"/>
          <w:szCs w:val="20"/>
        </w:rPr>
        <w:t xml:space="preserve"> výši 0,1% ze smluvní ceny Dodávky</w:t>
      </w:r>
      <w:r w:rsidRPr="002A7AB7">
        <w:rPr>
          <w:rFonts w:ascii="Arial" w:hAnsi="Arial" w:cs="Arial"/>
          <w:b w:val="0"/>
          <w:sz w:val="20"/>
          <w:szCs w:val="20"/>
        </w:rPr>
        <w:t xml:space="preserve"> za každý </w:t>
      </w:r>
      <w:r w:rsidRPr="002A7AB7">
        <w:rPr>
          <w:rFonts w:ascii="Arial" w:hAnsi="Arial" w:cs="Arial"/>
          <w:b w:val="0"/>
          <w:color w:val="000000"/>
          <w:sz w:val="20"/>
          <w:szCs w:val="20"/>
        </w:rPr>
        <w:t>i započatý den prodlení, přičemž celková výše smluvní pokuty nepřek</w:t>
      </w:r>
      <w:r w:rsidR="00F334E6">
        <w:rPr>
          <w:rFonts w:ascii="Arial" w:hAnsi="Arial" w:cs="Arial"/>
          <w:b w:val="0"/>
          <w:color w:val="000000"/>
          <w:sz w:val="20"/>
          <w:szCs w:val="20"/>
        </w:rPr>
        <w:t>ročí celkovou smluvní cenu Dodávky</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06D3E246"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00F334E6">
        <w:rPr>
          <w:rFonts w:cs="Arial"/>
        </w:rPr>
        <w:t xml:space="preserve">Dodávka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375343B4"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w:t>
      </w:r>
      <w:r w:rsidR="00F334E6">
        <w:rPr>
          <w:rFonts w:ascii="Arial" w:hAnsi="Arial" w:cs="Arial"/>
          <w:sz w:val="20"/>
          <w:szCs w:val="20"/>
        </w:rPr>
        <w:t>žit legální původ Dodávky</w:t>
      </w:r>
      <w:bookmarkStart w:id="1" w:name="_GoBack"/>
      <w:bookmarkEnd w:id="1"/>
      <w:r w:rsidRPr="002A7AB7">
        <w:rPr>
          <w:rFonts w:ascii="Arial" w:hAnsi="Arial" w:cs="Arial"/>
          <w:sz w:val="20"/>
          <w:szCs w:val="20"/>
        </w:rPr>
        <w:t>.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5196493D" w:rsidR="0035394B" w:rsidRPr="002A7AB7" w:rsidRDefault="007C10BD" w:rsidP="00945039">
      <w:pPr>
        <w:pStyle w:val="Default"/>
        <w:numPr>
          <w:ilvl w:val="0"/>
          <w:numId w:val="3"/>
        </w:numPr>
        <w:ind w:left="426" w:hanging="426"/>
        <w:jc w:val="both"/>
        <w:rPr>
          <w:sz w:val="20"/>
          <w:szCs w:val="20"/>
        </w:rPr>
      </w:pPr>
      <w:r>
        <w:rPr>
          <w:sz w:val="20"/>
          <w:szCs w:val="20"/>
        </w:rPr>
        <w:t xml:space="preserve">Specifikace </w:t>
      </w:r>
      <w:r w:rsidR="0081279D">
        <w:rPr>
          <w:sz w:val="20"/>
          <w:szCs w:val="20"/>
        </w:rPr>
        <w:t>Dodávky</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31267737"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16345A">
              <w:rPr>
                <w:rFonts w:cs="Arial"/>
              </w:rPr>
              <w:t>202</w:t>
            </w:r>
            <w:r w:rsidR="0081279D">
              <w:rPr>
                <w:rFonts w:cs="Arial"/>
              </w:rPr>
              <w:t>1</w:t>
            </w:r>
          </w:p>
        </w:tc>
        <w:tc>
          <w:tcPr>
            <w:tcW w:w="4889" w:type="dxa"/>
            <w:vAlign w:val="bottom"/>
          </w:tcPr>
          <w:p w14:paraId="4E1DDDAE" w14:textId="565A15F9"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35394B" w:rsidRPr="00164A1C">
              <w:rPr>
                <w:rFonts w:cs="Arial"/>
              </w:rPr>
              <w:t xml:space="preserve"> dne </w:t>
            </w:r>
            <w:proofErr w:type="gramStart"/>
            <w:r w:rsidR="0035394B" w:rsidRPr="00164A1C">
              <w:rPr>
                <w:rFonts w:cs="Arial"/>
                <w:bCs/>
                <w:color w:val="FF0000"/>
              </w:rPr>
              <w:t>doplní</w:t>
            </w:r>
            <w:proofErr w:type="gramEnd"/>
            <w:r w:rsidR="0035394B" w:rsidRPr="00164A1C">
              <w:rPr>
                <w:rFonts w:cs="Arial"/>
                <w:bCs/>
                <w:color w:val="FF0000"/>
              </w:rPr>
              <w:t xml:space="preserve"> uchazeč</w:t>
            </w:r>
            <w:r w:rsidR="0016345A">
              <w:rPr>
                <w:rFonts w:cs="Arial"/>
              </w:rPr>
              <w:t xml:space="preserve"> 202</w:t>
            </w:r>
            <w:r w:rsidR="0081279D">
              <w:rPr>
                <w:rFonts w:cs="Arial"/>
              </w:rPr>
              <w:t>1</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B582" w14:textId="43AFC7EC"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F334E6">
      <w:rPr>
        <w:rFonts w:cs="Arial"/>
        <w:i/>
        <w:noProof/>
        <w:color w:val="7F7F7F"/>
        <w:sz w:val="18"/>
        <w:szCs w:val="18"/>
      </w:rPr>
      <w:t>2</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F334E6">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5BDA" w14:textId="77777777" w:rsidR="00B33B06" w:rsidRDefault="00B33B06" w:rsidP="00A52249">
    <w:pPr>
      <w:pStyle w:val="Zpat"/>
      <w:jc w:val="center"/>
      <w:rPr>
        <w:rFonts w:cs="Arial"/>
        <w:i/>
        <w:color w:val="7F7F7F"/>
        <w:sz w:val="18"/>
        <w:szCs w:val="18"/>
      </w:rPr>
    </w:pPr>
  </w:p>
  <w:p w14:paraId="2A0F6D39" w14:textId="31895BE6"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075130">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075130">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75130"/>
    <w:rsid w:val="000A35B3"/>
    <w:rsid w:val="000B0F61"/>
    <w:rsid w:val="000C5EF0"/>
    <w:rsid w:val="000D2F3E"/>
    <w:rsid w:val="000D491F"/>
    <w:rsid w:val="000E67AC"/>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38CE"/>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AE3"/>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C10BD"/>
    <w:rsid w:val="007D34C9"/>
    <w:rsid w:val="007E024B"/>
    <w:rsid w:val="007E658F"/>
    <w:rsid w:val="007F00E2"/>
    <w:rsid w:val="007F44A0"/>
    <w:rsid w:val="008023EA"/>
    <w:rsid w:val="0080529E"/>
    <w:rsid w:val="008109D8"/>
    <w:rsid w:val="0081279D"/>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4079"/>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34E6"/>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2386</Words>
  <Characters>13928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7</cp:revision>
  <cp:lastPrinted>2018-11-06T09:35:00Z</cp:lastPrinted>
  <dcterms:created xsi:type="dcterms:W3CDTF">2020-08-23T19:55:00Z</dcterms:created>
  <dcterms:modified xsi:type="dcterms:W3CDTF">2021-11-09T07:06:00Z</dcterms:modified>
</cp:coreProperties>
</file>