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EEAE" w14:textId="77777777" w:rsidR="00AF3E5C" w:rsidRPr="006B1D37" w:rsidRDefault="00AF3E5C" w:rsidP="006B02A5">
      <w:pPr>
        <w:pStyle w:val="Nzev"/>
        <w:spacing w:before="0" w:after="0"/>
        <w:rPr>
          <w:rFonts w:asciiTheme="minorHAnsi" w:hAnsiTheme="minorHAnsi" w:cs="Arial"/>
          <w:color w:val="000000"/>
          <w:szCs w:val="32"/>
        </w:rPr>
      </w:pPr>
      <w:r w:rsidRPr="006B1D37">
        <w:rPr>
          <w:rFonts w:asciiTheme="minorHAnsi" w:hAnsiTheme="minorHAnsi" w:cs="Arial"/>
          <w:color w:val="000000"/>
          <w:szCs w:val="32"/>
        </w:rPr>
        <w:t xml:space="preserve">Smlouva o dílo </w:t>
      </w:r>
    </w:p>
    <w:p w14:paraId="6CB86FB6" w14:textId="77777777" w:rsidR="00AF3E5C" w:rsidRPr="006B1D37" w:rsidRDefault="00AF3E5C" w:rsidP="006B02A5">
      <w:pPr>
        <w:pStyle w:val="Nzev"/>
        <w:pBdr>
          <w:bottom w:val="single" w:sz="12" w:space="1" w:color="auto"/>
        </w:pBdr>
        <w:spacing w:before="0" w:after="0"/>
        <w:rPr>
          <w:rFonts w:asciiTheme="minorHAnsi" w:hAnsiTheme="minorHAnsi" w:cs="Arial"/>
          <w:color w:val="000000"/>
          <w:szCs w:val="32"/>
        </w:rPr>
      </w:pPr>
      <w:r w:rsidRPr="006B1D37">
        <w:rPr>
          <w:rFonts w:asciiTheme="minorHAnsi" w:hAnsiTheme="minorHAnsi" w:cs="Arial"/>
          <w:color w:val="000000"/>
          <w:szCs w:val="32"/>
        </w:rPr>
        <w:t xml:space="preserve">č. smlouvy </w:t>
      </w:r>
      <w:proofErr w:type="gramStart"/>
      <w:r w:rsidRPr="006B1D37">
        <w:rPr>
          <w:rFonts w:asciiTheme="minorHAnsi" w:hAnsiTheme="minorHAnsi" w:cs="Arial"/>
          <w:color w:val="000000"/>
          <w:szCs w:val="32"/>
        </w:rPr>
        <w:t>objednatele:…</w:t>
      </w:r>
      <w:proofErr w:type="gramEnd"/>
      <w:r w:rsidRPr="006B1D37">
        <w:rPr>
          <w:rFonts w:asciiTheme="minorHAnsi" w:hAnsiTheme="minorHAnsi" w:cs="Arial"/>
          <w:color w:val="000000"/>
          <w:szCs w:val="32"/>
        </w:rPr>
        <w:t xml:space="preserve">……… </w:t>
      </w:r>
    </w:p>
    <w:p w14:paraId="7AA28589" w14:textId="77777777" w:rsidR="00AF3E5C" w:rsidRPr="006B1D37" w:rsidRDefault="00AF3E5C" w:rsidP="006B02A5">
      <w:pPr>
        <w:pStyle w:val="Nzev"/>
        <w:spacing w:before="0" w:after="0"/>
        <w:jc w:val="both"/>
        <w:rPr>
          <w:rFonts w:asciiTheme="minorHAnsi" w:hAnsiTheme="minorHAnsi" w:cs="Arial"/>
          <w:b w:val="0"/>
          <w:color w:val="000000"/>
          <w:sz w:val="20"/>
        </w:rPr>
      </w:pPr>
    </w:p>
    <w:p w14:paraId="47E9D2AD" w14:textId="77777777" w:rsidR="00AF3E5C" w:rsidRPr="006B1D37" w:rsidRDefault="00AF3E5C" w:rsidP="006B02A5">
      <w:pPr>
        <w:pStyle w:val="Nzev"/>
        <w:spacing w:before="0" w:after="0"/>
        <w:rPr>
          <w:rFonts w:asciiTheme="minorHAnsi" w:hAnsiTheme="minorHAnsi" w:cs="Arial"/>
          <w:b w:val="0"/>
          <w:color w:val="000000"/>
          <w:sz w:val="20"/>
        </w:rPr>
      </w:pPr>
      <w:r w:rsidRPr="006B1D37">
        <w:rPr>
          <w:rFonts w:asciiTheme="minorHAnsi" w:hAnsiTheme="minorHAnsi" w:cs="Arial"/>
          <w:b w:val="0"/>
          <w:color w:val="000000"/>
          <w:sz w:val="20"/>
        </w:rPr>
        <w:t>Smluvní strany</w:t>
      </w:r>
    </w:p>
    <w:p w14:paraId="70442511" w14:textId="77777777" w:rsidR="00AF3E5C" w:rsidRPr="006B1D37" w:rsidRDefault="00AF3E5C" w:rsidP="006B02A5">
      <w:pPr>
        <w:shd w:val="clear" w:color="auto" w:fill="FFFFFF"/>
        <w:spacing w:before="360"/>
        <w:rPr>
          <w:rFonts w:asciiTheme="minorHAnsi" w:hAnsiTheme="minorHAnsi" w:cs="Arial"/>
          <w:b/>
          <w:bCs/>
          <w:sz w:val="20"/>
          <w:szCs w:val="20"/>
        </w:rPr>
      </w:pPr>
    </w:p>
    <w:p w14:paraId="20AC421A" w14:textId="77777777" w:rsidR="00EF3900" w:rsidRDefault="00EF3900" w:rsidP="00C15C11">
      <w:pPr>
        <w:spacing w:line="276" w:lineRule="auto"/>
        <w:rPr>
          <w:rFonts w:asciiTheme="minorHAnsi" w:hAnsiTheme="minorHAnsi" w:cs="Arial"/>
          <w:b/>
          <w:bCs/>
          <w:sz w:val="20"/>
          <w:szCs w:val="20"/>
        </w:rPr>
      </w:pPr>
      <w:r w:rsidRPr="00EF3900">
        <w:rPr>
          <w:rFonts w:asciiTheme="minorHAnsi" w:hAnsiTheme="minorHAnsi" w:cs="Arial"/>
          <w:b/>
          <w:bCs/>
          <w:sz w:val="20"/>
          <w:szCs w:val="20"/>
        </w:rPr>
        <w:t xml:space="preserve">Zemědělská akademie a Gymnázium Hořice – střední škola a vyšší odborná škola, příspěvková organizace </w:t>
      </w:r>
    </w:p>
    <w:p w14:paraId="49B81979" w14:textId="215D1899"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se sídlem: </w:t>
      </w:r>
      <w:r w:rsidR="00181C8E">
        <w:rPr>
          <w:rFonts w:asciiTheme="minorHAnsi" w:hAnsiTheme="minorHAnsi" w:cs="Arial"/>
          <w:sz w:val="20"/>
          <w:szCs w:val="20"/>
        </w:rPr>
        <w:tab/>
      </w:r>
      <w:r w:rsidR="00181C8E">
        <w:rPr>
          <w:rFonts w:asciiTheme="minorHAnsi" w:hAnsiTheme="minorHAnsi" w:cs="Arial"/>
          <w:sz w:val="20"/>
          <w:szCs w:val="20"/>
        </w:rPr>
        <w:tab/>
      </w:r>
      <w:r w:rsidR="00EF3900" w:rsidRPr="00EF3900">
        <w:rPr>
          <w:rFonts w:asciiTheme="minorHAnsi" w:hAnsiTheme="minorHAnsi" w:cs="Arial"/>
          <w:bCs/>
          <w:sz w:val="20"/>
          <w:szCs w:val="20"/>
        </w:rPr>
        <w:t>Riegrova 1403, 508 01 Hořice</w:t>
      </w:r>
    </w:p>
    <w:p w14:paraId="36B605EF" w14:textId="3366F8AC"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zastoupený: </w:t>
      </w:r>
      <w:r w:rsidR="00181C8E">
        <w:rPr>
          <w:rFonts w:asciiTheme="minorHAnsi" w:hAnsiTheme="minorHAnsi" w:cs="Arial"/>
          <w:sz w:val="20"/>
          <w:szCs w:val="20"/>
        </w:rPr>
        <w:tab/>
      </w:r>
      <w:r w:rsidR="00181C8E">
        <w:rPr>
          <w:rFonts w:asciiTheme="minorHAnsi" w:hAnsiTheme="minorHAnsi" w:cs="Arial"/>
          <w:sz w:val="20"/>
          <w:szCs w:val="20"/>
        </w:rPr>
        <w:tab/>
      </w:r>
      <w:r w:rsidR="00EF3900" w:rsidRPr="00EF3900">
        <w:rPr>
          <w:rFonts w:asciiTheme="minorHAnsi" w:hAnsiTheme="minorHAnsi" w:cs="Arial"/>
          <w:bCs/>
          <w:sz w:val="20"/>
          <w:szCs w:val="20"/>
        </w:rPr>
        <w:t>Ing. Stanislavem Neumanem, ředitelem školy</w:t>
      </w:r>
    </w:p>
    <w:p w14:paraId="000E7200" w14:textId="79086732"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IČ:</w:t>
      </w:r>
      <w:r w:rsidR="00181C8E">
        <w:rPr>
          <w:rFonts w:asciiTheme="minorHAnsi" w:hAnsiTheme="minorHAnsi" w:cs="Arial"/>
          <w:sz w:val="20"/>
          <w:szCs w:val="20"/>
        </w:rPr>
        <w:tab/>
      </w:r>
      <w:r w:rsidR="00181C8E">
        <w:rPr>
          <w:rFonts w:asciiTheme="minorHAnsi" w:hAnsiTheme="minorHAnsi" w:cs="Arial"/>
          <w:sz w:val="20"/>
          <w:szCs w:val="20"/>
        </w:rPr>
        <w:tab/>
      </w:r>
      <w:r w:rsidRPr="006B1D37">
        <w:rPr>
          <w:rFonts w:asciiTheme="minorHAnsi" w:hAnsiTheme="minorHAnsi" w:cs="Arial"/>
          <w:sz w:val="20"/>
          <w:szCs w:val="20"/>
        </w:rPr>
        <w:t xml:space="preserve"> </w:t>
      </w:r>
      <w:r w:rsidR="00181C8E">
        <w:rPr>
          <w:rFonts w:asciiTheme="minorHAnsi" w:hAnsiTheme="minorHAnsi" w:cs="Arial"/>
          <w:sz w:val="20"/>
          <w:szCs w:val="20"/>
        </w:rPr>
        <w:tab/>
      </w:r>
      <w:r w:rsidR="00EF3900" w:rsidRPr="00EF3900">
        <w:rPr>
          <w:rFonts w:asciiTheme="minorHAnsi" w:hAnsiTheme="minorHAnsi" w:cs="Arial"/>
          <w:bCs/>
          <w:sz w:val="20"/>
          <w:szCs w:val="20"/>
        </w:rPr>
        <w:t>066 68 364</w:t>
      </w:r>
    </w:p>
    <w:p w14:paraId="45382B1D" w14:textId="77777777"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Bankovní spojení:</w:t>
      </w:r>
      <w:r w:rsidR="006B1D37" w:rsidRPr="006B1D37">
        <w:rPr>
          <w:rFonts w:ascii="Calibri" w:hAnsi="Calibri" w:cs="Calibri"/>
          <w:bCs/>
          <w:sz w:val="20"/>
          <w:szCs w:val="20"/>
        </w:rPr>
        <w:t xml:space="preserve"> </w:t>
      </w:r>
      <w:r w:rsidR="00181C8E">
        <w:rPr>
          <w:rFonts w:ascii="Calibri" w:hAnsi="Calibri" w:cs="Calibri"/>
          <w:bCs/>
          <w:sz w:val="20"/>
          <w:szCs w:val="20"/>
        </w:rPr>
        <w:tab/>
      </w:r>
    </w:p>
    <w:p w14:paraId="16DACB76" w14:textId="77777777" w:rsidR="00AF3E5C"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Číslo účtu:</w:t>
      </w:r>
      <w:r w:rsidR="006B1D37" w:rsidRPr="006B1D37">
        <w:rPr>
          <w:rFonts w:ascii="Calibri" w:hAnsi="Calibri" w:cs="Calibri"/>
          <w:bCs/>
          <w:sz w:val="20"/>
          <w:szCs w:val="20"/>
        </w:rPr>
        <w:t xml:space="preserve"> </w:t>
      </w:r>
      <w:r w:rsidR="00181C8E">
        <w:rPr>
          <w:rFonts w:ascii="Calibri" w:hAnsi="Calibri" w:cs="Calibri"/>
          <w:bCs/>
          <w:sz w:val="20"/>
          <w:szCs w:val="20"/>
        </w:rPr>
        <w:tab/>
      </w:r>
      <w:r w:rsidR="00181C8E">
        <w:rPr>
          <w:rFonts w:ascii="Calibri" w:hAnsi="Calibri" w:cs="Calibri"/>
          <w:bCs/>
          <w:sz w:val="20"/>
          <w:szCs w:val="20"/>
        </w:rPr>
        <w:tab/>
      </w:r>
    </w:p>
    <w:p w14:paraId="62BC1966" w14:textId="1E11F708" w:rsidR="006B1D37" w:rsidRPr="006B1D37" w:rsidRDefault="00AF3E5C" w:rsidP="00C15C11">
      <w:pPr>
        <w:spacing w:line="276" w:lineRule="auto"/>
        <w:rPr>
          <w:rFonts w:asciiTheme="minorHAnsi" w:hAnsiTheme="minorHAnsi" w:cs="Arial"/>
          <w:sz w:val="20"/>
          <w:szCs w:val="20"/>
        </w:rPr>
      </w:pPr>
      <w:r w:rsidRPr="006B1D37">
        <w:rPr>
          <w:rFonts w:asciiTheme="minorHAnsi" w:hAnsiTheme="minorHAnsi" w:cs="Arial"/>
          <w:sz w:val="20"/>
          <w:szCs w:val="20"/>
        </w:rPr>
        <w:t xml:space="preserve">kontaktní osoba: </w:t>
      </w:r>
      <w:r w:rsidR="00181C8E">
        <w:rPr>
          <w:rFonts w:asciiTheme="minorHAnsi" w:hAnsiTheme="minorHAnsi" w:cs="Arial"/>
          <w:sz w:val="20"/>
          <w:szCs w:val="20"/>
        </w:rPr>
        <w:tab/>
      </w:r>
      <w:r w:rsidR="00181C8E">
        <w:rPr>
          <w:rFonts w:asciiTheme="minorHAnsi" w:hAnsiTheme="minorHAnsi" w:cs="Arial"/>
          <w:sz w:val="20"/>
          <w:szCs w:val="20"/>
        </w:rPr>
        <w:tab/>
      </w:r>
      <w:r w:rsidR="00EF3900">
        <w:rPr>
          <w:rFonts w:asciiTheme="minorHAnsi" w:hAnsiTheme="minorHAnsi" w:cs="Arial"/>
          <w:sz w:val="20"/>
          <w:szCs w:val="20"/>
        </w:rPr>
        <w:t>Ing. Stanislav Neuman</w:t>
      </w:r>
    </w:p>
    <w:p w14:paraId="65274C59" w14:textId="62530776" w:rsidR="00AF3E5C" w:rsidRPr="00EF3900" w:rsidRDefault="00AF3E5C" w:rsidP="00C15C11">
      <w:pPr>
        <w:spacing w:line="276" w:lineRule="auto"/>
        <w:rPr>
          <w:rFonts w:asciiTheme="minorHAnsi" w:hAnsiTheme="minorHAnsi" w:cstheme="minorHAnsi"/>
          <w:bCs/>
          <w:sz w:val="20"/>
          <w:szCs w:val="20"/>
        </w:rPr>
      </w:pPr>
      <w:r w:rsidRPr="00EF3900">
        <w:rPr>
          <w:rFonts w:asciiTheme="minorHAnsi" w:hAnsiTheme="minorHAnsi" w:cstheme="minorHAnsi"/>
          <w:sz w:val="20"/>
          <w:szCs w:val="20"/>
        </w:rPr>
        <w:t xml:space="preserve">e-mail: </w:t>
      </w:r>
      <w:r w:rsidR="00181C8E" w:rsidRPr="00EF3900">
        <w:rPr>
          <w:rFonts w:asciiTheme="minorHAnsi" w:hAnsiTheme="minorHAnsi" w:cstheme="minorHAnsi"/>
          <w:sz w:val="20"/>
          <w:szCs w:val="20"/>
        </w:rPr>
        <w:tab/>
      </w:r>
      <w:r w:rsidR="00181C8E" w:rsidRPr="00EF3900">
        <w:rPr>
          <w:rFonts w:asciiTheme="minorHAnsi" w:hAnsiTheme="minorHAnsi" w:cstheme="minorHAnsi"/>
          <w:sz w:val="20"/>
          <w:szCs w:val="20"/>
        </w:rPr>
        <w:tab/>
      </w:r>
      <w:r w:rsidR="00181C8E" w:rsidRPr="00EF3900">
        <w:rPr>
          <w:rFonts w:asciiTheme="minorHAnsi" w:hAnsiTheme="minorHAnsi" w:cstheme="minorHAnsi"/>
          <w:sz w:val="20"/>
          <w:szCs w:val="20"/>
        </w:rPr>
        <w:tab/>
      </w:r>
      <w:hyperlink r:id="rId7" w:history="1">
        <w:r w:rsidR="00EF3900" w:rsidRPr="00EF3900">
          <w:rPr>
            <w:rStyle w:val="Hypertextovodkaz"/>
            <w:rFonts w:asciiTheme="minorHAnsi" w:hAnsiTheme="minorHAnsi" w:cstheme="minorHAnsi"/>
            <w:sz w:val="20"/>
            <w:szCs w:val="20"/>
          </w:rPr>
          <w:t>neuman@gozhorice.cz</w:t>
        </w:r>
      </w:hyperlink>
    </w:p>
    <w:p w14:paraId="7EC25B3A" w14:textId="5214D492" w:rsidR="00EF3900" w:rsidRDefault="00AF3E5C" w:rsidP="00EF3900">
      <w:pPr>
        <w:spacing w:line="276" w:lineRule="auto"/>
        <w:rPr>
          <w:rFonts w:asciiTheme="minorHAnsi" w:hAnsiTheme="minorHAnsi" w:cs="Arial"/>
          <w:bCs/>
          <w:sz w:val="20"/>
          <w:szCs w:val="20"/>
        </w:rPr>
      </w:pPr>
      <w:r w:rsidRPr="006B1D37">
        <w:rPr>
          <w:rFonts w:asciiTheme="minorHAnsi" w:hAnsiTheme="minorHAnsi" w:cs="Arial"/>
          <w:sz w:val="20"/>
          <w:szCs w:val="20"/>
        </w:rPr>
        <w:t xml:space="preserve">telefon: </w:t>
      </w:r>
      <w:r w:rsidR="00181C8E">
        <w:rPr>
          <w:rFonts w:asciiTheme="minorHAnsi" w:hAnsiTheme="minorHAnsi" w:cs="Arial"/>
          <w:sz w:val="20"/>
          <w:szCs w:val="20"/>
        </w:rPr>
        <w:tab/>
      </w:r>
      <w:r w:rsidR="00181C8E">
        <w:rPr>
          <w:rFonts w:asciiTheme="minorHAnsi" w:hAnsiTheme="minorHAnsi" w:cs="Arial"/>
          <w:sz w:val="20"/>
          <w:szCs w:val="20"/>
        </w:rPr>
        <w:tab/>
      </w:r>
      <w:r w:rsidR="00181C8E">
        <w:rPr>
          <w:rFonts w:asciiTheme="minorHAnsi" w:hAnsiTheme="minorHAnsi" w:cs="Arial"/>
          <w:sz w:val="20"/>
          <w:szCs w:val="20"/>
        </w:rPr>
        <w:tab/>
      </w:r>
      <w:r w:rsidR="00EF3900" w:rsidRPr="00EF3900">
        <w:rPr>
          <w:rFonts w:asciiTheme="minorHAnsi" w:hAnsiTheme="minorHAnsi" w:cs="Arial"/>
          <w:bCs/>
          <w:sz w:val="20"/>
          <w:szCs w:val="20"/>
        </w:rPr>
        <w:t>+420 493 623</w:t>
      </w:r>
      <w:r w:rsidR="00EF3900">
        <w:rPr>
          <w:rFonts w:asciiTheme="minorHAnsi" w:hAnsiTheme="minorHAnsi" w:cs="Arial"/>
          <w:bCs/>
          <w:sz w:val="20"/>
          <w:szCs w:val="20"/>
        </w:rPr>
        <w:t> </w:t>
      </w:r>
      <w:r w:rsidR="00EF3900" w:rsidRPr="00EF3900">
        <w:rPr>
          <w:rFonts w:asciiTheme="minorHAnsi" w:hAnsiTheme="minorHAnsi" w:cs="Arial"/>
          <w:bCs/>
          <w:sz w:val="20"/>
          <w:szCs w:val="20"/>
        </w:rPr>
        <w:t>021</w:t>
      </w:r>
    </w:p>
    <w:p w14:paraId="1ED05DB2" w14:textId="77777777" w:rsidR="00EF3900" w:rsidRDefault="00EF3900" w:rsidP="00EF3900">
      <w:pPr>
        <w:spacing w:line="276" w:lineRule="auto"/>
        <w:rPr>
          <w:rFonts w:asciiTheme="minorHAnsi" w:hAnsiTheme="minorHAnsi" w:cs="Arial"/>
          <w:bCs/>
          <w:sz w:val="20"/>
          <w:szCs w:val="20"/>
        </w:rPr>
      </w:pPr>
    </w:p>
    <w:p w14:paraId="7BD56CD3" w14:textId="042BC926" w:rsidR="00AF3E5C" w:rsidRPr="006B1D37" w:rsidRDefault="00AF3E5C" w:rsidP="00EF3900">
      <w:pPr>
        <w:spacing w:line="276" w:lineRule="auto"/>
        <w:rPr>
          <w:rFonts w:asciiTheme="minorHAnsi" w:hAnsiTheme="minorHAnsi" w:cs="Arial"/>
          <w:b/>
          <w:bCs/>
          <w:sz w:val="20"/>
          <w:szCs w:val="20"/>
        </w:rPr>
      </w:pPr>
      <w:r w:rsidRPr="006B1D37">
        <w:rPr>
          <w:rFonts w:asciiTheme="minorHAnsi" w:hAnsiTheme="minorHAnsi" w:cs="Arial"/>
          <w:b/>
          <w:bCs/>
          <w:sz w:val="20"/>
          <w:szCs w:val="20"/>
        </w:rPr>
        <w:t>a</w:t>
      </w:r>
    </w:p>
    <w:p w14:paraId="45BCC26E" w14:textId="77777777" w:rsidR="007848D3" w:rsidRPr="006B1D37" w:rsidRDefault="00AF3E5C" w:rsidP="00A57048">
      <w:pPr>
        <w:shd w:val="clear" w:color="auto" w:fill="FFFFFF"/>
        <w:spacing w:before="360"/>
        <w:rPr>
          <w:rFonts w:asciiTheme="minorHAnsi" w:hAnsiTheme="minorHAnsi" w:cs="Arial"/>
          <w:b/>
          <w:bCs/>
          <w:color w:val="FF0000"/>
          <w:sz w:val="20"/>
          <w:szCs w:val="20"/>
          <w:highlight w:val="yellow"/>
        </w:rPr>
      </w:pPr>
      <w:r w:rsidRPr="006B1D37">
        <w:rPr>
          <w:rFonts w:asciiTheme="minorHAnsi" w:hAnsiTheme="minorHAnsi" w:cs="Arial"/>
          <w:b/>
          <w:bCs/>
          <w:sz w:val="20"/>
          <w:szCs w:val="20"/>
          <w:highlight w:val="yellow"/>
        </w:rPr>
        <w:t>Společnost</w:t>
      </w:r>
      <w:r w:rsidR="00247EF0" w:rsidRPr="006B1D37">
        <w:rPr>
          <w:rFonts w:asciiTheme="minorHAnsi" w:hAnsiTheme="minorHAnsi" w:cs="Arial"/>
          <w:b/>
          <w:bCs/>
          <w:sz w:val="20"/>
          <w:szCs w:val="20"/>
          <w:highlight w:val="yellow"/>
        </w:rPr>
        <w:t xml:space="preserve"> / pod</w:t>
      </w:r>
      <w:r w:rsidR="00FB63A5" w:rsidRPr="006B1D37">
        <w:rPr>
          <w:rFonts w:asciiTheme="minorHAnsi" w:hAnsiTheme="minorHAnsi" w:cs="Arial"/>
          <w:b/>
          <w:bCs/>
          <w:sz w:val="20"/>
          <w:szCs w:val="20"/>
          <w:highlight w:val="yellow"/>
        </w:rPr>
        <w:t>nikatel</w:t>
      </w:r>
      <w:r w:rsidRPr="006B1D37">
        <w:rPr>
          <w:rFonts w:asciiTheme="minorHAnsi" w:hAnsiTheme="minorHAnsi" w:cs="Arial"/>
          <w:b/>
          <w:bCs/>
          <w:sz w:val="20"/>
          <w:szCs w:val="20"/>
          <w:highlight w:val="yellow"/>
        </w:rPr>
        <w:tab/>
      </w:r>
      <w:r w:rsidR="009D3F64" w:rsidRPr="006B1D37">
        <w:rPr>
          <w:rFonts w:asciiTheme="minorHAnsi" w:hAnsiTheme="minorHAnsi" w:cs="Arial"/>
          <w:b/>
          <w:bCs/>
          <w:color w:val="FF0000"/>
          <w:sz w:val="20"/>
          <w:szCs w:val="20"/>
          <w:highlight w:val="yellow"/>
        </w:rPr>
        <w:t>(doplní uchazeč)</w:t>
      </w:r>
    </w:p>
    <w:p w14:paraId="757BBF76" w14:textId="77777777" w:rsidR="00AF3E5C" w:rsidRPr="006B1D37" w:rsidRDefault="001737AF" w:rsidP="00A57048">
      <w:pPr>
        <w:shd w:val="clear" w:color="auto" w:fill="FFFFFF"/>
        <w:spacing w:before="360"/>
        <w:rPr>
          <w:rFonts w:asciiTheme="minorHAnsi" w:hAnsiTheme="minorHAnsi" w:cs="Arial"/>
          <w:b/>
          <w:bCs/>
          <w:sz w:val="20"/>
          <w:szCs w:val="20"/>
          <w:highlight w:val="yellow"/>
        </w:rPr>
      </w:pPr>
      <w:r w:rsidRPr="006B1D37">
        <w:rPr>
          <w:rFonts w:asciiTheme="minorHAnsi" w:hAnsiTheme="minorHAnsi"/>
          <w:b/>
          <w:sz w:val="20"/>
          <w:szCs w:val="20"/>
          <w:highlight w:val="yellow"/>
        </w:rPr>
        <w:t>…………………………………….</w:t>
      </w:r>
      <w:r w:rsidR="00AF3E5C" w:rsidRPr="006B1D37">
        <w:rPr>
          <w:rFonts w:asciiTheme="minorHAnsi" w:hAnsiTheme="minorHAnsi" w:cs="Arial"/>
          <w:b/>
          <w:bCs/>
          <w:sz w:val="20"/>
          <w:szCs w:val="20"/>
          <w:highlight w:val="yellow"/>
        </w:rPr>
        <w:tab/>
      </w:r>
      <w:r w:rsidR="00AF3E5C" w:rsidRPr="006B1D37">
        <w:rPr>
          <w:rFonts w:asciiTheme="minorHAnsi" w:hAnsiTheme="minorHAnsi" w:cs="Arial"/>
          <w:b/>
          <w:bCs/>
          <w:sz w:val="20"/>
          <w:szCs w:val="20"/>
          <w:highlight w:val="yellow"/>
        </w:rPr>
        <w:tab/>
      </w:r>
    </w:p>
    <w:p w14:paraId="276D1957"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se sídlem</w:t>
      </w:r>
      <w:r w:rsidR="007B33C8" w:rsidRPr="006B1D37">
        <w:rPr>
          <w:rFonts w:asciiTheme="minorHAnsi" w:hAnsiTheme="minorHAnsi" w:cs="Arial"/>
          <w:bCs/>
          <w:sz w:val="20"/>
          <w:szCs w:val="20"/>
          <w:highlight w:val="yellow"/>
        </w:rPr>
        <w:t xml:space="preserve"> / místem podnikání</w:t>
      </w:r>
      <w:r w:rsidR="007848D3" w:rsidRPr="006B1D37">
        <w:rPr>
          <w:rFonts w:asciiTheme="minorHAnsi" w:hAnsiTheme="minorHAnsi"/>
          <w:b/>
          <w:sz w:val="20"/>
          <w:szCs w:val="20"/>
          <w:highlight w:val="yellow"/>
        </w:rPr>
        <w:t xml:space="preserve"> </w:t>
      </w:r>
      <w:r w:rsidR="001737AF" w:rsidRPr="006B1D37">
        <w:rPr>
          <w:rFonts w:asciiTheme="minorHAnsi" w:hAnsiTheme="minorHAnsi"/>
          <w:sz w:val="20"/>
          <w:szCs w:val="20"/>
          <w:highlight w:val="yellow"/>
        </w:rPr>
        <w:t>…………………………….</w:t>
      </w:r>
    </w:p>
    <w:p w14:paraId="1F71E1AB" w14:textId="77777777" w:rsidR="00AF3E5C" w:rsidRPr="006B1D37" w:rsidRDefault="003A3CFA"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Z</w:t>
      </w:r>
      <w:r w:rsidR="00AF3E5C" w:rsidRPr="006B1D37">
        <w:rPr>
          <w:rFonts w:asciiTheme="minorHAnsi" w:hAnsiTheme="minorHAnsi" w:cs="Arial"/>
          <w:bCs/>
          <w:sz w:val="20"/>
          <w:szCs w:val="20"/>
          <w:highlight w:val="yellow"/>
        </w:rPr>
        <w:t>astoupená</w:t>
      </w:r>
      <w:r w:rsidRPr="006B1D37">
        <w:rPr>
          <w:rFonts w:asciiTheme="minorHAnsi" w:hAnsiTheme="minorHAnsi" w:cs="Arial"/>
          <w:bCs/>
          <w:sz w:val="20"/>
          <w:szCs w:val="20"/>
          <w:highlight w:val="yellow"/>
        </w:rPr>
        <w:t>/ý</w:t>
      </w:r>
      <w:r w:rsidR="00AF3E5C" w:rsidRPr="006B1D37">
        <w:rPr>
          <w:rFonts w:asciiTheme="minorHAnsi" w:hAnsiTheme="minorHAnsi" w:cs="Arial"/>
          <w:bCs/>
          <w:sz w:val="20"/>
          <w:szCs w:val="20"/>
          <w:highlight w:val="yellow"/>
        </w:rPr>
        <w:t>:</w:t>
      </w:r>
      <w:r w:rsidR="007848D3" w:rsidRPr="006B1D37">
        <w:rPr>
          <w:rFonts w:asciiTheme="minorHAnsi" w:hAnsiTheme="minorHAnsi" w:cs="Arial"/>
          <w:bCs/>
          <w:sz w:val="20"/>
          <w:szCs w:val="20"/>
          <w:highlight w:val="yellow"/>
        </w:rPr>
        <w:t xml:space="preserve"> </w:t>
      </w:r>
      <w:r w:rsidR="001737AF" w:rsidRPr="006B1D37">
        <w:rPr>
          <w:rFonts w:asciiTheme="minorHAnsi" w:hAnsiTheme="minorHAnsi" w:cs="Arial"/>
          <w:bCs/>
          <w:sz w:val="20"/>
          <w:szCs w:val="20"/>
          <w:highlight w:val="yellow"/>
        </w:rPr>
        <w:t>……………………………….</w:t>
      </w:r>
      <w:r w:rsidR="00AF3E5C" w:rsidRPr="006B1D37">
        <w:rPr>
          <w:rFonts w:asciiTheme="minorHAnsi" w:hAnsiTheme="minorHAnsi" w:cs="Arial"/>
          <w:bCs/>
          <w:sz w:val="20"/>
          <w:szCs w:val="20"/>
          <w:highlight w:val="yellow"/>
        </w:rPr>
        <w:tab/>
      </w:r>
      <w:r w:rsidR="00AF3E5C" w:rsidRPr="006B1D37">
        <w:rPr>
          <w:rFonts w:asciiTheme="minorHAnsi" w:hAnsiTheme="minorHAnsi" w:cs="Arial"/>
          <w:bCs/>
          <w:sz w:val="20"/>
          <w:szCs w:val="20"/>
          <w:highlight w:val="yellow"/>
        </w:rPr>
        <w:tab/>
      </w:r>
      <w:r w:rsidR="00AF3E5C" w:rsidRPr="006B1D37">
        <w:rPr>
          <w:rFonts w:asciiTheme="minorHAnsi" w:hAnsiTheme="minorHAnsi" w:cs="Arial"/>
          <w:bCs/>
          <w:sz w:val="20"/>
          <w:szCs w:val="20"/>
          <w:highlight w:val="yellow"/>
        </w:rPr>
        <w:tab/>
      </w:r>
    </w:p>
    <w:p w14:paraId="6EEB2666"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IČO: </w:t>
      </w:r>
      <w:r w:rsidR="001737AF" w:rsidRPr="006B1D37">
        <w:rPr>
          <w:rFonts w:asciiTheme="minorHAnsi" w:hAnsiTheme="minorHAnsi"/>
          <w:sz w:val="20"/>
          <w:szCs w:val="20"/>
          <w:highlight w:val="yellow"/>
        </w:rPr>
        <w:t>………………</w:t>
      </w:r>
      <w:r w:rsidR="007848D3"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4E2D099F"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DIČ:</w:t>
      </w:r>
      <w:r w:rsidR="007848D3" w:rsidRPr="006B1D37">
        <w:rPr>
          <w:rFonts w:asciiTheme="minorHAnsi" w:hAnsiTheme="minorHAnsi" w:cs="Arial"/>
          <w:bCs/>
          <w:sz w:val="20"/>
          <w:szCs w:val="20"/>
          <w:highlight w:val="yellow"/>
        </w:rPr>
        <w:t xml:space="preserve"> </w:t>
      </w:r>
      <w:r w:rsidR="001737AF" w:rsidRPr="006B1D37">
        <w:rPr>
          <w:rFonts w:asciiTheme="minorHAnsi" w:hAnsiTheme="minorHAnsi" w:cs="Arial"/>
          <w:bCs/>
          <w:sz w:val="20"/>
          <w:szCs w:val="20"/>
          <w:highlight w:val="yellow"/>
        </w:rPr>
        <w:t>……………</w:t>
      </w:r>
      <w:proofErr w:type="gramStart"/>
      <w:r w:rsidR="001737AF" w:rsidRPr="006B1D37">
        <w:rPr>
          <w:rFonts w:asciiTheme="minorHAnsi" w:hAnsiTheme="minorHAnsi" w:cs="Arial"/>
          <w:bCs/>
          <w:sz w:val="20"/>
          <w:szCs w:val="20"/>
          <w:highlight w:val="yellow"/>
        </w:rPr>
        <w:t>…….</w:t>
      </w:r>
      <w:proofErr w:type="gramEnd"/>
      <w:r w:rsidR="001737AF" w:rsidRPr="006B1D37">
        <w:rPr>
          <w:rFonts w:asciiTheme="minorHAnsi" w:hAnsiTheme="minorHAnsi" w:cs="Arial"/>
          <w:bCs/>
          <w:sz w:val="20"/>
          <w:szCs w:val="20"/>
          <w:highlight w:val="yellow"/>
        </w:rPr>
        <w:t>.</w:t>
      </w:r>
      <w:r w:rsidR="007848D3"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30D6E843"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zapsaná v OR vedeném </w:t>
      </w:r>
      <w:r w:rsidR="001737AF" w:rsidRPr="006B1D37">
        <w:rPr>
          <w:rFonts w:asciiTheme="minorHAnsi" w:hAnsiTheme="minorHAnsi" w:cs="Arial"/>
          <w:bCs/>
          <w:sz w:val="20"/>
          <w:szCs w:val="20"/>
          <w:highlight w:val="yellow"/>
        </w:rPr>
        <w:t>……………………………………….</w:t>
      </w:r>
    </w:p>
    <w:p w14:paraId="3F992177"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bankovní spojení: </w:t>
      </w:r>
      <w:r w:rsidR="001737AF" w:rsidRPr="006B1D37">
        <w:rPr>
          <w:rFonts w:asciiTheme="minorHAnsi" w:hAnsiTheme="minorHAnsi" w:cs="Arial"/>
          <w:bCs/>
          <w:sz w:val="20"/>
          <w:szCs w:val="20"/>
          <w:highlight w:val="yellow"/>
        </w:rPr>
        <w:t>……………………………………………….</w:t>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70A5A4E0"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 xml:space="preserve">číslo účtu: </w:t>
      </w:r>
      <w:r w:rsidR="001737AF" w:rsidRPr="006B1D37">
        <w:rPr>
          <w:rFonts w:asciiTheme="minorHAnsi" w:hAnsiTheme="minorHAnsi" w:cs="Arial"/>
          <w:bCs/>
          <w:sz w:val="20"/>
          <w:szCs w:val="20"/>
          <w:highlight w:val="yellow"/>
        </w:rPr>
        <w:t>…………………………………………………</w:t>
      </w:r>
      <w:proofErr w:type="gramStart"/>
      <w:r w:rsidR="001737AF" w:rsidRPr="006B1D37">
        <w:rPr>
          <w:rFonts w:asciiTheme="minorHAnsi" w:hAnsiTheme="minorHAnsi" w:cs="Arial"/>
          <w:bCs/>
          <w:sz w:val="20"/>
          <w:szCs w:val="20"/>
          <w:highlight w:val="yellow"/>
        </w:rPr>
        <w:t>…….</w:t>
      </w:r>
      <w:proofErr w:type="gramEnd"/>
      <w:r w:rsidR="001737AF" w:rsidRPr="006B1D37">
        <w:rPr>
          <w:rFonts w:asciiTheme="minorHAnsi" w:hAnsiTheme="minorHAnsi" w:cs="Arial"/>
          <w:bCs/>
          <w:sz w:val="20"/>
          <w:szCs w:val="20"/>
          <w:highlight w:val="yellow"/>
        </w:rPr>
        <w:t>.</w:t>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r w:rsidRPr="006B1D37">
        <w:rPr>
          <w:rFonts w:asciiTheme="minorHAnsi" w:hAnsiTheme="minorHAnsi" w:cs="Arial"/>
          <w:bCs/>
          <w:sz w:val="20"/>
          <w:szCs w:val="20"/>
          <w:highlight w:val="yellow"/>
        </w:rPr>
        <w:tab/>
      </w:r>
    </w:p>
    <w:p w14:paraId="1DB30CA1" w14:textId="77777777" w:rsidR="00AF3E5C" w:rsidRPr="006B1D37" w:rsidRDefault="00AF3E5C" w:rsidP="006B02A5">
      <w:pPr>
        <w:shd w:val="clear" w:color="auto" w:fill="FFFFFF"/>
        <w:rPr>
          <w:rFonts w:asciiTheme="minorHAnsi" w:hAnsiTheme="minorHAnsi" w:cs="Arial"/>
          <w:bCs/>
          <w:sz w:val="20"/>
          <w:szCs w:val="20"/>
          <w:highlight w:val="yellow"/>
        </w:rPr>
      </w:pPr>
      <w:r w:rsidRPr="006B1D37">
        <w:rPr>
          <w:rFonts w:asciiTheme="minorHAnsi" w:hAnsiTheme="minorHAnsi" w:cs="Arial"/>
          <w:bCs/>
          <w:sz w:val="20"/>
          <w:szCs w:val="20"/>
          <w:highlight w:val="yellow"/>
        </w:rPr>
        <w:t>(dále jen „</w:t>
      </w:r>
      <w:r w:rsidRPr="006B1D37">
        <w:rPr>
          <w:rFonts w:asciiTheme="minorHAnsi" w:hAnsiTheme="minorHAnsi" w:cs="Arial"/>
          <w:b/>
          <w:bCs/>
          <w:sz w:val="20"/>
          <w:szCs w:val="20"/>
          <w:highlight w:val="yellow"/>
        </w:rPr>
        <w:t>zhotovitel</w:t>
      </w:r>
      <w:r w:rsidRPr="006B1D37">
        <w:rPr>
          <w:rFonts w:asciiTheme="minorHAnsi" w:hAnsiTheme="minorHAnsi" w:cs="Arial"/>
          <w:bCs/>
          <w:sz w:val="20"/>
          <w:szCs w:val="20"/>
          <w:highlight w:val="yellow"/>
        </w:rPr>
        <w:t>")</w:t>
      </w:r>
    </w:p>
    <w:p w14:paraId="78F83BA6" w14:textId="77777777" w:rsidR="00AF3E5C" w:rsidRPr="006B1D37" w:rsidRDefault="00AF3E5C" w:rsidP="006B02A5">
      <w:pPr>
        <w:shd w:val="clear" w:color="auto" w:fill="FFFFFF"/>
        <w:rPr>
          <w:rFonts w:asciiTheme="minorHAnsi" w:hAnsiTheme="minorHAnsi" w:cs="Arial"/>
          <w:bCs/>
          <w:sz w:val="20"/>
          <w:szCs w:val="20"/>
        </w:rPr>
      </w:pPr>
      <w:r w:rsidRPr="006B1D37">
        <w:rPr>
          <w:rFonts w:asciiTheme="minorHAnsi" w:hAnsiTheme="minorHAnsi" w:cs="Arial"/>
          <w:bCs/>
          <w:sz w:val="20"/>
          <w:szCs w:val="20"/>
          <w:highlight w:val="yellow"/>
        </w:rPr>
        <w:t>(objednatel a zhotovitel také dále společně jako „</w:t>
      </w:r>
      <w:r w:rsidRPr="006B1D37">
        <w:rPr>
          <w:rFonts w:asciiTheme="minorHAnsi" w:hAnsiTheme="minorHAnsi" w:cs="Arial"/>
          <w:b/>
          <w:bCs/>
          <w:sz w:val="20"/>
          <w:szCs w:val="20"/>
          <w:highlight w:val="yellow"/>
        </w:rPr>
        <w:t>smluvní strany</w:t>
      </w:r>
      <w:r w:rsidRPr="006B1D37">
        <w:rPr>
          <w:rFonts w:asciiTheme="minorHAnsi" w:hAnsiTheme="minorHAnsi" w:cs="Arial"/>
          <w:bCs/>
          <w:sz w:val="20"/>
          <w:szCs w:val="20"/>
          <w:highlight w:val="yellow"/>
        </w:rPr>
        <w:t>“)</w:t>
      </w:r>
    </w:p>
    <w:p w14:paraId="6615543A" w14:textId="77777777" w:rsidR="00AF3E5C" w:rsidRPr="006B1D37" w:rsidRDefault="00AF3E5C" w:rsidP="006B02A5">
      <w:pPr>
        <w:autoSpaceDE w:val="0"/>
        <w:autoSpaceDN w:val="0"/>
        <w:adjustRightInd w:val="0"/>
        <w:jc w:val="center"/>
        <w:rPr>
          <w:rFonts w:asciiTheme="minorHAnsi" w:hAnsiTheme="minorHAnsi" w:cs="Arial"/>
          <w:bCs/>
          <w:sz w:val="20"/>
          <w:szCs w:val="20"/>
        </w:rPr>
      </w:pPr>
    </w:p>
    <w:p w14:paraId="5B4D17E6" w14:textId="77777777" w:rsidR="00AF3E5C" w:rsidRPr="006B1D37" w:rsidRDefault="00AF3E5C" w:rsidP="006B02A5">
      <w:pPr>
        <w:autoSpaceDE w:val="0"/>
        <w:autoSpaceDN w:val="0"/>
        <w:adjustRightInd w:val="0"/>
        <w:rPr>
          <w:rFonts w:asciiTheme="minorHAnsi" w:hAnsiTheme="minorHAnsi" w:cs="Arial"/>
          <w:bCs/>
          <w:sz w:val="20"/>
          <w:szCs w:val="20"/>
        </w:rPr>
      </w:pPr>
      <w:r w:rsidRPr="006B1D37">
        <w:rPr>
          <w:rFonts w:asciiTheme="minorHAnsi" w:hAnsiTheme="minorHAnsi" w:cs="Arial"/>
          <w:bCs/>
          <w:sz w:val="20"/>
          <w:szCs w:val="20"/>
        </w:rPr>
        <w:t xml:space="preserve">shora uvedené smluvní strany uzavřely níže uvedeného dne, měsíce a roku v souladu s § </w:t>
      </w:r>
      <w:smartTag w:uri="urn:schemas-microsoft-com:office:smarttags" w:element="metricconverter">
        <w:smartTagPr>
          <w:attr w:name="ProductID" w:val="2586 a"/>
        </w:smartTagPr>
        <w:r w:rsidRPr="006B1D37">
          <w:rPr>
            <w:rFonts w:asciiTheme="minorHAnsi" w:hAnsiTheme="minorHAnsi" w:cs="Arial"/>
            <w:bCs/>
            <w:sz w:val="20"/>
            <w:szCs w:val="20"/>
          </w:rPr>
          <w:t>2586 a</w:t>
        </w:r>
      </w:smartTag>
      <w:r w:rsidRPr="006B1D37">
        <w:rPr>
          <w:rFonts w:asciiTheme="minorHAnsi" w:hAnsiTheme="minorHAnsi" w:cs="Arial"/>
          <w:bCs/>
          <w:sz w:val="20"/>
          <w:szCs w:val="20"/>
        </w:rPr>
        <w:t xml:space="preserve"> násl. zákona č. 89/2012 Sb., občanský zákoník, ve znění pozdějších předpisů (dále je „občanský zákoník“) a v návaznosti na zákon č. 13</w:t>
      </w:r>
      <w:r w:rsidR="00181C8E">
        <w:rPr>
          <w:rFonts w:asciiTheme="minorHAnsi" w:hAnsiTheme="minorHAnsi" w:cs="Arial"/>
          <w:bCs/>
          <w:sz w:val="20"/>
          <w:szCs w:val="20"/>
        </w:rPr>
        <w:t>4/201</w:t>
      </w:r>
      <w:r w:rsidRPr="006B1D37">
        <w:rPr>
          <w:rFonts w:asciiTheme="minorHAnsi" w:hAnsiTheme="minorHAnsi" w:cs="Arial"/>
          <w:bCs/>
          <w:sz w:val="20"/>
          <w:szCs w:val="20"/>
        </w:rPr>
        <w:t>6 Sb., o veřejných zakázkách, ve znění pozdějších předpisů, a za podmínek dále uvedených tuto</w:t>
      </w:r>
    </w:p>
    <w:p w14:paraId="379AC2CC" w14:textId="77777777" w:rsidR="00AF3E5C" w:rsidRPr="006B1D37" w:rsidRDefault="00AF3E5C" w:rsidP="006B02A5">
      <w:pPr>
        <w:autoSpaceDE w:val="0"/>
        <w:autoSpaceDN w:val="0"/>
        <w:adjustRightInd w:val="0"/>
        <w:jc w:val="center"/>
        <w:rPr>
          <w:rFonts w:asciiTheme="minorHAnsi" w:hAnsiTheme="minorHAnsi" w:cs="Arial"/>
          <w:bCs/>
          <w:sz w:val="20"/>
          <w:szCs w:val="20"/>
        </w:rPr>
      </w:pPr>
    </w:p>
    <w:p w14:paraId="472FE9B2" w14:textId="77777777" w:rsidR="00AF3E5C" w:rsidRPr="006B1D37" w:rsidRDefault="00AF3E5C" w:rsidP="006B02A5">
      <w:pPr>
        <w:autoSpaceDE w:val="0"/>
        <w:autoSpaceDN w:val="0"/>
        <w:adjustRightInd w:val="0"/>
        <w:jc w:val="center"/>
        <w:rPr>
          <w:rFonts w:asciiTheme="minorHAnsi" w:hAnsiTheme="minorHAnsi" w:cs="Arial"/>
          <w:b/>
          <w:bCs/>
          <w:sz w:val="20"/>
          <w:szCs w:val="20"/>
        </w:rPr>
      </w:pPr>
      <w:r w:rsidRPr="006B1D37">
        <w:rPr>
          <w:rFonts w:asciiTheme="minorHAnsi" w:hAnsiTheme="minorHAnsi" w:cs="Arial"/>
          <w:b/>
          <w:bCs/>
          <w:sz w:val="20"/>
          <w:szCs w:val="20"/>
        </w:rPr>
        <w:t>smlouvu o dílo</w:t>
      </w:r>
    </w:p>
    <w:p w14:paraId="1425267C" w14:textId="77777777" w:rsidR="00AF3E5C" w:rsidRPr="006B1D37" w:rsidRDefault="00AF3E5C" w:rsidP="006B02A5">
      <w:pPr>
        <w:autoSpaceDE w:val="0"/>
        <w:autoSpaceDN w:val="0"/>
        <w:adjustRightInd w:val="0"/>
        <w:jc w:val="center"/>
        <w:rPr>
          <w:rFonts w:asciiTheme="minorHAnsi" w:hAnsiTheme="minorHAnsi" w:cs="Arial"/>
          <w:bCs/>
          <w:sz w:val="20"/>
          <w:szCs w:val="20"/>
        </w:rPr>
      </w:pPr>
      <w:r w:rsidRPr="006B1D37">
        <w:rPr>
          <w:rFonts w:asciiTheme="minorHAnsi" w:hAnsiTheme="minorHAnsi" w:cs="Arial"/>
          <w:bCs/>
          <w:sz w:val="20"/>
          <w:szCs w:val="20"/>
        </w:rPr>
        <w:t>(dále jen „</w:t>
      </w:r>
      <w:r w:rsidRPr="006B1D37">
        <w:rPr>
          <w:rFonts w:asciiTheme="minorHAnsi" w:hAnsiTheme="minorHAnsi" w:cs="Arial"/>
          <w:b/>
          <w:bCs/>
          <w:sz w:val="20"/>
          <w:szCs w:val="20"/>
        </w:rPr>
        <w:t>smlouva</w:t>
      </w:r>
      <w:r w:rsidRPr="006B1D37">
        <w:rPr>
          <w:rFonts w:asciiTheme="minorHAnsi" w:hAnsiTheme="minorHAnsi" w:cs="Arial"/>
          <w:bCs/>
          <w:sz w:val="20"/>
          <w:szCs w:val="20"/>
        </w:rPr>
        <w:t>“)</w:t>
      </w:r>
    </w:p>
    <w:p w14:paraId="70422E33" w14:textId="77777777" w:rsidR="005433BD" w:rsidRPr="006B1D37" w:rsidRDefault="005433BD" w:rsidP="006B02A5">
      <w:pPr>
        <w:autoSpaceDE w:val="0"/>
        <w:autoSpaceDN w:val="0"/>
        <w:adjustRightInd w:val="0"/>
        <w:jc w:val="center"/>
        <w:rPr>
          <w:rFonts w:asciiTheme="minorHAnsi" w:hAnsiTheme="minorHAnsi" w:cs="Arial"/>
          <w:b/>
          <w:bCs/>
          <w:sz w:val="20"/>
          <w:szCs w:val="20"/>
        </w:rPr>
      </w:pPr>
    </w:p>
    <w:p w14:paraId="35F33B7C" w14:textId="77777777" w:rsidR="00AF3E5C" w:rsidRPr="006B1D37" w:rsidRDefault="00AF3E5C" w:rsidP="006B02A5">
      <w:pPr>
        <w:spacing w:before="360"/>
        <w:jc w:val="center"/>
        <w:rPr>
          <w:rFonts w:asciiTheme="minorHAnsi" w:hAnsiTheme="minorHAnsi" w:cs="Arial"/>
          <w:b/>
          <w:color w:val="000000"/>
          <w:sz w:val="20"/>
          <w:szCs w:val="20"/>
        </w:rPr>
      </w:pPr>
      <w:r w:rsidRPr="006B1D37">
        <w:rPr>
          <w:rFonts w:asciiTheme="minorHAnsi" w:hAnsiTheme="minorHAnsi" w:cs="Arial"/>
          <w:b/>
          <w:color w:val="000000"/>
          <w:sz w:val="20"/>
          <w:szCs w:val="20"/>
        </w:rPr>
        <w:t>PREAMBULE</w:t>
      </w:r>
    </w:p>
    <w:p w14:paraId="1DAF672B" w14:textId="77777777" w:rsidR="00F3170C" w:rsidRPr="00F3170C" w:rsidRDefault="00AF3E5C" w:rsidP="00F3170C">
      <w:pPr>
        <w:jc w:val="left"/>
        <w:rPr>
          <w:rFonts w:asciiTheme="minorHAnsi" w:hAnsiTheme="minorHAnsi" w:cs="Arial"/>
          <w:bCs/>
          <w:sz w:val="20"/>
          <w:szCs w:val="20"/>
        </w:rPr>
      </w:pPr>
      <w:r w:rsidRPr="00F3170C">
        <w:rPr>
          <w:rFonts w:asciiTheme="minorHAnsi" w:hAnsiTheme="minorHAnsi" w:cs="Arial"/>
          <w:bCs/>
          <w:sz w:val="20"/>
          <w:szCs w:val="20"/>
        </w:rPr>
        <w:t xml:space="preserve">Tato smlouva je uzavírána se zhotovitelem jako vítězným </w:t>
      </w:r>
      <w:r w:rsidR="00181C8E" w:rsidRPr="00F3170C">
        <w:rPr>
          <w:rFonts w:asciiTheme="minorHAnsi" w:hAnsiTheme="minorHAnsi" w:cs="Arial"/>
          <w:bCs/>
          <w:sz w:val="20"/>
          <w:szCs w:val="20"/>
        </w:rPr>
        <w:t>účastníkem</w:t>
      </w:r>
      <w:r w:rsidRPr="00F3170C">
        <w:rPr>
          <w:rFonts w:asciiTheme="minorHAnsi" w:hAnsiTheme="minorHAnsi" w:cs="Arial"/>
          <w:bCs/>
          <w:sz w:val="20"/>
          <w:szCs w:val="20"/>
        </w:rPr>
        <w:t xml:space="preserve"> veřejné zakázky:</w:t>
      </w:r>
      <w:r w:rsidR="009D3F64" w:rsidRPr="00F3170C">
        <w:rPr>
          <w:rFonts w:asciiTheme="minorHAnsi" w:hAnsiTheme="minorHAnsi" w:cs="Arial"/>
          <w:bCs/>
          <w:sz w:val="20"/>
          <w:szCs w:val="20"/>
        </w:rPr>
        <w:t xml:space="preserve"> </w:t>
      </w:r>
    </w:p>
    <w:p w14:paraId="4F3DDFAF" w14:textId="21037BC1" w:rsidR="006B1D37" w:rsidRDefault="00F3170C" w:rsidP="00F3170C">
      <w:pPr>
        <w:pStyle w:val="Odstavecseseznamem"/>
        <w:jc w:val="center"/>
        <w:rPr>
          <w:rFonts w:asciiTheme="minorHAnsi" w:hAnsiTheme="minorHAnsi"/>
          <w:b/>
          <w:bCs/>
          <w:sz w:val="20"/>
          <w:szCs w:val="20"/>
        </w:rPr>
      </w:pPr>
      <w:r w:rsidRPr="00F3170C">
        <w:rPr>
          <w:rFonts w:asciiTheme="minorHAnsi" w:hAnsiTheme="minorHAnsi"/>
          <w:b/>
          <w:bCs/>
          <w:sz w:val="20"/>
          <w:szCs w:val="20"/>
        </w:rPr>
        <w:t>HOŘICE V PODKRKONOŠÍ, RIEGROVA ČP. 2004, DOMOV MLÁDEŽE, REKONSTRUKCE INSTALACÍ</w:t>
      </w:r>
    </w:p>
    <w:p w14:paraId="13BB1C09" w14:textId="6D159E1B" w:rsidR="00AF3E5C" w:rsidRPr="006B1D37" w:rsidRDefault="00AF3E5C" w:rsidP="00F3170C">
      <w:pPr>
        <w:pStyle w:val="Odstavecseseznamem"/>
        <w:ind w:left="0"/>
        <w:jc w:val="center"/>
        <w:rPr>
          <w:rFonts w:asciiTheme="minorHAnsi" w:hAnsiTheme="minorHAnsi"/>
          <w:b/>
          <w:bCs/>
          <w:sz w:val="20"/>
          <w:szCs w:val="20"/>
        </w:rPr>
      </w:pPr>
    </w:p>
    <w:p w14:paraId="0C2F487C" w14:textId="77777777" w:rsidR="00AF3E5C" w:rsidRPr="006B1D37" w:rsidRDefault="00AF3E5C" w:rsidP="00C0009F">
      <w:pPr>
        <w:pStyle w:val="Odstavecseseznamem"/>
        <w:ind w:left="0"/>
        <w:rPr>
          <w:rFonts w:asciiTheme="minorHAnsi" w:hAnsiTheme="minorHAnsi"/>
          <w:b/>
          <w:bCs/>
          <w:sz w:val="20"/>
          <w:szCs w:val="20"/>
        </w:rPr>
      </w:pPr>
    </w:p>
    <w:p w14:paraId="0CFC6DE7" w14:textId="77777777" w:rsidR="00AF3E5C" w:rsidRPr="006B1D37" w:rsidRDefault="00AF3E5C" w:rsidP="00C0009F">
      <w:pPr>
        <w:widowControl w:val="0"/>
        <w:autoSpaceDE w:val="0"/>
        <w:autoSpaceDN w:val="0"/>
        <w:adjustRightInd w:val="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w:t>
      </w:r>
    </w:p>
    <w:p w14:paraId="4B10FAE1" w14:textId="77777777" w:rsidR="00AF3E5C" w:rsidRPr="006B1D37" w:rsidRDefault="00AF3E5C" w:rsidP="006B02A5">
      <w:pPr>
        <w:pStyle w:val="Nadpis1"/>
        <w:rPr>
          <w:rFonts w:asciiTheme="minorHAnsi" w:hAnsiTheme="minorHAnsi" w:cs="Arial"/>
          <w:color w:val="000000"/>
          <w:szCs w:val="20"/>
        </w:rPr>
      </w:pPr>
      <w:r w:rsidRPr="006B1D37">
        <w:rPr>
          <w:rFonts w:asciiTheme="minorHAnsi" w:hAnsiTheme="minorHAnsi" w:cs="Arial"/>
          <w:color w:val="000000"/>
          <w:szCs w:val="20"/>
        </w:rPr>
        <w:t xml:space="preserve">   Zmocněné osoby</w:t>
      </w:r>
    </w:p>
    <w:p w14:paraId="657559E9" w14:textId="77777777"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Objednatel dále zmocňuje následující osoby k jednání ve věcech:</w:t>
      </w:r>
    </w:p>
    <w:p w14:paraId="6207271E" w14:textId="75A11645" w:rsidR="00AF3E5C" w:rsidRPr="006B1D37" w:rsidRDefault="00AF3E5C" w:rsidP="006B02A5">
      <w:pPr>
        <w:pStyle w:val="Zkladntext"/>
        <w:numPr>
          <w:ilvl w:val="0"/>
          <w:numId w:val="2"/>
        </w:numPr>
        <w:tabs>
          <w:tab w:val="left" w:pos="3261"/>
        </w:tabs>
        <w:spacing w:before="60" w:after="0"/>
        <w:ind w:left="714" w:hanging="357"/>
        <w:rPr>
          <w:rFonts w:asciiTheme="minorHAnsi" w:hAnsiTheme="minorHAnsi" w:cs="Arial"/>
          <w:color w:val="000000"/>
        </w:rPr>
      </w:pPr>
      <w:r w:rsidRPr="006B1D37">
        <w:rPr>
          <w:rFonts w:asciiTheme="minorHAnsi" w:hAnsiTheme="minorHAnsi" w:cs="Arial"/>
          <w:color w:val="000000"/>
        </w:rPr>
        <w:t xml:space="preserve">smluvních: </w:t>
      </w:r>
      <w:r w:rsidR="00EF3900">
        <w:rPr>
          <w:rFonts w:asciiTheme="minorHAnsi" w:hAnsiTheme="minorHAnsi" w:cs="Arial"/>
          <w:bCs/>
          <w:color w:val="000000"/>
        </w:rPr>
        <w:t>Ing. Stanislav Neuman</w:t>
      </w:r>
      <w:r w:rsidRPr="006B1D37">
        <w:rPr>
          <w:rFonts w:asciiTheme="minorHAnsi" w:hAnsiTheme="minorHAnsi" w:cs="Arial"/>
          <w:color w:val="000000"/>
        </w:rPr>
        <w:tab/>
      </w:r>
    </w:p>
    <w:p w14:paraId="4774A42E" w14:textId="50808B3F" w:rsidR="00AF3E5C" w:rsidRPr="006B1D37" w:rsidRDefault="00AF3E5C" w:rsidP="006B02A5">
      <w:pPr>
        <w:pStyle w:val="Zkladntext"/>
        <w:numPr>
          <w:ilvl w:val="0"/>
          <w:numId w:val="2"/>
        </w:numPr>
        <w:tabs>
          <w:tab w:val="left" w:pos="3261"/>
        </w:tabs>
        <w:spacing w:before="60" w:after="0"/>
        <w:ind w:left="714" w:hanging="357"/>
        <w:rPr>
          <w:rFonts w:asciiTheme="minorHAnsi" w:hAnsiTheme="minorHAnsi" w:cs="Arial"/>
          <w:color w:val="000000"/>
        </w:rPr>
      </w:pPr>
      <w:r w:rsidRPr="006B1D37">
        <w:rPr>
          <w:rFonts w:asciiTheme="minorHAnsi" w:hAnsiTheme="minorHAnsi" w:cs="Arial"/>
          <w:color w:val="000000"/>
        </w:rPr>
        <w:t>provozně -</w:t>
      </w:r>
      <w:r w:rsidR="006B1D37">
        <w:rPr>
          <w:rFonts w:asciiTheme="minorHAnsi" w:hAnsiTheme="minorHAnsi" w:cs="Arial"/>
          <w:color w:val="000000"/>
        </w:rPr>
        <w:t xml:space="preserve"> </w:t>
      </w:r>
      <w:r w:rsidRPr="006B1D37">
        <w:rPr>
          <w:rFonts w:asciiTheme="minorHAnsi" w:hAnsiTheme="minorHAnsi" w:cs="Arial"/>
          <w:color w:val="000000"/>
        </w:rPr>
        <w:t xml:space="preserve">technických: </w:t>
      </w:r>
      <w:r w:rsidR="00EF3900">
        <w:rPr>
          <w:rFonts w:asciiTheme="minorHAnsi" w:hAnsiTheme="minorHAnsi" w:cs="Arial"/>
          <w:color w:val="000000"/>
        </w:rPr>
        <w:t>Luboš Petera</w:t>
      </w:r>
    </w:p>
    <w:p w14:paraId="60CB6355" w14:textId="015B5909" w:rsidR="00AF3E5C" w:rsidRPr="006B1D37" w:rsidRDefault="00AF3E5C" w:rsidP="00935BB4">
      <w:pPr>
        <w:pStyle w:val="Odstavecseseznamem"/>
        <w:numPr>
          <w:ilvl w:val="0"/>
          <w:numId w:val="2"/>
        </w:numPr>
        <w:tabs>
          <w:tab w:val="left" w:pos="3969"/>
        </w:tabs>
        <w:rPr>
          <w:rFonts w:asciiTheme="minorHAnsi" w:hAnsiTheme="minorHAnsi" w:cs="Arial"/>
          <w:color w:val="000000"/>
          <w:sz w:val="20"/>
          <w:szCs w:val="20"/>
        </w:rPr>
      </w:pPr>
      <w:r w:rsidRPr="006B1D37">
        <w:rPr>
          <w:rFonts w:asciiTheme="minorHAnsi" w:hAnsiTheme="minorHAnsi" w:cs="Arial"/>
          <w:color w:val="000000"/>
          <w:sz w:val="20"/>
          <w:szCs w:val="20"/>
        </w:rPr>
        <w:t>zástupce objednatel</w:t>
      </w:r>
      <w:r w:rsidR="00181C8E">
        <w:rPr>
          <w:rFonts w:asciiTheme="minorHAnsi" w:hAnsiTheme="minorHAnsi" w:cs="Arial"/>
          <w:color w:val="000000"/>
          <w:sz w:val="20"/>
          <w:szCs w:val="20"/>
        </w:rPr>
        <w:t>e na stavbě (technický dozor):</w:t>
      </w:r>
    </w:p>
    <w:p w14:paraId="75AE9FEC" w14:textId="77777777" w:rsidR="00AF3E5C" w:rsidRPr="006B1D37" w:rsidRDefault="00AF3E5C" w:rsidP="006B02A5">
      <w:pPr>
        <w:pStyle w:val="Zkladntext"/>
        <w:numPr>
          <w:ilvl w:val="0"/>
          <w:numId w:val="2"/>
        </w:numPr>
        <w:spacing w:before="60" w:after="0"/>
        <w:ind w:left="714" w:hanging="357"/>
        <w:jc w:val="both"/>
        <w:rPr>
          <w:rFonts w:asciiTheme="minorHAnsi" w:hAnsiTheme="minorHAnsi" w:cs="Arial"/>
          <w:color w:val="000000"/>
        </w:rPr>
      </w:pPr>
      <w:r w:rsidRPr="006B1D37">
        <w:rPr>
          <w:rFonts w:asciiTheme="minorHAnsi" w:hAnsiTheme="minorHAnsi" w:cs="Arial"/>
          <w:color w:val="000000"/>
        </w:rPr>
        <w:lastRenderedPageBreak/>
        <w:t>příp. další osoby, které objednatel uvede ve stavebním deníku</w:t>
      </w:r>
    </w:p>
    <w:p w14:paraId="473A1E17" w14:textId="77777777" w:rsidR="00AF3E5C" w:rsidRPr="006B1D37" w:rsidRDefault="00AF3E5C" w:rsidP="006B02A5">
      <w:pPr>
        <w:pStyle w:val="Zkladntext"/>
        <w:spacing w:before="60" w:after="0"/>
        <w:ind w:left="714"/>
        <w:jc w:val="both"/>
        <w:rPr>
          <w:rFonts w:asciiTheme="minorHAnsi" w:hAnsiTheme="minorHAnsi" w:cs="Arial"/>
          <w:color w:val="000000"/>
        </w:rPr>
      </w:pPr>
    </w:p>
    <w:p w14:paraId="1BA12DDA" w14:textId="77777777"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Zhotovitel dále zmocňuje následující osoby k jednání:</w:t>
      </w:r>
    </w:p>
    <w:p w14:paraId="1168C157" w14:textId="77777777" w:rsidR="00AF3E5C" w:rsidRPr="006B1D37" w:rsidRDefault="00AF3E5C" w:rsidP="006B02A5">
      <w:pPr>
        <w:pStyle w:val="Zkladntext"/>
        <w:numPr>
          <w:ilvl w:val="0"/>
          <w:numId w:val="3"/>
        </w:numPr>
        <w:spacing w:before="60" w:after="0"/>
        <w:rPr>
          <w:rFonts w:asciiTheme="minorHAnsi" w:hAnsiTheme="minorHAnsi" w:cs="Arial"/>
          <w:color w:val="000000"/>
          <w:highlight w:val="yellow"/>
        </w:rPr>
      </w:pPr>
      <w:r w:rsidRPr="006B1D37">
        <w:rPr>
          <w:rFonts w:asciiTheme="minorHAnsi" w:hAnsiTheme="minorHAnsi" w:cs="Arial"/>
          <w:color w:val="000000"/>
          <w:highlight w:val="yellow"/>
        </w:rPr>
        <w:t>ve věcech smluvních:</w:t>
      </w:r>
      <w:r w:rsidR="00320024" w:rsidRPr="006B1D37">
        <w:rPr>
          <w:rFonts w:asciiTheme="minorHAnsi" w:hAnsiTheme="minorHAnsi" w:cs="Arial"/>
          <w:color w:val="000000"/>
          <w:highlight w:val="yellow"/>
        </w:rPr>
        <w:t xml:space="preserve"> </w:t>
      </w:r>
      <w:r w:rsidR="00D7000B" w:rsidRPr="006B1D37">
        <w:rPr>
          <w:rFonts w:asciiTheme="minorHAnsi" w:hAnsiTheme="minorHAnsi" w:cs="Arial"/>
          <w:color w:val="000000"/>
          <w:highlight w:val="yellow"/>
        </w:rPr>
        <w:t>………………………………….</w:t>
      </w:r>
      <w:r w:rsidRPr="006B1D37">
        <w:rPr>
          <w:rFonts w:asciiTheme="minorHAnsi" w:hAnsiTheme="minorHAnsi" w:cs="Arial"/>
          <w:color w:val="000000"/>
          <w:highlight w:val="yellow"/>
        </w:rPr>
        <w:tab/>
      </w:r>
      <w:r w:rsidRPr="006B1D37">
        <w:rPr>
          <w:rFonts w:asciiTheme="minorHAnsi" w:hAnsiTheme="minorHAnsi" w:cs="Arial"/>
          <w:color w:val="000000"/>
          <w:highlight w:val="yellow"/>
        </w:rPr>
        <w:tab/>
        <w:t xml:space="preserve"> </w:t>
      </w:r>
    </w:p>
    <w:p w14:paraId="7ACDE278" w14:textId="77777777" w:rsidR="00AF3E5C" w:rsidRPr="006B1D37" w:rsidRDefault="00AF3E5C" w:rsidP="00056ECC">
      <w:pPr>
        <w:pStyle w:val="Zkladntext"/>
        <w:numPr>
          <w:ilvl w:val="0"/>
          <w:numId w:val="3"/>
        </w:numPr>
        <w:spacing w:before="60" w:after="0"/>
        <w:rPr>
          <w:rFonts w:asciiTheme="minorHAnsi" w:hAnsiTheme="minorHAnsi" w:cs="Arial"/>
          <w:color w:val="000000"/>
          <w:highlight w:val="yellow"/>
        </w:rPr>
      </w:pPr>
      <w:r w:rsidRPr="006B1D37">
        <w:rPr>
          <w:rFonts w:asciiTheme="minorHAnsi" w:hAnsiTheme="minorHAnsi" w:cs="Arial"/>
          <w:color w:val="000000"/>
          <w:highlight w:val="yellow"/>
        </w:rPr>
        <w:t>ve věcech technických:</w:t>
      </w:r>
      <w:r w:rsidR="00320024" w:rsidRPr="006B1D37">
        <w:rPr>
          <w:rFonts w:asciiTheme="minorHAnsi" w:hAnsiTheme="minorHAnsi" w:cs="Arial"/>
          <w:color w:val="000000"/>
          <w:highlight w:val="yellow"/>
        </w:rPr>
        <w:t xml:space="preserve"> </w:t>
      </w:r>
      <w:r w:rsidR="00D7000B" w:rsidRPr="006B1D37">
        <w:rPr>
          <w:rFonts w:asciiTheme="minorHAnsi" w:hAnsiTheme="minorHAnsi" w:cs="Arial"/>
          <w:color w:val="000000"/>
          <w:highlight w:val="yellow"/>
        </w:rPr>
        <w:t>………………………………..</w:t>
      </w:r>
      <w:r w:rsidRPr="006B1D37">
        <w:rPr>
          <w:rFonts w:asciiTheme="minorHAnsi" w:hAnsiTheme="minorHAnsi" w:cs="Arial"/>
          <w:color w:val="000000"/>
          <w:highlight w:val="yellow"/>
        </w:rPr>
        <w:t xml:space="preserve"> </w:t>
      </w:r>
    </w:p>
    <w:p w14:paraId="47761AD1" w14:textId="77777777" w:rsidR="00AF3E5C" w:rsidRPr="006B1D37" w:rsidRDefault="00AF3E5C" w:rsidP="006B02A5">
      <w:pPr>
        <w:pStyle w:val="Zkladntext"/>
        <w:numPr>
          <w:ilvl w:val="0"/>
          <w:numId w:val="3"/>
        </w:numPr>
        <w:spacing w:before="60" w:after="0"/>
        <w:rPr>
          <w:rFonts w:asciiTheme="minorHAnsi" w:hAnsiTheme="minorHAnsi" w:cs="Arial"/>
          <w:color w:val="000000"/>
          <w:highlight w:val="yellow"/>
        </w:rPr>
      </w:pPr>
      <w:r w:rsidRPr="006B1D37">
        <w:rPr>
          <w:rFonts w:asciiTheme="minorHAnsi" w:hAnsiTheme="minorHAnsi" w:cs="Arial"/>
          <w:color w:val="000000"/>
          <w:highlight w:val="yellow"/>
        </w:rPr>
        <w:t>zástupci zhotovitele na stavbě:</w:t>
      </w:r>
      <w:r w:rsidR="00343309" w:rsidRPr="006B1D37">
        <w:rPr>
          <w:rFonts w:asciiTheme="minorHAnsi" w:hAnsiTheme="minorHAnsi" w:cs="Arial"/>
          <w:color w:val="000000"/>
          <w:highlight w:val="yellow"/>
        </w:rPr>
        <w:t xml:space="preserve"> </w:t>
      </w:r>
      <w:r w:rsidR="00D7000B" w:rsidRPr="006B1D37">
        <w:rPr>
          <w:rFonts w:asciiTheme="minorHAnsi" w:hAnsiTheme="minorHAnsi" w:cs="Arial"/>
          <w:color w:val="000000"/>
          <w:highlight w:val="yellow"/>
        </w:rPr>
        <w:t>……………………….</w:t>
      </w:r>
    </w:p>
    <w:p w14:paraId="18EF9C45" w14:textId="77777777" w:rsidR="00AF3E5C" w:rsidRPr="006B1D37" w:rsidRDefault="00AF3E5C" w:rsidP="006B02A5">
      <w:pPr>
        <w:pStyle w:val="Zkladntext"/>
        <w:numPr>
          <w:ilvl w:val="0"/>
          <w:numId w:val="3"/>
        </w:numPr>
        <w:spacing w:before="60" w:after="0"/>
        <w:rPr>
          <w:rFonts w:asciiTheme="minorHAnsi" w:hAnsiTheme="minorHAnsi" w:cs="Arial"/>
          <w:color w:val="000000"/>
        </w:rPr>
      </w:pPr>
      <w:r w:rsidRPr="006B1D37">
        <w:rPr>
          <w:rFonts w:asciiTheme="minorHAnsi" w:hAnsiTheme="minorHAnsi" w:cs="Arial"/>
          <w:color w:val="000000"/>
        </w:rPr>
        <w:t>příp. další osoby, které zhotovitel uvede ve stavebním deníku</w:t>
      </w:r>
    </w:p>
    <w:p w14:paraId="3B4ABC76" w14:textId="77777777" w:rsidR="00AF3E5C" w:rsidRPr="006B1D37" w:rsidRDefault="00AF3E5C" w:rsidP="006B02A5">
      <w:pPr>
        <w:pStyle w:val="Zkladntext"/>
        <w:numPr>
          <w:ilvl w:val="1"/>
          <w:numId w:val="1"/>
        </w:numPr>
        <w:spacing w:before="120"/>
        <w:ind w:left="357" w:hanging="357"/>
        <w:jc w:val="both"/>
        <w:rPr>
          <w:rFonts w:asciiTheme="minorHAnsi" w:hAnsiTheme="minorHAnsi" w:cs="Arial"/>
          <w:color w:val="000000"/>
        </w:rPr>
      </w:pPr>
      <w:r w:rsidRPr="006B1D37">
        <w:rPr>
          <w:rFonts w:asciiTheme="minorHAnsi" w:hAnsiTheme="minorHAnsi" w:cs="Arial"/>
          <w:color w:val="000000"/>
        </w:rPr>
        <w:t>Zmocněné osoby smluvních stran mohou být změněny písemným oznámením prokazatelně doručeným druhé smluvní straně tak, aby nedošlo k prodlení smluvních stran.</w:t>
      </w:r>
    </w:p>
    <w:p w14:paraId="3D2CD9F4" w14:textId="77777777" w:rsidR="00AF3E5C" w:rsidRPr="006B1D37" w:rsidRDefault="00AF3E5C">
      <w:pPr>
        <w:rPr>
          <w:rFonts w:asciiTheme="minorHAnsi" w:hAnsiTheme="minorHAnsi"/>
          <w:sz w:val="20"/>
          <w:szCs w:val="20"/>
        </w:rPr>
      </w:pPr>
    </w:p>
    <w:p w14:paraId="7CB22C5F" w14:textId="77777777" w:rsidR="00AF3E5C" w:rsidRPr="006B1D37" w:rsidRDefault="00AF3E5C" w:rsidP="006B02A5">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2</w:t>
      </w:r>
    </w:p>
    <w:p w14:paraId="5A5D2455" w14:textId="77777777" w:rsidR="00AF3E5C" w:rsidRPr="006B1D37" w:rsidRDefault="00AF3E5C" w:rsidP="006B02A5">
      <w:pPr>
        <w:pStyle w:val="Seznam"/>
        <w:ind w:left="0" w:firstLine="0"/>
        <w:jc w:val="center"/>
        <w:rPr>
          <w:rFonts w:asciiTheme="minorHAnsi" w:hAnsiTheme="minorHAnsi" w:cs="Arial"/>
          <w:b/>
          <w:color w:val="000000"/>
        </w:rPr>
      </w:pPr>
      <w:r w:rsidRPr="006B1D37">
        <w:rPr>
          <w:rFonts w:asciiTheme="minorHAnsi" w:hAnsiTheme="minorHAnsi" w:cs="Arial"/>
          <w:b/>
          <w:color w:val="000000"/>
        </w:rPr>
        <w:t>Podklady pro uzavření smlouvy</w:t>
      </w:r>
    </w:p>
    <w:p w14:paraId="4247B967" w14:textId="77777777" w:rsidR="00AF3E5C" w:rsidRPr="006B1D37" w:rsidRDefault="00AF3E5C" w:rsidP="006B02A5">
      <w:pPr>
        <w:pStyle w:val="Seznam"/>
        <w:ind w:left="0" w:firstLine="0"/>
        <w:jc w:val="center"/>
        <w:rPr>
          <w:rFonts w:asciiTheme="minorHAnsi" w:hAnsiTheme="minorHAnsi" w:cs="Arial"/>
          <w:b/>
          <w:color w:val="000000"/>
        </w:rPr>
      </w:pPr>
    </w:p>
    <w:p w14:paraId="54A08D2B" w14:textId="19A2227C" w:rsidR="00AF3E5C" w:rsidRPr="00EF3900" w:rsidRDefault="00AF3E5C" w:rsidP="00EF3900">
      <w:pPr>
        <w:widowControl w:val="0"/>
        <w:autoSpaceDE w:val="0"/>
        <w:autoSpaceDN w:val="0"/>
        <w:adjustRightInd w:val="0"/>
        <w:ind w:left="426" w:hanging="426"/>
        <w:rPr>
          <w:rFonts w:asciiTheme="minorHAnsi" w:hAnsiTheme="minorHAnsi"/>
          <w:b/>
          <w:bCs/>
          <w:sz w:val="20"/>
          <w:szCs w:val="20"/>
        </w:rPr>
      </w:pPr>
      <w:r w:rsidRPr="006B1D37">
        <w:rPr>
          <w:rFonts w:asciiTheme="minorHAnsi" w:hAnsiTheme="minorHAnsi" w:cs="Arial"/>
          <w:color w:val="000000"/>
          <w:sz w:val="20"/>
          <w:szCs w:val="20"/>
        </w:rPr>
        <w:t>2.1</w:t>
      </w:r>
      <w:r w:rsidRPr="006B1D37">
        <w:rPr>
          <w:rFonts w:asciiTheme="minorHAnsi" w:hAnsiTheme="minorHAnsi" w:cs="Arial"/>
          <w:b/>
          <w:color w:val="000000"/>
          <w:sz w:val="20"/>
          <w:szCs w:val="20"/>
        </w:rPr>
        <w:t xml:space="preserve">  </w:t>
      </w:r>
      <w:r w:rsidR="00C14B38" w:rsidRPr="006B1D37">
        <w:rPr>
          <w:rFonts w:asciiTheme="minorHAnsi" w:hAnsiTheme="minorHAnsi" w:cs="Arial"/>
          <w:b/>
          <w:color w:val="000000"/>
          <w:sz w:val="20"/>
          <w:szCs w:val="20"/>
        </w:rPr>
        <w:t xml:space="preserve"> </w:t>
      </w:r>
      <w:r w:rsidRPr="006B1D37">
        <w:rPr>
          <w:rFonts w:asciiTheme="minorHAnsi" w:hAnsiTheme="minorHAnsi" w:cs="Arial"/>
          <w:color w:val="000000"/>
          <w:sz w:val="20"/>
          <w:szCs w:val="20"/>
        </w:rPr>
        <w:t xml:space="preserve">Základním podkladem pro uzavření této smlouvy je nabídka zhotovitele ze dne </w:t>
      </w:r>
      <w:r w:rsidR="00444A03" w:rsidRPr="00181C8E">
        <w:rPr>
          <w:rFonts w:asciiTheme="minorHAnsi" w:hAnsiTheme="minorHAnsi" w:cs="Arial"/>
          <w:color w:val="000000"/>
          <w:sz w:val="20"/>
          <w:szCs w:val="20"/>
          <w:highlight w:val="yellow"/>
        </w:rPr>
        <w:t>………</w:t>
      </w:r>
      <w:r w:rsidR="00181C8E">
        <w:rPr>
          <w:rFonts w:asciiTheme="minorHAnsi" w:hAnsiTheme="minorHAnsi" w:cs="Arial"/>
          <w:color w:val="000000"/>
          <w:sz w:val="20"/>
          <w:szCs w:val="20"/>
          <w:highlight w:val="yellow"/>
        </w:rPr>
        <w:t>………</w:t>
      </w:r>
      <w:proofErr w:type="gramStart"/>
      <w:r w:rsidR="00444A03" w:rsidRPr="00181C8E">
        <w:rPr>
          <w:rFonts w:asciiTheme="minorHAnsi" w:hAnsiTheme="minorHAnsi" w:cs="Arial"/>
          <w:color w:val="000000"/>
          <w:sz w:val="20"/>
          <w:szCs w:val="20"/>
          <w:highlight w:val="yellow"/>
        </w:rPr>
        <w:t>…….</w:t>
      </w:r>
      <w:proofErr w:type="gramEnd"/>
      <w:r w:rsidR="00EF3900">
        <w:rPr>
          <w:rFonts w:asciiTheme="minorHAnsi" w:hAnsiTheme="minorHAnsi" w:cs="Arial"/>
          <w:color w:val="000000"/>
          <w:sz w:val="20"/>
          <w:szCs w:val="20"/>
        </w:rPr>
        <w:t>,</w:t>
      </w:r>
      <w:r w:rsidRPr="006B1D37">
        <w:rPr>
          <w:rFonts w:asciiTheme="minorHAnsi" w:hAnsiTheme="minorHAnsi" w:cs="Arial"/>
          <w:color w:val="000000"/>
          <w:sz w:val="20"/>
          <w:szCs w:val="20"/>
        </w:rPr>
        <w:t xml:space="preserve"> předložená  v rámci výběrového řízení nazvaného </w:t>
      </w:r>
      <w:r w:rsidR="00F3170C" w:rsidRPr="00F3170C">
        <w:rPr>
          <w:rFonts w:asciiTheme="minorHAnsi" w:hAnsiTheme="minorHAnsi"/>
          <w:b/>
          <w:bCs/>
          <w:sz w:val="20"/>
          <w:szCs w:val="20"/>
        </w:rPr>
        <w:t>HOŘICE V PODKRKONOŠÍ, RIEGROVA ČP. 2004, DOMOV MLÁDEŽE, REKONSTRUKCE INSTALACÍ</w:t>
      </w:r>
    </w:p>
    <w:p w14:paraId="2E5481EA" w14:textId="77777777" w:rsidR="00AF3E5C" w:rsidRPr="006B1D37" w:rsidRDefault="00AF3E5C" w:rsidP="00C13072">
      <w:pPr>
        <w:widowControl w:val="0"/>
        <w:autoSpaceDE w:val="0"/>
        <w:autoSpaceDN w:val="0"/>
        <w:adjustRightInd w:val="0"/>
        <w:ind w:left="284" w:hanging="284"/>
        <w:rPr>
          <w:rFonts w:asciiTheme="minorHAnsi" w:hAnsiTheme="minorHAnsi" w:cs="Arial"/>
          <w:bCs/>
          <w:i/>
          <w:iCs/>
          <w:sz w:val="20"/>
          <w:szCs w:val="20"/>
        </w:rPr>
      </w:pPr>
    </w:p>
    <w:p w14:paraId="7B08B8EF" w14:textId="77777777" w:rsidR="00AF3E5C" w:rsidRPr="006B1D37" w:rsidRDefault="00AF3E5C" w:rsidP="00B34723">
      <w:pPr>
        <w:pStyle w:val="Zkladntext"/>
        <w:numPr>
          <w:ilvl w:val="1"/>
          <w:numId w:val="7"/>
        </w:numPr>
        <w:jc w:val="both"/>
        <w:rPr>
          <w:rFonts w:asciiTheme="minorHAnsi" w:hAnsiTheme="minorHAnsi" w:cs="Arial"/>
          <w:color w:val="000000"/>
        </w:rPr>
      </w:pPr>
      <w:r w:rsidRPr="006B1D37">
        <w:rPr>
          <w:rFonts w:asciiTheme="minorHAnsi" w:hAnsiTheme="minorHAnsi" w:cs="Arial"/>
          <w:color w:val="000000"/>
        </w:rPr>
        <w:t xml:space="preserve">Dalším podkladem pro uzavření této smlouvy je následující projektová a smluvní dokumentace, která tvoří nedílnou součást této smlouvy: </w:t>
      </w:r>
    </w:p>
    <w:p w14:paraId="0A6F5B17" w14:textId="6964F324" w:rsidR="00AF3E5C" w:rsidRDefault="00AF3E5C" w:rsidP="00B34723">
      <w:pPr>
        <w:pStyle w:val="Zkladntext"/>
        <w:numPr>
          <w:ilvl w:val="0"/>
          <w:numId w:val="5"/>
        </w:numPr>
        <w:spacing w:after="0"/>
        <w:ind w:left="714" w:hanging="357"/>
        <w:rPr>
          <w:rFonts w:asciiTheme="minorHAnsi" w:hAnsiTheme="minorHAnsi" w:cs="Arial"/>
          <w:color w:val="000000"/>
          <w:u w:val="single"/>
        </w:rPr>
      </w:pPr>
      <w:r w:rsidRPr="006B1D37">
        <w:rPr>
          <w:rFonts w:asciiTheme="minorHAnsi" w:hAnsiTheme="minorHAnsi" w:cs="Arial"/>
          <w:color w:val="000000"/>
          <w:u w:val="single"/>
        </w:rPr>
        <w:t xml:space="preserve">Příloha č. </w:t>
      </w:r>
      <w:r w:rsidR="00A82EF2">
        <w:rPr>
          <w:rFonts w:asciiTheme="minorHAnsi" w:hAnsiTheme="minorHAnsi" w:cs="Arial"/>
          <w:color w:val="000000"/>
          <w:u w:val="single"/>
        </w:rPr>
        <w:t>1</w:t>
      </w:r>
      <w:r w:rsidRPr="006B1D37">
        <w:rPr>
          <w:rFonts w:asciiTheme="minorHAnsi" w:hAnsiTheme="minorHAnsi" w:cs="Arial"/>
          <w:color w:val="000000"/>
          <w:u w:val="single"/>
        </w:rPr>
        <w:t xml:space="preserve"> </w:t>
      </w:r>
      <w:r w:rsidR="00CB00FB" w:rsidRPr="006B1D37">
        <w:rPr>
          <w:rFonts w:asciiTheme="minorHAnsi" w:hAnsiTheme="minorHAnsi" w:cs="Arial"/>
          <w:color w:val="000000"/>
          <w:u w:val="single"/>
        </w:rPr>
        <w:t>–</w:t>
      </w:r>
      <w:r w:rsidR="00941264" w:rsidRPr="006B1D37">
        <w:rPr>
          <w:rFonts w:asciiTheme="minorHAnsi" w:hAnsiTheme="minorHAnsi" w:cs="Arial"/>
          <w:color w:val="000000"/>
          <w:u w:val="single"/>
        </w:rPr>
        <w:t xml:space="preserve"> </w:t>
      </w:r>
      <w:r w:rsidR="0030721B" w:rsidRPr="006B1D37">
        <w:rPr>
          <w:rFonts w:asciiTheme="minorHAnsi" w:hAnsiTheme="minorHAnsi" w:cs="Arial"/>
          <w:color w:val="000000"/>
          <w:u w:val="single"/>
        </w:rPr>
        <w:t>Oceněný výkaz výměr (rozpočet)</w:t>
      </w:r>
    </w:p>
    <w:p w14:paraId="60D0ABAE" w14:textId="30A345D6" w:rsidR="00A82EF2" w:rsidRPr="006B1D37" w:rsidRDefault="00A82EF2" w:rsidP="00B34723">
      <w:pPr>
        <w:pStyle w:val="Zkladntext"/>
        <w:numPr>
          <w:ilvl w:val="0"/>
          <w:numId w:val="5"/>
        </w:numPr>
        <w:spacing w:after="0"/>
        <w:ind w:left="714" w:hanging="357"/>
        <w:rPr>
          <w:rFonts w:asciiTheme="minorHAnsi" w:hAnsiTheme="minorHAnsi" w:cs="Arial"/>
          <w:color w:val="000000"/>
          <w:u w:val="single"/>
        </w:rPr>
      </w:pPr>
      <w:r>
        <w:rPr>
          <w:rFonts w:asciiTheme="minorHAnsi" w:hAnsiTheme="minorHAnsi" w:cs="Arial"/>
          <w:color w:val="000000"/>
          <w:u w:val="single"/>
        </w:rPr>
        <w:t>Příloha č. 2 – Pojištění odpovědnosti (</w:t>
      </w:r>
      <w:r w:rsidR="00697E85">
        <w:rPr>
          <w:rFonts w:asciiTheme="minorHAnsi" w:hAnsiTheme="minorHAnsi" w:cs="Arial"/>
          <w:color w:val="000000"/>
          <w:u w:val="single"/>
        </w:rPr>
        <w:t>10 mil. Kč</w:t>
      </w:r>
      <w:r>
        <w:rPr>
          <w:rFonts w:asciiTheme="minorHAnsi" w:hAnsiTheme="minorHAnsi" w:cs="Arial"/>
          <w:color w:val="000000"/>
          <w:u w:val="single"/>
        </w:rPr>
        <w:t>)</w:t>
      </w:r>
    </w:p>
    <w:p w14:paraId="6D06325B" w14:textId="77777777" w:rsidR="00AF3E5C" w:rsidRPr="006B1D37" w:rsidRDefault="00AF3E5C" w:rsidP="00B34723">
      <w:pPr>
        <w:jc w:val="left"/>
        <w:rPr>
          <w:rFonts w:asciiTheme="minorHAnsi" w:hAnsiTheme="minorHAnsi" w:cs="Arial"/>
          <w:color w:val="000000"/>
          <w:sz w:val="20"/>
          <w:szCs w:val="20"/>
        </w:rPr>
      </w:pPr>
    </w:p>
    <w:p w14:paraId="21C6C552" w14:textId="77777777"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2.3 Zhotovitel prohlašuje, že k datu podpisu smlouvy:</w:t>
      </w:r>
    </w:p>
    <w:p w14:paraId="618CA2CB"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převzal příslušnou projektovou a smluvní dokumentaci;</w:t>
      </w:r>
    </w:p>
    <w:p w14:paraId="6B4E34F0"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překontroloval předanou projektovou a smluvní dokumentaci;</w:t>
      </w:r>
    </w:p>
    <w:p w14:paraId="3251CA4F"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prověřil předloženou dokumentaci a nemá připomínky – námitky;</w:t>
      </w:r>
    </w:p>
    <w:p w14:paraId="06CAFA91"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 xml:space="preserve">překontroloval </w:t>
      </w:r>
      <w:r w:rsidR="00DE7C1F" w:rsidRPr="006B1D37">
        <w:rPr>
          <w:rFonts w:asciiTheme="minorHAnsi" w:hAnsiTheme="minorHAnsi" w:cs="Arial"/>
          <w:color w:val="000000"/>
        </w:rPr>
        <w:t xml:space="preserve">případná </w:t>
      </w:r>
      <w:r w:rsidRPr="006B1D37">
        <w:rPr>
          <w:rFonts w:asciiTheme="minorHAnsi" w:hAnsiTheme="minorHAnsi" w:cs="Arial"/>
          <w:color w:val="000000"/>
        </w:rPr>
        <w:t>vyjádření veřejnoprávních orgánů k provedení díla;</w:t>
      </w:r>
    </w:p>
    <w:p w14:paraId="33FB3331"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prověřil místní podmínky na staveništi;</w:t>
      </w:r>
    </w:p>
    <w:p w14:paraId="46E7A037"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nejasné podmínky pro realizaci stavby si vyjasnil s oprávněnými zástupci objednatele;</w:t>
      </w:r>
    </w:p>
    <w:p w14:paraId="3EFA2769" w14:textId="77777777" w:rsidR="00AF3E5C" w:rsidRPr="006B1D37" w:rsidRDefault="00AF3E5C" w:rsidP="00B34723">
      <w:pPr>
        <w:pStyle w:val="Zkladntext"/>
        <w:numPr>
          <w:ilvl w:val="0"/>
          <w:numId w:val="6"/>
        </w:numPr>
        <w:spacing w:after="0"/>
        <w:jc w:val="both"/>
        <w:rPr>
          <w:rFonts w:asciiTheme="minorHAnsi" w:hAnsiTheme="minorHAnsi" w:cs="Arial"/>
          <w:color w:val="000000"/>
        </w:rPr>
      </w:pPr>
      <w:r w:rsidRPr="006B1D37">
        <w:rPr>
          <w:rFonts w:asciiTheme="minorHAnsi" w:hAnsiTheme="minorHAnsi" w:cs="Arial"/>
          <w:color w:val="000000"/>
        </w:rPr>
        <w:t>všechny technické a dodací podmínky díla zahrnul do podrobného rozpočtu v rozsahu, který specifikoval objednatel do doby podpisu této smlouvy;</w:t>
      </w:r>
    </w:p>
    <w:p w14:paraId="1DC6C149" w14:textId="77777777" w:rsidR="00AF3E5C" w:rsidRPr="006B1D37" w:rsidRDefault="00AF3E5C" w:rsidP="00B34723">
      <w:pPr>
        <w:pStyle w:val="Zkladntext"/>
        <w:numPr>
          <w:ilvl w:val="0"/>
          <w:numId w:val="6"/>
        </w:numPr>
        <w:spacing w:after="0"/>
        <w:rPr>
          <w:rFonts w:asciiTheme="minorHAnsi" w:hAnsiTheme="minorHAnsi" w:cs="Arial"/>
          <w:color w:val="000000"/>
        </w:rPr>
      </w:pPr>
      <w:r w:rsidRPr="006B1D37">
        <w:rPr>
          <w:rFonts w:asciiTheme="minorHAnsi" w:hAnsiTheme="minorHAnsi" w:cs="Arial"/>
          <w:color w:val="000000"/>
        </w:rPr>
        <w:t>veškeré své požadavky na objednatele uplatnil v této smlouvě.</w:t>
      </w:r>
    </w:p>
    <w:p w14:paraId="6CF1D4B3" w14:textId="77777777" w:rsidR="00B34723" w:rsidRDefault="00B34723" w:rsidP="00B34723">
      <w:pPr>
        <w:jc w:val="center"/>
        <w:rPr>
          <w:rFonts w:asciiTheme="minorHAnsi" w:hAnsiTheme="minorHAnsi" w:cs="Arial"/>
          <w:color w:val="000000"/>
          <w:sz w:val="20"/>
          <w:szCs w:val="20"/>
        </w:rPr>
      </w:pPr>
    </w:p>
    <w:p w14:paraId="1479C64D" w14:textId="77777777" w:rsidR="00B34723" w:rsidRDefault="00B34723" w:rsidP="00B34723">
      <w:pPr>
        <w:jc w:val="center"/>
        <w:rPr>
          <w:rFonts w:asciiTheme="minorHAnsi" w:hAnsiTheme="minorHAnsi" w:cs="Arial"/>
          <w:color w:val="000000"/>
          <w:sz w:val="20"/>
          <w:szCs w:val="20"/>
        </w:rPr>
      </w:pPr>
    </w:p>
    <w:p w14:paraId="1EB92169" w14:textId="77777777" w:rsidR="00B34723" w:rsidRDefault="00B34723" w:rsidP="00B34723">
      <w:pPr>
        <w:jc w:val="center"/>
        <w:rPr>
          <w:rFonts w:asciiTheme="minorHAnsi" w:hAnsiTheme="minorHAnsi" w:cs="Arial"/>
          <w:color w:val="000000"/>
          <w:sz w:val="20"/>
          <w:szCs w:val="20"/>
        </w:rPr>
      </w:pPr>
    </w:p>
    <w:p w14:paraId="3F437DC7" w14:textId="77777777" w:rsidR="00AF3E5C" w:rsidRPr="006B1D37" w:rsidRDefault="00AF3E5C" w:rsidP="00B34723">
      <w:pPr>
        <w:jc w:val="center"/>
        <w:rPr>
          <w:rFonts w:asciiTheme="minorHAnsi" w:hAnsiTheme="minorHAnsi" w:cs="Arial"/>
          <w:color w:val="000000"/>
          <w:sz w:val="20"/>
          <w:szCs w:val="20"/>
        </w:rPr>
      </w:pPr>
      <w:r w:rsidRPr="006B1D37">
        <w:rPr>
          <w:rFonts w:asciiTheme="minorHAnsi" w:hAnsiTheme="minorHAnsi" w:cs="Arial"/>
          <w:color w:val="000000"/>
          <w:sz w:val="20"/>
          <w:szCs w:val="20"/>
        </w:rPr>
        <w:t>Článek 3</w:t>
      </w:r>
    </w:p>
    <w:p w14:paraId="1B3D23D2" w14:textId="77777777" w:rsidR="00AF3E5C" w:rsidRPr="006B1D37" w:rsidRDefault="00AF3E5C" w:rsidP="00E0461F">
      <w:pPr>
        <w:pStyle w:val="Seznam"/>
        <w:ind w:left="0" w:right="-17" w:firstLine="0"/>
        <w:jc w:val="center"/>
        <w:rPr>
          <w:rFonts w:asciiTheme="minorHAnsi" w:hAnsiTheme="minorHAnsi" w:cs="Arial"/>
          <w:b/>
          <w:color w:val="000000"/>
        </w:rPr>
      </w:pPr>
      <w:r w:rsidRPr="006B1D37">
        <w:rPr>
          <w:rFonts w:asciiTheme="minorHAnsi" w:hAnsiTheme="minorHAnsi" w:cs="Arial"/>
          <w:b/>
          <w:color w:val="000000"/>
        </w:rPr>
        <w:t>Předmět smlouvy</w:t>
      </w:r>
    </w:p>
    <w:p w14:paraId="1393F1AE" w14:textId="77777777" w:rsidR="00AF3E5C" w:rsidRPr="006B1D37" w:rsidRDefault="00AF3E5C" w:rsidP="00B34723">
      <w:pPr>
        <w:pStyle w:val="Zkladntext"/>
        <w:spacing w:before="120"/>
        <w:jc w:val="both"/>
        <w:rPr>
          <w:rFonts w:asciiTheme="minorHAnsi" w:hAnsiTheme="minorHAnsi" w:cs="Arial"/>
          <w:color w:val="000000"/>
        </w:rPr>
      </w:pPr>
      <w:r w:rsidRPr="006B1D37">
        <w:rPr>
          <w:rFonts w:asciiTheme="minorHAnsi" w:hAnsiTheme="minorHAnsi" w:cs="Arial"/>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20549D02" w14:textId="77777777" w:rsidR="00AF3E5C" w:rsidRPr="006B1D37" w:rsidRDefault="00AF3E5C" w:rsidP="00B34723">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4</w:t>
      </w:r>
    </w:p>
    <w:p w14:paraId="691821C7" w14:textId="77777777" w:rsidR="00AF3E5C" w:rsidRPr="006B1D37" w:rsidRDefault="00AF3E5C" w:rsidP="00E0461F">
      <w:pPr>
        <w:pStyle w:val="Seznam2"/>
        <w:ind w:left="0" w:firstLine="0"/>
        <w:jc w:val="center"/>
        <w:rPr>
          <w:rFonts w:asciiTheme="minorHAnsi" w:hAnsiTheme="minorHAnsi" w:cs="Arial"/>
          <w:b/>
          <w:color w:val="000000"/>
          <w:sz w:val="20"/>
          <w:szCs w:val="20"/>
        </w:rPr>
      </w:pPr>
      <w:r w:rsidRPr="006B1D37">
        <w:rPr>
          <w:rFonts w:asciiTheme="minorHAnsi" w:hAnsiTheme="minorHAnsi" w:cs="Arial"/>
          <w:b/>
          <w:color w:val="000000"/>
          <w:sz w:val="20"/>
          <w:szCs w:val="20"/>
        </w:rPr>
        <w:t>Předmět díla</w:t>
      </w:r>
    </w:p>
    <w:p w14:paraId="5DD4B724" w14:textId="77777777" w:rsidR="00AF3E5C" w:rsidRPr="006B1D37" w:rsidRDefault="00AF3E5C" w:rsidP="00E0461F">
      <w:pPr>
        <w:pStyle w:val="Seznam2"/>
        <w:ind w:left="0" w:firstLine="0"/>
        <w:jc w:val="center"/>
        <w:rPr>
          <w:rFonts w:asciiTheme="minorHAnsi" w:hAnsiTheme="minorHAnsi" w:cs="Arial"/>
          <w:b/>
          <w:color w:val="000000"/>
          <w:sz w:val="20"/>
          <w:szCs w:val="20"/>
        </w:rPr>
      </w:pPr>
    </w:p>
    <w:p w14:paraId="4482D6D7" w14:textId="29DDE080" w:rsidR="00C026B5" w:rsidRPr="00EF3900" w:rsidRDefault="00AF3E5C" w:rsidP="00EF3900">
      <w:pPr>
        <w:widowControl w:val="0"/>
        <w:autoSpaceDE w:val="0"/>
        <w:autoSpaceDN w:val="0"/>
        <w:adjustRightInd w:val="0"/>
        <w:rPr>
          <w:rFonts w:asciiTheme="minorHAnsi" w:hAnsiTheme="minorHAnsi"/>
          <w:b/>
          <w:bCs/>
          <w:sz w:val="20"/>
          <w:szCs w:val="20"/>
        </w:rPr>
      </w:pPr>
      <w:r w:rsidRPr="006B1D37">
        <w:rPr>
          <w:rFonts w:asciiTheme="minorHAnsi" w:hAnsiTheme="minorHAnsi" w:cs="Arial"/>
          <w:color w:val="000000"/>
          <w:sz w:val="20"/>
          <w:szCs w:val="20"/>
        </w:rPr>
        <w:t>4.1 Předmětem díla je řádné zhotovení díla –</w:t>
      </w:r>
      <w:r w:rsidR="00C827C8" w:rsidRPr="006B1D37">
        <w:rPr>
          <w:rFonts w:asciiTheme="minorHAnsi" w:hAnsiTheme="minorHAnsi"/>
          <w:b/>
          <w:sz w:val="20"/>
          <w:szCs w:val="20"/>
        </w:rPr>
        <w:t xml:space="preserve"> </w:t>
      </w:r>
      <w:r w:rsidR="00EF3900" w:rsidRPr="00EF3900">
        <w:rPr>
          <w:rFonts w:asciiTheme="minorHAnsi" w:hAnsiTheme="minorHAnsi"/>
          <w:b/>
          <w:bCs/>
          <w:sz w:val="20"/>
          <w:szCs w:val="20"/>
        </w:rPr>
        <w:t>HOŘICE, ŠALOUNOVA ČP. 919, ZEMĚDĚLSKÁ AKADEMIE A GYMNÁZIUM - VÝMĚNA OKEN</w:t>
      </w:r>
      <w:r w:rsidR="00B34723">
        <w:rPr>
          <w:rFonts w:asciiTheme="minorHAnsi" w:hAnsiTheme="minorHAnsi"/>
          <w:b/>
          <w:bCs/>
          <w:sz w:val="20"/>
          <w:szCs w:val="20"/>
        </w:rPr>
        <w:t>.</w:t>
      </w:r>
    </w:p>
    <w:p w14:paraId="6A78CC1F" w14:textId="77777777" w:rsidR="00C827C8" w:rsidRPr="006B1D37" w:rsidRDefault="00C026B5" w:rsidP="00C026B5">
      <w:pPr>
        <w:spacing w:line="276" w:lineRule="auto"/>
        <w:rPr>
          <w:rFonts w:asciiTheme="minorHAnsi" w:hAnsiTheme="minorHAnsi" w:cs="Arial"/>
          <w:sz w:val="20"/>
          <w:szCs w:val="20"/>
        </w:rPr>
      </w:pPr>
      <w:r w:rsidRPr="006B1D37">
        <w:rPr>
          <w:rFonts w:asciiTheme="minorHAnsi" w:hAnsiTheme="minorHAnsi" w:cs="Arial"/>
          <w:sz w:val="20"/>
          <w:szCs w:val="20"/>
        </w:rPr>
        <w:t>           </w:t>
      </w:r>
    </w:p>
    <w:p w14:paraId="614060FC" w14:textId="77777777"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4.2 Pracovní doba zhotovitele je možná na základě dohody s </w:t>
      </w:r>
      <w:r w:rsidR="001D5EB5" w:rsidRPr="006B1D37">
        <w:rPr>
          <w:rFonts w:asciiTheme="minorHAnsi" w:hAnsiTheme="minorHAnsi" w:cs="Arial"/>
          <w:color w:val="000000"/>
        </w:rPr>
        <w:t>objednatelem</w:t>
      </w:r>
      <w:r w:rsidRPr="006B1D37">
        <w:rPr>
          <w:rFonts w:asciiTheme="minorHAnsi" w:hAnsiTheme="minorHAnsi" w:cs="Arial"/>
          <w:color w:val="000000"/>
        </w:rPr>
        <w:t>.</w:t>
      </w:r>
    </w:p>
    <w:p w14:paraId="7DD58972" w14:textId="77777777" w:rsidR="002F4E9A" w:rsidRPr="006B1D37" w:rsidRDefault="00AF3E5C"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lastRenderedPageBreak/>
        <w:t xml:space="preserve">4.3 </w:t>
      </w:r>
      <w:r w:rsidR="002F4E9A" w:rsidRPr="006B1D37">
        <w:rPr>
          <w:rFonts w:asciiTheme="minorHAnsi" w:hAnsiTheme="minorHAnsi" w:cs="Arial"/>
          <w:color w:val="000000"/>
          <w:sz w:val="20"/>
          <w:szCs w:val="20"/>
        </w:rPr>
        <w:t>Zhotovitel se zavazuje</w:t>
      </w:r>
      <w:r w:rsidR="001D5EB5" w:rsidRPr="006B1D37">
        <w:rPr>
          <w:rFonts w:asciiTheme="minorHAnsi" w:hAnsiTheme="minorHAnsi" w:cs="Arial"/>
          <w:color w:val="000000"/>
          <w:sz w:val="20"/>
          <w:szCs w:val="20"/>
        </w:rPr>
        <w:t xml:space="preserve"> </w:t>
      </w:r>
      <w:r w:rsidR="002F4E9A" w:rsidRPr="006B1D37">
        <w:rPr>
          <w:rFonts w:asciiTheme="minorHAnsi" w:hAnsiTheme="minorHAnsi" w:cs="Arial"/>
          <w:color w:val="000000"/>
          <w:sz w:val="20"/>
          <w:szCs w:val="20"/>
        </w:rPr>
        <w:t xml:space="preserve">k provedení takových opatření, která by maximálně omezila prašnost a hluk na staveništi po dobu nezbytně nutnou. </w:t>
      </w:r>
    </w:p>
    <w:p w14:paraId="0406DBD2" w14:textId="77777777" w:rsidR="002F4E9A" w:rsidRPr="006B1D37" w:rsidRDefault="002F4E9A" w:rsidP="00B34723">
      <w:pPr>
        <w:pStyle w:val="Odstavecseseznamem"/>
        <w:ind w:left="0"/>
        <w:rPr>
          <w:rFonts w:asciiTheme="minorHAnsi" w:hAnsiTheme="minorHAnsi" w:cs="Arial"/>
          <w:color w:val="000000"/>
          <w:sz w:val="20"/>
          <w:szCs w:val="20"/>
        </w:rPr>
      </w:pPr>
    </w:p>
    <w:p w14:paraId="162BAF14" w14:textId="77777777" w:rsidR="002F4E9A" w:rsidRPr="006B1D37" w:rsidRDefault="002F4E9A"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4.4 Zhotovitel se zavazuje k udržování pořádku na staveništi a přístupových komunikací ke staveništi.</w:t>
      </w:r>
    </w:p>
    <w:p w14:paraId="24E8570D" w14:textId="77777777" w:rsidR="002F4E9A" w:rsidRPr="006B1D37" w:rsidRDefault="002F4E9A" w:rsidP="00B34723">
      <w:pPr>
        <w:pStyle w:val="Odstavecseseznamem"/>
        <w:ind w:left="0"/>
        <w:rPr>
          <w:rFonts w:asciiTheme="minorHAnsi" w:hAnsiTheme="minorHAnsi" w:cs="Arial"/>
          <w:sz w:val="20"/>
          <w:szCs w:val="20"/>
        </w:rPr>
      </w:pPr>
    </w:p>
    <w:p w14:paraId="00605DD3" w14:textId="77777777" w:rsidR="002F4E9A" w:rsidRDefault="002F4E9A" w:rsidP="00B34723">
      <w:pPr>
        <w:pStyle w:val="Odstavecseseznamem"/>
        <w:ind w:left="0"/>
        <w:rPr>
          <w:rFonts w:asciiTheme="minorHAnsi" w:hAnsiTheme="minorHAnsi" w:cs="Arial"/>
          <w:color w:val="000000"/>
          <w:sz w:val="20"/>
          <w:szCs w:val="20"/>
        </w:rPr>
      </w:pPr>
      <w:r w:rsidRPr="006B1D37">
        <w:rPr>
          <w:rFonts w:asciiTheme="minorHAnsi" w:hAnsiTheme="minorHAnsi" w:cs="Arial"/>
          <w:color w:val="000000"/>
          <w:sz w:val="20"/>
          <w:szCs w:val="20"/>
        </w:rPr>
        <w:t xml:space="preserve">4.5 </w:t>
      </w:r>
      <w:r w:rsidR="005C4695" w:rsidRPr="006B1D37">
        <w:rPr>
          <w:rFonts w:asciiTheme="minorHAnsi" w:hAnsiTheme="minorHAnsi" w:cs="Arial"/>
          <w:color w:val="000000"/>
          <w:sz w:val="20"/>
          <w:szCs w:val="20"/>
        </w:rPr>
        <w:t>Zhotovitel</w:t>
      </w:r>
      <w:r w:rsidRPr="006B1D37">
        <w:rPr>
          <w:rFonts w:asciiTheme="minorHAnsi" w:hAnsiTheme="minorHAnsi" w:cs="Arial"/>
          <w:color w:val="000000"/>
          <w:sz w:val="20"/>
          <w:szCs w:val="20"/>
        </w:rPr>
        <w:t xml:space="preserve"> se zavazuje dodržovat předpisy o bezpečnosti práce a ochrany zdraví při práci a požární ochrany.</w:t>
      </w:r>
    </w:p>
    <w:p w14:paraId="0BFC21CD" w14:textId="77777777" w:rsidR="00B34723" w:rsidRPr="006B1D37" w:rsidRDefault="00B34723" w:rsidP="00B34723">
      <w:pPr>
        <w:pStyle w:val="Odstavecseseznamem"/>
        <w:ind w:left="0"/>
        <w:rPr>
          <w:rFonts w:asciiTheme="minorHAnsi" w:hAnsiTheme="minorHAnsi" w:cs="Arial"/>
          <w:color w:val="000000"/>
          <w:sz w:val="20"/>
          <w:szCs w:val="20"/>
        </w:rPr>
      </w:pPr>
    </w:p>
    <w:p w14:paraId="62A96726" w14:textId="77777777" w:rsidR="00AF3E5C" w:rsidRPr="006B1D37" w:rsidRDefault="00AF3E5C" w:rsidP="00B34723">
      <w:pPr>
        <w:pStyle w:val="Zkladntext"/>
        <w:jc w:val="both"/>
        <w:rPr>
          <w:rFonts w:asciiTheme="minorHAnsi" w:hAnsiTheme="minorHAnsi" w:cs="Arial"/>
          <w:color w:val="000000"/>
        </w:rPr>
      </w:pPr>
      <w:r w:rsidRPr="006B1D37">
        <w:rPr>
          <w:rFonts w:asciiTheme="minorHAnsi" w:hAnsiTheme="minorHAnsi" w:cs="Arial"/>
          <w:color w:val="000000"/>
        </w:rPr>
        <w:t>4.</w:t>
      </w:r>
      <w:r w:rsidR="001D5EB5" w:rsidRPr="006B1D37">
        <w:rPr>
          <w:rFonts w:asciiTheme="minorHAnsi" w:hAnsiTheme="minorHAnsi" w:cs="Arial"/>
          <w:color w:val="000000"/>
        </w:rPr>
        <w:t>6</w:t>
      </w:r>
      <w:r w:rsidRPr="006B1D37">
        <w:rPr>
          <w:rFonts w:asciiTheme="minorHAnsi" w:hAnsiTheme="minorHAnsi" w:cs="Arial"/>
          <w:color w:val="000000"/>
        </w:rPr>
        <w:t xml:space="preserve"> Předmět díla vymezený v bodě 4.1 tohoto článku dále tvoří:</w:t>
      </w:r>
    </w:p>
    <w:p w14:paraId="17E7156F" w14:textId="77777777" w:rsidR="00AF3E5C" w:rsidRPr="006B1D37" w:rsidRDefault="00AF3E5C" w:rsidP="00B34723">
      <w:pPr>
        <w:pStyle w:val="Zkladntext"/>
        <w:numPr>
          <w:ilvl w:val="3"/>
          <w:numId w:val="12"/>
        </w:numPr>
        <w:tabs>
          <w:tab w:val="clear" w:pos="283"/>
          <w:tab w:val="num" w:pos="1080"/>
        </w:tabs>
        <w:spacing w:after="0"/>
        <w:ind w:left="1077" w:hanging="357"/>
        <w:jc w:val="both"/>
        <w:rPr>
          <w:rFonts w:asciiTheme="minorHAnsi" w:hAnsiTheme="minorHAnsi" w:cs="Arial"/>
          <w:color w:val="000000"/>
        </w:rPr>
      </w:pPr>
      <w:r w:rsidRPr="006B1D37">
        <w:rPr>
          <w:rFonts w:asciiTheme="minorHAnsi" w:hAnsiTheme="minorHAnsi" w:cs="Arial"/>
          <w:color w:val="000000"/>
        </w:rPr>
        <w:t xml:space="preserve">vybudování zařízení staveniště </w:t>
      </w:r>
    </w:p>
    <w:p w14:paraId="172DF874"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provádění a řízení stavebních prací;</w:t>
      </w:r>
    </w:p>
    <w:p w14:paraId="59A1254C"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obstarání zařízení a materiálu, dopravy, dodávek, proclení, zdanění, skladování, pojištění;</w:t>
      </w:r>
    </w:p>
    <w:p w14:paraId="1620C66E"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vedení deníku stavby;</w:t>
      </w:r>
    </w:p>
    <w:p w14:paraId="02691A12"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zabezpečení požadovaných znaků jakosti a metodiky jejich prokázání včetně příslušných zkoušek;</w:t>
      </w:r>
    </w:p>
    <w:p w14:paraId="1519C92F"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zpracování a dodání provozních či jiných předpisů pro provoz a údržbu díla;</w:t>
      </w:r>
    </w:p>
    <w:p w14:paraId="1947BCBD"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zaškolení pracovníků uživatele;</w:t>
      </w:r>
    </w:p>
    <w:p w14:paraId="70204CAA"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dokončení stavby pro uvedení do trvalého provozu;</w:t>
      </w:r>
    </w:p>
    <w:p w14:paraId="222A03D4" w14:textId="77777777" w:rsidR="00AF3E5C" w:rsidRPr="006B1D37"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poskytnutí záruk na celé dílo;</w:t>
      </w:r>
    </w:p>
    <w:p w14:paraId="40E1AF69" w14:textId="77777777" w:rsidR="00AF3E5C" w:rsidRDefault="00AF3E5C" w:rsidP="00B34723">
      <w:pPr>
        <w:pStyle w:val="Zkladntext"/>
        <w:numPr>
          <w:ilvl w:val="3"/>
          <w:numId w:val="12"/>
        </w:numPr>
        <w:tabs>
          <w:tab w:val="clear" w:pos="283"/>
        </w:tabs>
        <w:spacing w:after="0"/>
        <w:ind w:left="1077" w:hanging="357"/>
        <w:jc w:val="both"/>
        <w:rPr>
          <w:rFonts w:asciiTheme="minorHAnsi" w:hAnsiTheme="minorHAnsi" w:cs="Arial"/>
          <w:color w:val="000000"/>
        </w:rPr>
      </w:pPr>
      <w:r w:rsidRPr="006B1D37">
        <w:rPr>
          <w:rFonts w:asciiTheme="minorHAnsi" w:hAnsiTheme="minorHAnsi" w:cs="Arial"/>
          <w:color w:val="000000"/>
        </w:rPr>
        <w:t>servis a odstraňování vad v záruční době;</w:t>
      </w:r>
    </w:p>
    <w:p w14:paraId="2D132F5B" w14:textId="77777777" w:rsidR="00B34723" w:rsidRDefault="00B34723" w:rsidP="00B34723">
      <w:pPr>
        <w:pStyle w:val="Zkladntext"/>
        <w:spacing w:after="0"/>
        <w:ind w:left="1077"/>
        <w:jc w:val="both"/>
        <w:rPr>
          <w:rFonts w:asciiTheme="minorHAnsi" w:hAnsiTheme="minorHAnsi" w:cs="Arial"/>
          <w:color w:val="000000"/>
        </w:rPr>
      </w:pPr>
    </w:p>
    <w:p w14:paraId="540C723A" w14:textId="77777777" w:rsidR="00B34723" w:rsidRDefault="00B34723" w:rsidP="00B34723">
      <w:pPr>
        <w:pStyle w:val="Zkladntext"/>
        <w:spacing w:after="0"/>
        <w:ind w:left="1077"/>
        <w:jc w:val="both"/>
        <w:rPr>
          <w:rFonts w:asciiTheme="minorHAnsi" w:hAnsiTheme="minorHAnsi" w:cs="Arial"/>
          <w:color w:val="000000"/>
        </w:rPr>
      </w:pPr>
    </w:p>
    <w:p w14:paraId="7C86EF70" w14:textId="77777777" w:rsidR="00AF3E5C" w:rsidRPr="006B1D37" w:rsidRDefault="00AF3E5C" w:rsidP="00B34723">
      <w:pPr>
        <w:pStyle w:val="Zkladntext"/>
        <w:numPr>
          <w:ilvl w:val="1"/>
          <w:numId w:val="40"/>
        </w:numPr>
        <w:jc w:val="both"/>
        <w:rPr>
          <w:rFonts w:asciiTheme="minorHAnsi" w:hAnsiTheme="minorHAnsi" w:cs="Arial"/>
          <w:color w:val="000000"/>
        </w:rPr>
      </w:pPr>
      <w:r w:rsidRPr="006B1D37">
        <w:rPr>
          <w:rFonts w:asciiTheme="minorHAnsi" w:hAnsiTheme="minorHAnsi" w:cs="Arial"/>
          <w:color w:val="000000"/>
        </w:rPr>
        <w:t>Technická kritéria pro dodávku:</w:t>
      </w:r>
    </w:p>
    <w:p w14:paraId="5F9C89C1" w14:textId="77777777" w:rsidR="00AF3E5C" w:rsidRPr="006B1D37" w:rsidRDefault="00AF3E5C" w:rsidP="001D5EB5">
      <w:pPr>
        <w:pStyle w:val="Zkladntext"/>
        <w:numPr>
          <w:ilvl w:val="3"/>
          <w:numId w:val="40"/>
        </w:numPr>
        <w:spacing w:before="60" w:after="0"/>
        <w:ind w:left="1077" w:hanging="357"/>
        <w:jc w:val="both"/>
        <w:rPr>
          <w:rFonts w:asciiTheme="minorHAnsi" w:hAnsiTheme="minorHAnsi" w:cs="Arial"/>
          <w:color w:val="000000"/>
        </w:rPr>
      </w:pPr>
      <w:r w:rsidRPr="006B1D37">
        <w:rPr>
          <w:rFonts w:asciiTheme="minorHAnsi" w:hAnsiTheme="minorHAnsi" w:cs="Arial"/>
          <w:color w:val="000000"/>
        </w:rPr>
        <w:t>zhotovitel musí splnit standardy provedení podle uvedených norem v dokumentaci pro realizaci,</w:t>
      </w:r>
    </w:p>
    <w:p w14:paraId="135DAAE0" w14:textId="77777777" w:rsidR="00AF3E5C" w:rsidRPr="006B1D37" w:rsidRDefault="001D5EB5"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P</w:t>
      </w:r>
      <w:r w:rsidR="00AF3E5C" w:rsidRPr="006B1D37">
        <w:rPr>
          <w:rFonts w:asciiTheme="minorHAnsi" w:hAnsiTheme="minorHAnsi" w:cs="Arial"/>
          <w:color w:val="000000"/>
        </w:rPr>
        <w:t>ředmět díla bude proveden v nejlepší kvalitě a v souladu s příslušnými normami a předpisy platnými v době</w:t>
      </w:r>
      <w:r w:rsidRPr="006B1D37">
        <w:rPr>
          <w:rFonts w:asciiTheme="minorHAnsi" w:hAnsiTheme="minorHAnsi" w:cs="Arial"/>
          <w:color w:val="000000"/>
        </w:rPr>
        <w:t xml:space="preserve"> </w:t>
      </w:r>
      <w:r w:rsidR="00AF3E5C" w:rsidRPr="006B1D37">
        <w:rPr>
          <w:rFonts w:asciiTheme="minorHAnsi" w:hAnsiTheme="minorHAnsi" w:cs="Arial"/>
          <w:color w:val="000000"/>
        </w:rPr>
        <w:t>provádění díla.</w:t>
      </w:r>
    </w:p>
    <w:p w14:paraId="0B710D39"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 xml:space="preserve">Součástí díla jsou všechny nezbytné práce a činnosti pro komplexní dokončení díla v celém rozsahu zadání, který je vymezen projektem včetně výkazů výměr, určenými standardy a obecně technickými požadavky na </w:t>
      </w:r>
      <w:r w:rsidR="008C7A33">
        <w:rPr>
          <w:rFonts w:asciiTheme="minorHAnsi" w:hAnsiTheme="minorHAnsi" w:cs="Arial"/>
          <w:color w:val="000000"/>
        </w:rPr>
        <w:t>dodávku</w:t>
      </w:r>
      <w:r w:rsidRPr="006B1D37">
        <w:rPr>
          <w:rFonts w:asciiTheme="minorHAnsi" w:hAnsiTheme="minorHAnsi" w:cs="Arial"/>
          <w:color w:val="000000"/>
        </w:rPr>
        <w:t xml:space="preserve">. </w:t>
      </w:r>
    </w:p>
    <w:p w14:paraId="0B14FFE1"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Všechny povrchy, konstrukce, plochy apod. poškozené v důsledku stavební činnosti budou po provedení prací uvedeny zhotovitelem do původního stavu, v případě zničení budou zhotovitelem nahrazeny novými na náklady zhotovitele.</w:t>
      </w:r>
    </w:p>
    <w:p w14:paraId="3FA908BF"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Stavební práce budou zhotovitelem zabezpečeny v celém rozsahu zadávací dokumentace a v souladu s příslušnými platnými ČSN souvisejícími s plněním předmětu zakázky.</w:t>
      </w:r>
    </w:p>
    <w:p w14:paraId="52C14F18" w14:textId="77777777" w:rsidR="00AF3E5C" w:rsidRPr="006B1D37" w:rsidRDefault="00AF3E5C" w:rsidP="001D5EB5">
      <w:pPr>
        <w:pStyle w:val="Zkladntext"/>
        <w:numPr>
          <w:ilvl w:val="1"/>
          <w:numId w:val="40"/>
        </w:numPr>
        <w:spacing w:before="120"/>
        <w:ind w:left="567" w:hanging="567"/>
        <w:jc w:val="both"/>
        <w:rPr>
          <w:rFonts w:asciiTheme="minorHAnsi" w:hAnsiTheme="minorHAnsi" w:cs="Arial"/>
          <w:color w:val="000000"/>
        </w:rPr>
      </w:pPr>
      <w:r w:rsidRPr="006B1D37">
        <w:rPr>
          <w:rFonts w:asciiTheme="minorHAnsi" w:hAnsiTheme="minorHAnsi" w:cs="Arial"/>
          <w:color w:val="000000"/>
        </w:rPr>
        <w:t xml:space="preserve">Dojde-li k nesouladu mezi výkazem výměr a projektovou dokumentací stavby, je pro stanovení ceny rozhodující výkaz výměr.    </w:t>
      </w:r>
    </w:p>
    <w:p w14:paraId="5D041F0A" w14:textId="77777777" w:rsidR="008C7A33" w:rsidRDefault="008C7A33" w:rsidP="00E0461F">
      <w:pPr>
        <w:spacing w:before="360"/>
        <w:jc w:val="center"/>
        <w:rPr>
          <w:rFonts w:asciiTheme="minorHAnsi" w:hAnsiTheme="minorHAnsi" w:cs="Arial"/>
          <w:color w:val="000000"/>
          <w:sz w:val="20"/>
          <w:szCs w:val="20"/>
        </w:rPr>
      </w:pPr>
    </w:p>
    <w:p w14:paraId="02279BE0" w14:textId="77777777"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5</w:t>
      </w:r>
    </w:p>
    <w:p w14:paraId="4493A0AA"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Doba a místo plnění</w:t>
      </w:r>
    </w:p>
    <w:p w14:paraId="6E876DC1" w14:textId="77777777" w:rsidR="00AF3E5C" w:rsidRPr="006B1D37" w:rsidRDefault="00AF3E5C" w:rsidP="00E0461F">
      <w:pPr>
        <w:pStyle w:val="Zkladntext"/>
        <w:numPr>
          <w:ilvl w:val="1"/>
          <w:numId w:val="10"/>
        </w:numPr>
        <w:spacing w:before="240"/>
        <w:jc w:val="both"/>
        <w:rPr>
          <w:rFonts w:asciiTheme="minorHAnsi" w:hAnsiTheme="minorHAnsi" w:cs="Arial"/>
          <w:color w:val="000000"/>
        </w:rPr>
      </w:pPr>
      <w:r w:rsidRPr="006B1D37">
        <w:rPr>
          <w:rFonts w:asciiTheme="minorHAnsi" w:hAnsiTheme="minorHAnsi" w:cs="Arial"/>
          <w:color w:val="000000"/>
        </w:rPr>
        <w:t>Zhotovitel se zavazuje dílo uvedené v čl. 4 této smlouvy, včetně objednatelem požadovaných změn, řádně zhotovit</w:t>
      </w:r>
      <w:r w:rsidR="00255F15" w:rsidRPr="006B1D37">
        <w:rPr>
          <w:rFonts w:asciiTheme="minorHAnsi" w:hAnsiTheme="minorHAnsi" w:cs="Arial"/>
          <w:color w:val="000000"/>
        </w:rPr>
        <w:t xml:space="preserve"> </w:t>
      </w:r>
      <w:r w:rsidRPr="006B1D37">
        <w:rPr>
          <w:rFonts w:asciiTheme="minorHAnsi" w:hAnsiTheme="minorHAnsi" w:cs="Arial"/>
          <w:color w:val="000000"/>
        </w:rPr>
        <w:t>a předat objednateli dílo závěrečným protokolem</w:t>
      </w:r>
      <w:r w:rsidR="003427FA" w:rsidRPr="006B1D37">
        <w:rPr>
          <w:rFonts w:asciiTheme="minorHAnsi" w:hAnsiTheme="minorHAnsi" w:cs="Arial"/>
          <w:color w:val="000000"/>
        </w:rPr>
        <w:t>.</w:t>
      </w:r>
      <w:r w:rsidRPr="006B1D37">
        <w:rPr>
          <w:rFonts w:asciiTheme="minorHAnsi" w:hAnsiTheme="minorHAnsi" w:cs="Arial"/>
          <w:color w:val="000000"/>
        </w:rPr>
        <w:t xml:space="preserve"> Zhotovitel je povinen převzít staveniště od objednatele 3 dny od výzvy objednatele k jeho převzetí a zahájit provádění díla do 5 dnů ode dne předání staveniště. Staveniště musí být ke dni předání prosté všech právních a faktických vad bránících zahájení stavby podle této smlouvy.</w:t>
      </w:r>
    </w:p>
    <w:p w14:paraId="5C8A6758" w14:textId="77777777" w:rsidR="00AF3E5C" w:rsidRDefault="00AF3E5C" w:rsidP="00E0461F">
      <w:pPr>
        <w:pStyle w:val="Zkladntext"/>
        <w:numPr>
          <w:ilvl w:val="1"/>
          <w:numId w:val="10"/>
        </w:numPr>
        <w:spacing w:before="120"/>
        <w:ind w:left="357" w:hanging="357"/>
        <w:jc w:val="both"/>
        <w:rPr>
          <w:rFonts w:asciiTheme="minorHAnsi" w:hAnsiTheme="minorHAnsi" w:cs="Arial"/>
        </w:rPr>
      </w:pPr>
      <w:r w:rsidRPr="006B1D37">
        <w:rPr>
          <w:rFonts w:asciiTheme="minorHAnsi" w:hAnsiTheme="minorHAnsi" w:cs="Arial"/>
        </w:rPr>
        <w:t>Termíny a místa plnění díla jsou stanovena následovně:</w:t>
      </w:r>
    </w:p>
    <w:p w14:paraId="44AB79E7" w14:textId="4C17807D" w:rsidR="00B42AE4" w:rsidRPr="00B42AE4" w:rsidRDefault="00B42AE4" w:rsidP="00B42AE4">
      <w:pPr>
        <w:pStyle w:val="Zkladntext"/>
        <w:numPr>
          <w:ilvl w:val="0"/>
          <w:numId w:val="46"/>
        </w:numPr>
        <w:spacing w:before="120"/>
        <w:jc w:val="both"/>
        <w:rPr>
          <w:rFonts w:asciiTheme="minorHAnsi" w:hAnsiTheme="minorHAnsi" w:cs="Arial"/>
          <w:b/>
        </w:rPr>
      </w:pPr>
      <w:r w:rsidRPr="00B42AE4">
        <w:rPr>
          <w:rFonts w:asciiTheme="minorHAnsi" w:hAnsiTheme="minorHAnsi" w:cs="Arial"/>
        </w:rPr>
        <w:t xml:space="preserve">plnění veřejné zakázky </w:t>
      </w:r>
      <w:r w:rsidR="00513F4A">
        <w:rPr>
          <w:rFonts w:asciiTheme="minorHAnsi" w:hAnsiTheme="minorHAnsi" w:cs="Arial"/>
        </w:rPr>
        <w:t xml:space="preserve">je </w:t>
      </w:r>
      <w:r w:rsidRPr="00B42AE4">
        <w:rPr>
          <w:rFonts w:asciiTheme="minorHAnsi" w:hAnsiTheme="minorHAnsi" w:cs="Arial"/>
        </w:rPr>
        <w:t xml:space="preserve">rozděleno do </w:t>
      </w:r>
      <w:r w:rsidR="00A82EF2">
        <w:rPr>
          <w:rFonts w:asciiTheme="minorHAnsi" w:hAnsiTheme="minorHAnsi" w:cs="Arial"/>
          <w:b/>
          <w:bCs/>
        </w:rPr>
        <w:t>dvou</w:t>
      </w:r>
      <w:r w:rsidRPr="00B42AE4">
        <w:rPr>
          <w:rFonts w:asciiTheme="minorHAnsi" w:hAnsiTheme="minorHAnsi" w:cs="Arial"/>
          <w:b/>
        </w:rPr>
        <w:t xml:space="preserve"> etap (</w:t>
      </w:r>
      <w:proofErr w:type="gramStart"/>
      <w:r w:rsidR="00EF3900">
        <w:rPr>
          <w:rFonts w:asciiTheme="minorHAnsi" w:hAnsiTheme="minorHAnsi" w:cs="Arial"/>
          <w:b/>
        </w:rPr>
        <w:t>202</w:t>
      </w:r>
      <w:r w:rsidR="00A82EF2">
        <w:rPr>
          <w:rFonts w:asciiTheme="minorHAnsi" w:hAnsiTheme="minorHAnsi" w:cs="Arial"/>
          <w:b/>
        </w:rPr>
        <w:t>2</w:t>
      </w:r>
      <w:r w:rsidR="00EF3900">
        <w:rPr>
          <w:rFonts w:asciiTheme="minorHAnsi" w:hAnsiTheme="minorHAnsi" w:cs="Arial"/>
          <w:b/>
        </w:rPr>
        <w:t xml:space="preserve"> - 202</w:t>
      </w:r>
      <w:r w:rsidR="00A82EF2">
        <w:rPr>
          <w:rFonts w:asciiTheme="minorHAnsi" w:hAnsiTheme="minorHAnsi" w:cs="Arial"/>
          <w:b/>
        </w:rPr>
        <w:t>3</w:t>
      </w:r>
      <w:proofErr w:type="gramEnd"/>
      <w:r w:rsidRPr="00B42AE4">
        <w:rPr>
          <w:rFonts w:asciiTheme="minorHAnsi" w:hAnsiTheme="minorHAnsi" w:cs="Arial"/>
          <w:b/>
        </w:rPr>
        <w:t>).</w:t>
      </w:r>
    </w:p>
    <w:p w14:paraId="01707215" w14:textId="62847E1B" w:rsidR="00E068B6" w:rsidRPr="006B1D37" w:rsidRDefault="00E51649" w:rsidP="00E068B6">
      <w:pPr>
        <w:pStyle w:val="Odstavecseseznamem"/>
        <w:numPr>
          <w:ilvl w:val="0"/>
          <w:numId w:val="42"/>
        </w:numPr>
        <w:ind w:left="709" w:hanging="349"/>
        <w:rPr>
          <w:rFonts w:asciiTheme="minorHAnsi" w:hAnsiTheme="minorHAnsi" w:cs="Arial"/>
          <w:sz w:val="20"/>
          <w:szCs w:val="20"/>
        </w:rPr>
      </w:pPr>
      <w:r w:rsidRPr="006B1D37">
        <w:rPr>
          <w:rFonts w:asciiTheme="minorHAnsi" w:hAnsiTheme="minorHAnsi" w:cs="Arial"/>
          <w:sz w:val="20"/>
          <w:szCs w:val="20"/>
          <w:u w:val="single"/>
        </w:rPr>
        <w:t>Termín plnění 1. etap</w:t>
      </w:r>
      <w:r w:rsidR="00513F4A">
        <w:rPr>
          <w:rFonts w:asciiTheme="minorHAnsi" w:hAnsiTheme="minorHAnsi" w:cs="Arial"/>
          <w:sz w:val="20"/>
          <w:szCs w:val="20"/>
          <w:u w:val="single"/>
        </w:rPr>
        <w:t>y</w:t>
      </w:r>
      <w:r w:rsidRPr="006B1D37">
        <w:rPr>
          <w:rFonts w:asciiTheme="minorHAnsi" w:hAnsiTheme="minorHAnsi" w:cs="Arial"/>
          <w:sz w:val="20"/>
          <w:szCs w:val="20"/>
        </w:rPr>
        <w:t xml:space="preserve">: </w:t>
      </w:r>
      <w:r w:rsidR="00E068B6" w:rsidRPr="006B1D37">
        <w:rPr>
          <w:rFonts w:asciiTheme="minorHAnsi" w:hAnsiTheme="minorHAnsi" w:cs="Arial"/>
          <w:sz w:val="20"/>
          <w:szCs w:val="20"/>
        </w:rPr>
        <w:t xml:space="preserve">Dodavatel je povinen požádat o převzetí staveniště minimálně 3 dny před zahájením </w:t>
      </w:r>
      <w:r w:rsidR="00B34723">
        <w:rPr>
          <w:rFonts w:asciiTheme="minorHAnsi" w:hAnsiTheme="minorHAnsi" w:cs="Arial"/>
          <w:sz w:val="20"/>
          <w:szCs w:val="20"/>
        </w:rPr>
        <w:t xml:space="preserve">prací, </w:t>
      </w:r>
      <w:r w:rsidR="009672BA">
        <w:rPr>
          <w:rFonts w:asciiTheme="minorHAnsi" w:hAnsiTheme="minorHAnsi" w:cs="Arial"/>
          <w:sz w:val="20"/>
          <w:szCs w:val="20"/>
          <w:u w:val="single"/>
        </w:rPr>
        <w:t>předpoklad</w:t>
      </w:r>
      <w:r w:rsidR="00B42AE4">
        <w:rPr>
          <w:rFonts w:asciiTheme="minorHAnsi" w:hAnsiTheme="minorHAnsi" w:cs="Arial"/>
          <w:sz w:val="20"/>
          <w:szCs w:val="20"/>
          <w:u w:val="single"/>
        </w:rPr>
        <w:t xml:space="preserve"> </w:t>
      </w:r>
      <w:r w:rsidR="00B34723" w:rsidRPr="00B34723">
        <w:rPr>
          <w:rFonts w:asciiTheme="minorHAnsi" w:hAnsiTheme="minorHAnsi" w:cs="Arial"/>
          <w:sz w:val="20"/>
          <w:szCs w:val="20"/>
          <w:u w:val="single"/>
        </w:rPr>
        <w:t xml:space="preserve">zahájit práce </w:t>
      </w:r>
      <w:r w:rsidR="009672BA">
        <w:rPr>
          <w:rFonts w:asciiTheme="minorHAnsi" w:hAnsiTheme="minorHAnsi" w:cs="Arial"/>
          <w:sz w:val="20"/>
          <w:szCs w:val="20"/>
          <w:u w:val="single"/>
        </w:rPr>
        <w:t>je od</w:t>
      </w:r>
      <w:r w:rsidR="008C7A33">
        <w:rPr>
          <w:rFonts w:asciiTheme="minorHAnsi" w:hAnsiTheme="minorHAnsi" w:cs="Arial"/>
          <w:sz w:val="20"/>
          <w:szCs w:val="20"/>
          <w:u w:val="single"/>
        </w:rPr>
        <w:t xml:space="preserve"> </w:t>
      </w:r>
      <w:r w:rsidR="00EF3900">
        <w:rPr>
          <w:rFonts w:asciiTheme="minorHAnsi" w:hAnsiTheme="minorHAnsi" w:cs="Arial"/>
          <w:sz w:val="20"/>
          <w:szCs w:val="20"/>
          <w:u w:val="single"/>
        </w:rPr>
        <w:t>30. 0</w:t>
      </w:r>
      <w:r w:rsidR="00A82EF2">
        <w:rPr>
          <w:rFonts w:asciiTheme="minorHAnsi" w:hAnsiTheme="minorHAnsi" w:cs="Arial"/>
          <w:sz w:val="20"/>
          <w:szCs w:val="20"/>
          <w:u w:val="single"/>
        </w:rPr>
        <w:t>3</w:t>
      </w:r>
      <w:r w:rsidR="008C7A33">
        <w:rPr>
          <w:rFonts w:asciiTheme="minorHAnsi" w:hAnsiTheme="minorHAnsi" w:cs="Arial"/>
          <w:sz w:val="20"/>
          <w:szCs w:val="20"/>
          <w:u w:val="single"/>
        </w:rPr>
        <w:t>.</w:t>
      </w:r>
      <w:r w:rsidR="00B34723" w:rsidRPr="00B34723">
        <w:rPr>
          <w:rFonts w:asciiTheme="minorHAnsi" w:hAnsiTheme="minorHAnsi" w:cs="Arial"/>
          <w:sz w:val="20"/>
          <w:szCs w:val="20"/>
          <w:u w:val="single"/>
        </w:rPr>
        <w:t xml:space="preserve"> 20</w:t>
      </w:r>
      <w:r w:rsidR="00EF3900">
        <w:rPr>
          <w:rFonts w:asciiTheme="minorHAnsi" w:hAnsiTheme="minorHAnsi" w:cs="Arial"/>
          <w:sz w:val="20"/>
          <w:szCs w:val="20"/>
          <w:u w:val="single"/>
        </w:rPr>
        <w:t>2</w:t>
      </w:r>
      <w:r w:rsidR="00A82EF2">
        <w:rPr>
          <w:rFonts w:asciiTheme="minorHAnsi" w:hAnsiTheme="minorHAnsi" w:cs="Arial"/>
          <w:sz w:val="20"/>
          <w:szCs w:val="20"/>
          <w:u w:val="single"/>
        </w:rPr>
        <w:t>2</w:t>
      </w:r>
      <w:r w:rsidR="00E068B6" w:rsidRPr="006B1D37">
        <w:rPr>
          <w:rFonts w:asciiTheme="minorHAnsi" w:hAnsiTheme="minorHAnsi" w:cs="Arial"/>
          <w:sz w:val="20"/>
          <w:szCs w:val="20"/>
        </w:rPr>
        <w:t xml:space="preserve"> </w:t>
      </w:r>
    </w:p>
    <w:p w14:paraId="7BAA896E" w14:textId="77777777" w:rsidR="00BD02B5" w:rsidRPr="006B1D37" w:rsidRDefault="00BD02B5" w:rsidP="00E068B6">
      <w:pPr>
        <w:pStyle w:val="Odstavecseseznamem"/>
        <w:ind w:left="851" w:hanging="491"/>
        <w:rPr>
          <w:rFonts w:asciiTheme="minorHAnsi" w:hAnsiTheme="minorHAnsi" w:cs="Arial"/>
          <w:sz w:val="20"/>
          <w:szCs w:val="20"/>
        </w:rPr>
      </w:pPr>
    </w:p>
    <w:p w14:paraId="58673540" w14:textId="57F6DE44" w:rsidR="00BD02B5" w:rsidRDefault="00BD02B5" w:rsidP="0017380E">
      <w:pPr>
        <w:pStyle w:val="Odstavecseseznamem"/>
        <w:numPr>
          <w:ilvl w:val="0"/>
          <w:numId w:val="42"/>
        </w:numPr>
        <w:ind w:left="709" w:hanging="349"/>
        <w:rPr>
          <w:rFonts w:asciiTheme="minorHAnsi" w:hAnsiTheme="minorHAnsi" w:cs="Arial"/>
          <w:sz w:val="20"/>
          <w:szCs w:val="20"/>
        </w:rPr>
      </w:pPr>
      <w:r w:rsidRPr="006B1D37">
        <w:rPr>
          <w:rFonts w:asciiTheme="minorHAnsi" w:hAnsiTheme="minorHAnsi" w:cs="Arial"/>
          <w:sz w:val="20"/>
          <w:szCs w:val="20"/>
          <w:u w:val="single"/>
        </w:rPr>
        <w:t>Termín plnění další</w:t>
      </w:r>
      <w:r w:rsidR="00C14B38" w:rsidRPr="006B1D37">
        <w:rPr>
          <w:rFonts w:asciiTheme="minorHAnsi" w:hAnsiTheme="minorHAnsi" w:cs="Arial"/>
          <w:sz w:val="20"/>
          <w:szCs w:val="20"/>
          <w:u w:val="single"/>
        </w:rPr>
        <w:t>ch</w:t>
      </w:r>
      <w:r w:rsidRPr="006B1D37">
        <w:rPr>
          <w:rFonts w:asciiTheme="minorHAnsi" w:hAnsiTheme="minorHAnsi" w:cs="Arial"/>
          <w:sz w:val="20"/>
          <w:szCs w:val="20"/>
          <w:u w:val="single"/>
        </w:rPr>
        <w:t xml:space="preserve"> etap</w:t>
      </w:r>
      <w:r w:rsidRPr="006B1D37">
        <w:rPr>
          <w:rFonts w:asciiTheme="minorHAnsi" w:hAnsiTheme="minorHAnsi" w:cs="Arial"/>
          <w:sz w:val="20"/>
          <w:szCs w:val="20"/>
        </w:rPr>
        <w:t xml:space="preserve">: s odkazem na </w:t>
      </w:r>
      <w:r w:rsidRPr="006B1D37">
        <w:rPr>
          <w:rFonts w:asciiTheme="minorHAnsi" w:hAnsiTheme="minorHAnsi" w:cs="Arial"/>
          <w:b/>
          <w:sz w:val="20"/>
          <w:szCs w:val="20"/>
        </w:rPr>
        <w:t>odkládací podmínku</w:t>
      </w:r>
      <w:r w:rsidRPr="006B1D37">
        <w:rPr>
          <w:rFonts w:asciiTheme="minorHAnsi" w:hAnsiTheme="minorHAnsi" w:cs="Arial"/>
          <w:sz w:val="20"/>
          <w:szCs w:val="20"/>
        </w:rPr>
        <w:t xml:space="preserve"> definovanou v článku 17 této smlouvy </w:t>
      </w:r>
      <w:r w:rsidRPr="00B42AE4">
        <w:rPr>
          <w:rFonts w:asciiTheme="minorHAnsi" w:hAnsiTheme="minorHAnsi" w:cs="Arial"/>
          <w:b/>
          <w:sz w:val="20"/>
          <w:szCs w:val="20"/>
        </w:rPr>
        <w:t>ihned</w:t>
      </w:r>
      <w:r w:rsidRPr="006B1D37">
        <w:rPr>
          <w:rFonts w:asciiTheme="minorHAnsi" w:hAnsiTheme="minorHAnsi" w:cs="Arial"/>
          <w:sz w:val="20"/>
          <w:szCs w:val="20"/>
        </w:rPr>
        <w:t xml:space="preserve"> po doručení písemné výzvy zhotoviteli k provedení díla. </w:t>
      </w:r>
      <w:r w:rsidR="00C14B38" w:rsidRPr="006B1D37">
        <w:rPr>
          <w:rFonts w:asciiTheme="minorHAnsi" w:hAnsiTheme="minorHAnsi" w:cs="Arial"/>
          <w:sz w:val="20"/>
          <w:szCs w:val="20"/>
        </w:rPr>
        <w:t>Rozsah díla další etap</w:t>
      </w:r>
      <w:r w:rsidR="00FB272C">
        <w:rPr>
          <w:rFonts w:asciiTheme="minorHAnsi" w:hAnsiTheme="minorHAnsi" w:cs="Arial"/>
          <w:sz w:val="20"/>
          <w:szCs w:val="20"/>
        </w:rPr>
        <w:t>y</w:t>
      </w:r>
      <w:r w:rsidR="00C14B38" w:rsidRPr="006B1D37">
        <w:rPr>
          <w:rFonts w:asciiTheme="minorHAnsi" w:hAnsiTheme="minorHAnsi" w:cs="Arial"/>
          <w:sz w:val="20"/>
          <w:szCs w:val="20"/>
        </w:rPr>
        <w:t xml:space="preserve"> bude upřesněn podle výše závazně schválen</w:t>
      </w:r>
      <w:r w:rsidR="007C3C57" w:rsidRPr="006B1D37">
        <w:rPr>
          <w:rFonts w:asciiTheme="minorHAnsi" w:hAnsiTheme="minorHAnsi" w:cs="Arial"/>
          <w:sz w:val="20"/>
          <w:szCs w:val="20"/>
        </w:rPr>
        <w:t xml:space="preserve">ých </w:t>
      </w:r>
      <w:r w:rsidR="00C14B38" w:rsidRPr="006B1D37">
        <w:rPr>
          <w:rFonts w:asciiTheme="minorHAnsi" w:hAnsiTheme="minorHAnsi" w:cs="Arial"/>
          <w:sz w:val="20"/>
          <w:szCs w:val="20"/>
        </w:rPr>
        <w:t xml:space="preserve">finančních prostředků na krytí ceny </w:t>
      </w:r>
      <w:proofErr w:type="gramStart"/>
      <w:r w:rsidR="00C14B38" w:rsidRPr="006B1D37">
        <w:rPr>
          <w:rFonts w:asciiTheme="minorHAnsi" w:hAnsiTheme="minorHAnsi" w:cs="Arial"/>
          <w:sz w:val="20"/>
          <w:szCs w:val="20"/>
        </w:rPr>
        <w:t>té</w:t>
      </w:r>
      <w:proofErr w:type="gramEnd"/>
      <w:r w:rsidR="00C14B38" w:rsidRPr="006B1D37">
        <w:rPr>
          <w:rFonts w:asciiTheme="minorHAnsi" w:hAnsiTheme="minorHAnsi" w:cs="Arial"/>
          <w:sz w:val="20"/>
          <w:szCs w:val="20"/>
        </w:rPr>
        <w:t xml:space="preserve"> které části díla vymezené ve výkazu výměr.</w:t>
      </w:r>
      <w:r w:rsidR="002A4F8F" w:rsidRPr="006B1D37">
        <w:rPr>
          <w:rFonts w:asciiTheme="minorHAnsi" w:hAnsiTheme="minorHAnsi" w:cs="Arial"/>
          <w:sz w:val="20"/>
          <w:szCs w:val="20"/>
        </w:rPr>
        <w:t xml:space="preserve">   Objednatel předpokládá, že </w:t>
      </w:r>
      <w:r w:rsidR="002A4F8F" w:rsidRPr="006B1D37">
        <w:rPr>
          <w:rFonts w:asciiTheme="minorHAnsi" w:hAnsiTheme="minorHAnsi" w:cs="Arial"/>
          <w:sz w:val="20"/>
          <w:szCs w:val="20"/>
          <w:u w:val="single"/>
        </w:rPr>
        <w:t xml:space="preserve">plnění díla bude rozděleno do </w:t>
      </w:r>
      <w:r w:rsidR="00A82EF2">
        <w:rPr>
          <w:rFonts w:asciiTheme="minorHAnsi" w:hAnsiTheme="minorHAnsi" w:cs="Arial"/>
          <w:sz w:val="20"/>
          <w:szCs w:val="20"/>
          <w:u w:val="single"/>
        </w:rPr>
        <w:t>2</w:t>
      </w:r>
      <w:r w:rsidR="00513F4A">
        <w:rPr>
          <w:rFonts w:asciiTheme="minorHAnsi" w:hAnsiTheme="minorHAnsi" w:cs="Arial"/>
          <w:sz w:val="20"/>
          <w:szCs w:val="20"/>
          <w:u w:val="single"/>
        </w:rPr>
        <w:t xml:space="preserve"> </w:t>
      </w:r>
      <w:r w:rsidR="002A4F8F" w:rsidRPr="006B1D37">
        <w:rPr>
          <w:rFonts w:asciiTheme="minorHAnsi" w:hAnsiTheme="minorHAnsi" w:cs="Arial"/>
          <w:sz w:val="20"/>
          <w:szCs w:val="20"/>
          <w:u w:val="single"/>
        </w:rPr>
        <w:t>etap</w:t>
      </w:r>
      <w:r w:rsidR="002A4F8F" w:rsidRPr="006B1D37">
        <w:rPr>
          <w:rFonts w:asciiTheme="minorHAnsi" w:hAnsiTheme="minorHAnsi" w:cs="Arial"/>
          <w:sz w:val="20"/>
          <w:szCs w:val="20"/>
        </w:rPr>
        <w:t xml:space="preserve">. </w:t>
      </w:r>
    </w:p>
    <w:p w14:paraId="1F7258E1" w14:textId="77777777" w:rsidR="00FB272C" w:rsidRPr="00FB272C" w:rsidRDefault="00FB272C" w:rsidP="00FB272C">
      <w:pPr>
        <w:pStyle w:val="Odstavecseseznamem"/>
        <w:rPr>
          <w:rFonts w:asciiTheme="minorHAnsi" w:hAnsiTheme="minorHAnsi" w:cs="Arial"/>
          <w:sz w:val="20"/>
          <w:szCs w:val="20"/>
        </w:rPr>
      </w:pPr>
    </w:p>
    <w:p w14:paraId="4D64648D" w14:textId="581CF58A" w:rsidR="00FB272C" w:rsidRPr="006B1D37" w:rsidRDefault="00FB272C" w:rsidP="0017380E">
      <w:pPr>
        <w:pStyle w:val="Odstavecseseznamem"/>
        <w:numPr>
          <w:ilvl w:val="0"/>
          <w:numId w:val="42"/>
        </w:numPr>
        <w:ind w:left="709" w:hanging="349"/>
        <w:rPr>
          <w:rFonts w:asciiTheme="minorHAnsi" w:hAnsiTheme="minorHAnsi" w:cs="Arial"/>
          <w:sz w:val="20"/>
          <w:szCs w:val="20"/>
        </w:rPr>
      </w:pPr>
      <w:r>
        <w:rPr>
          <w:rFonts w:asciiTheme="minorHAnsi" w:hAnsiTheme="minorHAnsi" w:cs="Arial"/>
          <w:sz w:val="20"/>
          <w:szCs w:val="20"/>
        </w:rPr>
        <w:t xml:space="preserve">Termín dokončení </w:t>
      </w:r>
      <w:r w:rsidRPr="00FB272C">
        <w:rPr>
          <w:rFonts w:asciiTheme="minorHAnsi" w:hAnsiTheme="minorHAnsi" w:cs="Arial"/>
          <w:sz w:val="20"/>
          <w:szCs w:val="20"/>
          <w:u w:val="single"/>
        </w:rPr>
        <w:t>celé</w:t>
      </w:r>
      <w:r>
        <w:rPr>
          <w:rFonts w:asciiTheme="minorHAnsi" w:hAnsiTheme="minorHAnsi" w:cs="Arial"/>
          <w:sz w:val="20"/>
          <w:szCs w:val="20"/>
        </w:rPr>
        <w:t xml:space="preserve"> zakázky:</w:t>
      </w:r>
      <w:r>
        <w:rPr>
          <w:rFonts w:asciiTheme="minorHAnsi" w:hAnsiTheme="minorHAnsi" w:cs="Arial"/>
          <w:sz w:val="20"/>
          <w:szCs w:val="20"/>
        </w:rPr>
        <w:tab/>
      </w:r>
      <w:r w:rsidRPr="00FB272C">
        <w:rPr>
          <w:rFonts w:asciiTheme="minorHAnsi" w:hAnsiTheme="minorHAnsi" w:cs="Arial"/>
          <w:sz w:val="20"/>
          <w:szCs w:val="20"/>
        </w:rPr>
        <w:t>do 31. 08. 2023 vč. vyklizení staveniště</w:t>
      </w:r>
    </w:p>
    <w:p w14:paraId="0A72AE7F" w14:textId="77777777" w:rsidR="0017380E" w:rsidRPr="006B1D37" w:rsidRDefault="0017380E" w:rsidP="00E068B6">
      <w:pPr>
        <w:ind w:left="709" w:hanging="349"/>
        <w:rPr>
          <w:rFonts w:asciiTheme="minorHAnsi" w:hAnsiTheme="minorHAnsi" w:cs="Arial"/>
          <w:sz w:val="20"/>
          <w:szCs w:val="20"/>
        </w:rPr>
      </w:pPr>
      <w:r w:rsidRPr="006B1D37">
        <w:rPr>
          <w:rFonts w:asciiTheme="minorHAnsi" w:hAnsiTheme="minorHAnsi" w:cs="Arial"/>
          <w:sz w:val="20"/>
          <w:szCs w:val="20"/>
        </w:rPr>
        <w:t xml:space="preserve">       </w:t>
      </w:r>
    </w:p>
    <w:p w14:paraId="5C52812E" w14:textId="5375F690" w:rsidR="00AF3E5C" w:rsidRPr="008C7A33" w:rsidRDefault="00FB272C" w:rsidP="008C7A33">
      <w:pPr>
        <w:spacing w:after="120"/>
        <w:ind w:left="357"/>
        <w:contextualSpacing/>
        <w:rPr>
          <w:rFonts w:asciiTheme="minorHAnsi" w:hAnsiTheme="minorHAnsi" w:cs="Arial"/>
          <w:sz w:val="20"/>
          <w:szCs w:val="20"/>
        </w:rPr>
      </w:pPr>
      <w:r w:rsidRPr="00FB272C">
        <w:rPr>
          <w:rFonts w:asciiTheme="minorHAnsi" w:hAnsiTheme="minorHAnsi" w:cs="Arial"/>
          <w:color w:val="000000"/>
          <w:sz w:val="20"/>
          <w:szCs w:val="20"/>
        </w:rPr>
        <w:t>Místem plnění veřejné zakázky je objekt Domova mládeže, ul. Riegrova č.p. 2004, Hořice</w:t>
      </w:r>
      <w:r w:rsidR="00EF3900">
        <w:rPr>
          <w:rFonts w:asciiTheme="minorHAnsi" w:hAnsiTheme="minorHAnsi" w:cs="Arial"/>
          <w:color w:val="000000"/>
          <w:sz w:val="20"/>
          <w:szCs w:val="20"/>
        </w:rPr>
        <w:t>.</w:t>
      </w:r>
      <w:r w:rsidR="00AF3E5C" w:rsidRPr="008C7A33">
        <w:rPr>
          <w:rFonts w:asciiTheme="minorHAnsi" w:hAnsiTheme="minorHAnsi" w:cs="Arial"/>
          <w:sz w:val="20"/>
          <w:szCs w:val="20"/>
        </w:rPr>
        <w:tab/>
      </w:r>
    </w:p>
    <w:p w14:paraId="6432A464" w14:textId="27709AC6" w:rsidR="00AF3E5C" w:rsidRDefault="00AF3E5C" w:rsidP="00E0461F">
      <w:pPr>
        <w:pStyle w:val="Zkladntext"/>
        <w:numPr>
          <w:ilvl w:val="1"/>
          <w:numId w:val="10"/>
        </w:numPr>
        <w:spacing w:before="120"/>
        <w:ind w:left="357" w:hanging="357"/>
        <w:jc w:val="both"/>
        <w:rPr>
          <w:rFonts w:asciiTheme="minorHAnsi" w:hAnsiTheme="minorHAnsi" w:cs="Arial"/>
        </w:rPr>
      </w:pPr>
      <w:r w:rsidRPr="006B1D37">
        <w:rPr>
          <w:rFonts w:asciiTheme="minorHAnsi" w:hAnsiTheme="minorHAnsi" w:cs="Arial"/>
          <w:color w:val="000000"/>
        </w:rPr>
        <w:t xml:space="preserve">Objednatel není povinen zhotovitele o dodržení termínů a lhůt dle této smlouvy vč. jejích příloh upomínat. Nedodržením těchto termínů a lhůt dochází k prodlení zhotovitele se všemi důsledky podle </w:t>
      </w:r>
      <w:r w:rsidRPr="006B1D37">
        <w:rPr>
          <w:rFonts w:asciiTheme="minorHAnsi" w:hAnsiTheme="minorHAnsi" w:cs="Arial"/>
        </w:rPr>
        <w:t>občanského zákoníku</w:t>
      </w:r>
      <w:r w:rsidR="009672BA">
        <w:rPr>
          <w:rFonts w:asciiTheme="minorHAnsi" w:hAnsiTheme="minorHAnsi" w:cs="Arial"/>
        </w:rPr>
        <w:t>.</w:t>
      </w:r>
    </w:p>
    <w:p w14:paraId="020F96AF" w14:textId="77777777"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6</w:t>
      </w:r>
    </w:p>
    <w:p w14:paraId="2B146548"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Cena díla</w:t>
      </w:r>
    </w:p>
    <w:p w14:paraId="487E4D5B"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 xml:space="preserve">Cena za celé provedené a předané dílo je stanovena jako cena pevná, tj. zahrnuje veškeré náklady zhotovitele související s provedením díla, zejména náklady na materiály, pracovní síly, stroje, dopravu, zařízení staveniště, řízení a administrativu, inženýrskou činnost, geodetické práce, režii zhotovitele a zisk, poplatky a veškeré další náklady zhotovitele v souvislosti s realizací díla a může být měněna pouze způsobem uvedeným v této smlouvě. </w:t>
      </w:r>
    </w:p>
    <w:p w14:paraId="306A7081"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FF0000"/>
        </w:rPr>
      </w:pPr>
      <w:r w:rsidRPr="00A46712">
        <w:rPr>
          <w:rFonts w:asciiTheme="minorHAnsi" w:hAnsiTheme="minorHAnsi" w:cs="Arial"/>
          <w:color w:val="000000" w:themeColor="text1"/>
        </w:rPr>
        <w:t xml:space="preserve">Cena za provedení díla dle článku 4 této smlouvy, v podrobném členění uvedeném v položkovém rozpočtu, </w:t>
      </w:r>
      <w:r w:rsidRPr="006B1D37">
        <w:rPr>
          <w:rFonts w:asciiTheme="minorHAnsi" w:hAnsiTheme="minorHAnsi" w:cs="Arial"/>
          <w:color w:val="000000"/>
        </w:rPr>
        <w:t xml:space="preserve">jehož úplnost je zaručena, činí </w:t>
      </w:r>
      <w:r w:rsidR="00EC0E7F" w:rsidRPr="00EC0E7F">
        <w:rPr>
          <w:rFonts w:asciiTheme="minorHAnsi" w:hAnsiTheme="minorHAnsi" w:cs="Arial"/>
          <w:color w:val="FF0000"/>
        </w:rPr>
        <w:t>(</w:t>
      </w:r>
      <w:r w:rsidR="003427FA" w:rsidRPr="00EC0E7F">
        <w:rPr>
          <w:rFonts w:asciiTheme="minorHAnsi" w:hAnsiTheme="minorHAnsi" w:cs="Arial"/>
          <w:color w:val="FF0000"/>
        </w:rPr>
        <w:t>doplní uchazeč</w:t>
      </w:r>
      <w:r w:rsidR="00EC0E7F" w:rsidRPr="00EC0E7F">
        <w:rPr>
          <w:rFonts w:asciiTheme="minorHAnsi" w:hAnsiTheme="minorHAnsi" w:cs="Arial"/>
          <w:color w:val="FF0000"/>
        </w:rPr>
        <w:t>)</w:t>
      </w:r>
    </w:p>
    <w:p w14:paraId="7E6AD389" w14:textId="77777777" w:rsidR="002B4A1F" w:rsidRPr="006B1D37" w:rsidRDefault="002B4A1F" w:rsidP="003557EC">
      <w:pPr>
        <w:pStyle w:val="Zkladntext"/>
        <w:spacing w:after="0"/>
        <w:ind w:left="357"/>
        <w:jc w:val="both"/>
        <w:rPr>
          <w:rFonts w:asciiTheme="minorHAnsi" w:hAnsiTheme="minorHAnsi" w:cs="Arial"/>
          <w:color w:val="000000"/>
          <w:highlight w:val="yellow"/>
        </w:rPr>
      </w:pPr>
    </w:p>
    <w:p w14:paraId="450CDCB0" w14:textId="3027390C" w:rsidR="00AF3E5C" w:rsidRPr="006B1D37" w:rsidRDefault="00051A4C" w:rsidP="003557EC">
      <w:pPr>
        <w:pStyle w:val="Zkladntext"/>
        <w:spacing w:after="0"/>
        <w:ind w:left="357"/>
        <w:jc w:val="both"/>
        <w:rPr>
          <w:rFonts w:asciiTheme="minorHAnsi" w:hAnsiTheme="minorHAnsi" w:cs="Arial"/>
          <w:color w:val="000000"/>
          <w:highlight w:val="yellow"/>
        </w:rPr>
      </w:pPr>
      <w:r>
        <w:rPr>
          <w:rFonts w:asciiTheme="minorHAnsi" w:hAnsiTheme="minorHAnsi" w:cs="Arial"/>
          <w:color w:val="000000"/>
          <w:highlight w:val="yellow"/>
        </w:rPr>
        <w:t>Cena c</w:t>
      </w:r>
      <w:r w:rsidR="00AF3E5C" w:rsidRPr="006B1D37">
        <w:rPr>
          <w:rFonts w:asciiTheme="minorHAnsi" w:hAnsiTheme="minorHAnsi" w:cs="Arial"/>
          <w:color w:val="000000"/>
          <w:highlight w:val="yellow"/>
        </w:rPr>
        <w:t>elkem</w:t>
      </w:r>
      <w:r>
        <w:rPr>
          <w:rFonts w:asciiTheme="minorHAnsi" w:hAnsiTheme="minorHAnsi" w:cs="Arial"/>
          <w:color w:val="000000"/>
          <w:highlight w:val="yellow"/>
        </w:rPr>
        <w:t xml:space="preserve"> bez DPH</w:t>
      </w:r>
      <w:r w:rsidR="002B4A1F" w:rsidRPr="006B1D37">
        <w:rPr>
          <w:rFonts w:asciiTheme="minorHAnsi" w:hAnsiTheme="minorHAnsi" w:cs="Arial"/>
          <w:color w:val="000000"/>
          <w:highlight w:val="yellow"/>
        </w:rPr>
        <w:t xml:space="preserve"> </w:t>
      </w:r>
      <w:r>
        <w:rPr>
          <w:rFonts w:asciiTheme="minorHAnsi" w:hAnsiTheme="minorHAnsi" w:cs="Arial"/>
          <w:color w:val="000000"/>
          <w:highlight w:val="yellow"/>
        </w:rPr>
        <w:tab/>
      </w:r>
      <w:r>
        <w:rPr>
          <w:rFonts w:asciiTheme="minorHAnsi" w:hAnsiTheme="minorHAnsi" w:cs="Arial"/>
          <w:color w:val="000000"/>
          <w:highlight w:val="yellow"/>
        </w:rPr>
        <w:tab/>
      </w:r>
      <w:r>
        <w:rPr>
          <w:rFonts w:asciiTheme="minorHAnsi" w:hAnsiTheme="minorHAnsi" w:cs="Arial"/>
          <w:color w:val="000000"/>
          <w:highlight w:val="yellow"/>
        </w:rPr>
        <w:tab/>
      </w:r>
      <w:r w:rsidR="00A43371" w:rsidRPr="006B1D37">
        <w:rPr>
          <w:rFonts w:asciiTheme="minorHAnsi" w:hAnsiTheme="minorHAnsi" w:cs="Arial"/>
          <w:color w:val="FF0000"/>
          <w:highlight w:val="yellow"/>
        </w:rPr>
        <w:t>,-</w:t>
      </w:r>
      <w:r w:rsidR="008C7A33">
        <w:rPr>
          <w:rFonts w:asciiTheme="minorHAnsi" w:hAnsiTheme="minorHAnsi" w:cs="Arial"/>
          <w:color w:val="000000"/>
          <w:highlight w:val="yellow"/>
        </w:rPr>
        <w:t xml:space="preserve"> Kč  </w:t>
      </w:r>
    </w:p>
    <w:p w14:paraId="26AF7A96" w14:textId="639E6B38" w:rsidR="00AF3E5C" w:rsidRPr="006B1D37" w:rsidRDefault="00AF3E5C" w:rsidP="00051A4C">
      <w:pPr>
        <w:pStyle w:val="Zkladntext"/>
        <w:spacing w:after="0"/>
        <w:ind w:firstLine="357"/>
        <w:jc w:val="both"/>
        <w:rPr>
          <w:rFonts w:asciiTheme="minorHAnsi" w:hAnsiTheme="minorHAnsi" w:cs="Arial"/>
          <w:color w:val="000000"/>
          <w:highlight w:val="yellow"/>
        </w:rPr>
      </w:pPr>
      <w:proofErr w:type="gramStart"/>
      <w:r w:rsidRPr="006B1D37">
        <w:rPr>
          <w:rFonts w:asciiTheme="minorHAnsi" w:hAnsiTheme="minorHAnsi" w:cs="Arial"/>
          <w:color w:val="000000"/>
          <w:highlight w:val="yellow"/>
        </w:rPr>
        <w:t>DPH  (</w:t>
      </w:r>
      <w:proofErr w:type="gramEnd"/>
      <w:r w:rsidRPr="006B1D37">
        <w:rPr>
          <w:rFonts w:asciiTheme="minorHAnsi" w:hAnsiTheme="minorHAnsi" w:cs="Arial"/>
          <w:color w:val="000000"/>
          <w:highlight w:val="yellow"/>
        </w:rPr>
        <w:t xml:space="preserve">21%)   </w:t>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r>
      <w:r w:rsidR="00051A4C">
        <w:rPr>
          <w:rFonts w:asciiTheme="minorHAnsi" w:hAnsiTheme="minorHAnsi" w:cs="Arial"/>
          <w:color w:val="000000"/>
          <w:highlight w:val="yellow"/>
        </w:rPr>
        <w:tab/>
        <w:t xml:space="preserve">,- </w:t>
      </w:r>
      <w:r w:rsidRPr="006B1D37">
        <w:rPr>
          <w:rFonts w:asciiTheme="minorHAnsi" w:hAnsiTheme="minorHAnsi" w:cs="Arial"/>
          <w:color w:val="000000"/>
          <w:highlight w:val="yellow"/>
        </w:rPr>
        <w:t>Kč</w:t>
      </w:r>
    </w:p>
    <w:p w14:paraId="34FE82D1" w14:textId="2FCE7D99" w:rsidR="00AF3E5C" w:rsidRPr="006B1D37" w:rsidRDefault="00051A4C" w:rsidP="003557EC">
      <w:pPr>
        <w:pStyle w:val="Zkladntext"/>
        <w:spacing w:after="0"/>
        <w:ind w:firstLine="357"/>
        <w:jc w:val="both"/>
        <w:rPr>
          <w:rFonts w:asciiTheme="minorHAnsi" w:hAnsiTheme="minorHAnsi" w:cs="Arial"/>
          <w:b/>
          <w:color w:val="000000"/>
        </w:rPr>
      </w:pPr>
      <w:r>
        <w:rPr>
          <w:rFonts w:asciiTheme="minorHAnsi" w:hAnsiTheme="minorHAnsi" w:cs="Arial"/>
          <w:b/>
          <w:color w:val="000000"/>
          <w:highlight w:val="yellow"/>
        </w:rPr>
        <w:t>Cena celkem vč.</w:t>
      </w:r>
      <w:r w:rsidR="00A46712">
        <w:rPr>
          <w:rFonts w:asciiTheme="minorHAnsi" w:hAnsiTheme="minorHAnsi" w:cs="Arial"/>
          <w:b/>
          <w:color w:val="000000"/>
          <w:highlight w:val="yellow"/>
        </w:rPr>
        <w:t xml:space="preserve"> </w:t>
      </w:r>
      <w:r>
        <w:rPr>
          <w:rFonts w:asciiTheme="minorHAnsi" w:hAnsiTheme="minorHAnsi" w:cs="Arial"/>
          <w:b/>
          <w:color w:val="000000"/>
          <w:highlight w:val="yellow"/>
        </w:rPr>
        <w:t>DPH</w:t>
      </w:r>
      <w:r>
        <w:rPr>
          <w:rFonts w:asciiTheme="minorHAnsi" w:hAnsiTheme="minorHAnsi" w:cs="Arial"/>
          <w:b/>
          <w:color w:val="000000"/>
          <w:highlight w:val="yellow"/>
        </w:rPr>
        <w:tab/>
      </w:r>
      <w:r>
        <w:rPr>
          <w:rFonts w:asciiTheme="minorHAnsi" w:hAnsiTheme="minorHAnsi" w:cs="Arial"/>
          <w:b/>
          <w:color w:val="000000"/>
          <w:highlight w:val="yellow"/>
        </w:rPr>
        <w:tab/>
      </w:r>
      <w:r>
        <w:rPr>
          <w:rFonts w:asciiTheme="minorHAnsi" w:hAnsiTheme="minorHAnsi" w:cs="Arial"/>
          <w:b/>
          <w:color w:val="000000"/>
          <w:highlight w:val="yellow"/>
        </w:rPr>
        <w:tab/>
      </w:r>
      <w:r>
        <w:rPr>
          <w:rFonts w:asciiTheme="minorHAnsi" w:hAnsiTheme="minorHAnsi" w:cs="Arial"/>
          <w:b/>
          <w:color w:val="000000"/>
          <w:highlight w:val="yellow"/>
        </w:rPr>
        <w:tab/>
      </w:r>
      <w:proofErr w:type="gramStart"/>
      <w:r w:rsidR="00A43371" w:rsidRPr="006B1D37">
        <w:rPr>
          <w:rFonts w:asciiTheme="minorHAnsi" w:hAnsiTheme="minorHAnsi" w:cs="Arial"/>
          <w:b/>
          <w:color w:val="000000"/>
          <w:highlight w:val="yellow"/>
        </w:rPr>
        <w:t>-</w:t>
      </w:r>
      <w:r w:rsidR="00AF3E5C" w:rsidRPr="006B1D37">
        <w:rPr>
          <w:rFonts w:asciiTheme="minorHAnsi" w:hAnsiTheme="minorHAnsi" w:cs="Arial"/>
          <w:b/>
          <w:color w:val="000000"/>
          <w:highlight w:val="yellow"/>
        </w:rPr>
        <w:t xml:space="preserve">  Kč</w:t>
      </w:r>
      <w:proofErr w:type="gramEnd"/>
      <w:r w:rsidR="002B4A1F" w:rsidRPr="006B1D37">
        <w:rPr>
          <w:rFonts w:asciiTheme="minorHAnsi" w:hAnsiTheme="minorHAnsi" w:cs="Arial"/>
          <w:b/>
          <w:color w:val="000000"/>
        </w:rPr>
        <w:t xml:space="preserve"> </w:t>
      </w:r>
    </w:p>
    <w:p w14:paraId="22ED59DA" w14:textId="77777777" w:rsidR="00AF3E5C" w:rsidRPr="006B1D37" w:rsidRDefault="00AF3E5C" w:rsidP="003557EC">
      <w:pPr>
        <w:pStyle w:val="Zkladntext"/>
        <w:spacing w:before="120"/>
        <w:ind w:left="357"/>
        <w:jc w:val="both"/>
        <w:rPr>
          <w:rFonts w:asciiTheme="minorHAnsi" w:hAnsiTheme="minorHAnsi" w:cs="Arial"/>
          <w:color w:val="000000"/>
        </w:rPr>
      </w:pPr>
      <w:r w:rsidRPr="006B1D37">
        <w:rPr>
          <w:rFonts w:asciiTheme="minorHAnsi" w:hAnsiTheme="minorHAnsi" w:cs="Arial"/>
          <w:color w:val="000000"/>
        </w:rPr>
        <w:t xml:space="preserve">       </w:t>
      </w:r>
    </w:p>
    <w:p w14:paraId="069CD671"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Daň z přidané hodnoty bude účtována podle platných předpisů v době zdanitelného plnění.</w:t>
      </w:r>
    </w:p>
    <w:p w14:paraId="49DB6326" w14:textId="77777777" w:rsidR="00AF3E5C" w:rsidRPr="006B1D37"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 xml:space="preserve">Neprovedené práce budou z ceny díla odečteny, přičemž hodnota méněprací bude vypočtena na základě jednotkových cen uvedených v položkovém rozpočtu (zahrnující veškeré náklady zhotovitele) v příloze č. 2 této smlouvy. </w:t>
      </w:r>
    </w:p>
    <w:p w14:paraId="00778831" w14:textId="77777777" w:rsidR="00AF3E5C" w:rsidRPr="006B1D37" w:rsidRDefault="00AF3E5C" w:rsidP="003557EC">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Pokud se v rámci realizace díla v důsledku objektivně nepředvídaných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vypočtena na základě jednotkových cen, uvedených v položkovém rozpočtu (zahrnující veškeré náklady zhotovitele) v příloze č. 2 této smlouvy. Jakékoliv vícepráce lze realizovat jen po předchozím písemném souhlasu objednatele, přičemž objednatel bude dále postupovat v souladu s příslušnými ustanoveními zák. č. 13</w:t>
      </w:r>
      <w:r w:rsidR="00736C85">
        <w:rPr>
          <w:rFonts w:asciiTheme="minorHAnsi" w:hAnsiTheme="minorHAnsi" w:cs="Arial"/>
          <w:color w:val="000000"/>
        </w:rPr>
        <w:t>4/201</w:t>
      </w:r>
      <w:r w:rsidRPr="006B1D37">
        <w:rPr>
          <w:rFonts w:asciiTheme="minorHAnsi" w:hAnsiTheme="minorHAnsi" w:cs="Arial"/>
          <w:color w:val="000000"/>
        </w:rPr>
        <w:t>6 Sb. o veřejných zakázkách v platném znění.</w:t>
      </w:r>
    </w:p>
    <w:p w14:paraId="04B07C0C" w14:textId="48649319" w:rsidR="00AF3E5C" w:rsidRDefault="00AF3E5C" w:rsidP="00E0461F">
      <w:pPr>
        <w:pStyle w:val="Zkladntext"/>
        <w:numPr>
          <w:ilvl w:val="1"/>
          <w:numId w:val="13"/>
        </w:numPr>
        <w:spacing w:before="120"/>
        <w:ind w:left="357" w:hanging="357"/>
        <w:jc w:val="both"/>
        <w:rPr>
          <w:rFonts w:asciiTheme="minorHAnsi" w:hAnsiTheme="minorHAnsi" w:cs="Arial"/>
          <w:color w:val="000000"/>
        </w:rPr>
      </w:pPr>
      <w:r w:rsidRPr="006B1D37">
        <w:rPr>
          <w:rFonts w:asciiTheme="minorHAnsi" w:hAnsiTheme="minorHAnsi" w:cs="Arial"/>
          <w:color w:val="000000"/>
        </w:rPr>
        <w:t>Zhotovitel se zavazuje uhradit objednateli (jako náhradu škody) veškeré sankce, pokuty a penále účtované třetími osobami, které objednateli v souvislosti se zhotovováním díla jednáním zhotovitele (či jeho subdodavatelů) vznikly.</w:t>
      </w:r>
    </w:p>
    <w:p w14:paraId="25E58DEC" w14:textId="77777777" w:rsidR="009672BA" w:rsidRPr="009672BA" w:rsidRDefault="009672BA" w:rsidP="009672BA">
      <w:pPr>
        <w:pStyle w:val="Zkladntext"/>
        <w:numPr>
          <w:ilvl w:val="1"/>
          <w:numId w:val="13"/>
        </w:numPr>
        <w:spacing w:before="120"/>
        <w:jc w:val="both"/>
        <w:rPr>
          <w:rFonts w:asciiTheme="minorHAnsi" w:hAnsiTheme="minorHAnsi" w:cs="Arial"/>
          <w:color w:val="000000"/>
        </w:rPr>
      </w:pPr>
      <w:r w:rsidRPr="009672BA">
        <w:rPr>
          <w:rFonts w:asciiTheme="minorHAnsi" w:hAnsiTheme="minorHAnsi" w:cs="Arial"/>
          <w:color w:val="000000"/>
        </w:rPr>
        <w:t xml:space="preserve">Pro rok 2022 je v rozpočtu Královéhradeckého kraje vyčleněna částka cca 8 000 000,- Kč vč. DPH na realizaci I. etapy. </w:t>
      </w:r>
    </w:p>
    <w:p w14:paraId="7282639C" w14:textId="77777777" w:rsidR="009672BA" w:rsidRPr="009672BA" w:rsidRDefault="009672BA" w:rsidP="009672BA">
      <w:pPr>
        <w:pStyle w:val="Zkladntext"/>
        <w:numPr>
          <w:ilvl w:val="1"/>
          <w:numId w:val="13"/>
        </w:numPr>
        <w:spacing w:before="120"/>
        <w:jc w:val="both"/>
        <w:rPr>
          <w:rFonts w:asciiTheme="minorHAnsi" w:hAnsiTheme="minorHAnsi" w:cs="Arial"/>
          <w:color w:val="000000"/>
        </w:rPr>
      </w:pPr>
      <w:r w:rsidRPr="009672BA">
        <w:rPr>
          <w:rFonts w:asciiTheme="minorHAnsi" w:hAnsiTheme="minorHAnsi" w:cs="Arial"/>
          <w:color w:val="000000"/>
        </w:rPr>
        <w:t>Na základě výše finančních prostředků, přidělených z rozpočtu Královéhradeckého kraje v příštím roce (2023), bude realizována další etapa. Předpokladem je rozdělení financování akce na 2 roky, přičemž jednotlivé částky se mohou upravovat vzhledem k uvolňování finančních částek z rozpočtu Královéhradeckého kraje.</w:t>
      </w:r>
    </w:p>
    <w:p w14:paraId="556C131A" w14:textId="77777777" w:rsidR="009672BA" w:rsidRPr="006B1D37" w:rsidRDefault="009672BA" w:rsidP="009672BA">
      <w:pPr>
        <w:pStyle w:val="Zkladntext"/>
        <w:spacing w:before="120"/>
        <w:ind w:left="357"/>
        <w:jc w:val="both"/>
        <w:rPr>
          <w:rFonts w:asciiTheme="minorHAnsi" w:hAnsiTheme="minorHAnsi" w:cs="Arial"/>
          <w:color w:val="000000"/>
        </w:rPr>
      </w:pPr>
    </w:p>
    <w:p w14:paraId="59AFCE32" w14:textId="77777777" w:rsidR="00051A4C" w:rsidRDefault="00051A4C" w:rsidP="00E0461F">
      <w:pPr>
        <w:spacing w:before="360"/>
        <w:jc w:val="center"/>
        <w:rPr>
          <w:rFonts w:asciiTheme="minorHAnsi" w:hAnsiTheme="minorHAnsi" w:cs="Arial"/>
          <w:color w:val="000000"/>
          <w:sz w:val="20"/>
          <w:szCs w:val="20"/>
        </w:rPr>
      </w:pPr>
    </w:p>
    <w:p w14:paraId="612950CE" w14:textId="77777777" w:rsidR="00051A4C" w:rsidRDefault="00051A4C" w:rsidP="00E0461F">
      <w:pPr>
        <w:spacing w:before="360"/>
        <w:jc w:val="center"/>
        <w:rPr>
          <w:rFonts w:asciiTheme="minorHAnsi" w:hAnsiTheme="minorHAnsi" w:cs="Arial"/>
          <w:color w:val="000000"/>
          <w:sz w:val="20"/>
          <w:szCs w:val="20"/>
        </w:rPr>
      </w:pPr>
    </w:p>
    <w:p w14:paraId="01938D57" w14:textId="48863EF0"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7</w:t>
      </w:r>
    </w:p>
    <w:p w14:paraId="14A1EB54"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Způsob úhrady ceny a platební podmínky</w:t>
      </w:r>
    </w:p>
    <w:p w14:paraId="22CDA9DF" w14:textId="77777777" w:rsidR="00AF3E5C" w:rsidRPr="006B1D37" w:rsidRDefault="00AF3E5C" w:rsidP="00E0461F">
      <w:pPr>
        <w:numPr>
          <w:ilvl w:val="1"/>
          <w:numId w:val="14"/>
        </w:numPr>
        <w:spacing w:before="120"/>
        <w:rPr>
          <w:rFonts w:asciiTheme="minorHAnsi" w:hAnsiTheme="minorHAnsi" w:cs="Arial"/>
          <w:sz w:val="20"/>
          <w:szCs w:val="20"/>
        </w:rPr>
      </w:pPr>
      <w:r w:rsidRPr="006B1D37">
        <w:rPr>
          <w:rFonts w:asciiTheme="minorHAnsi" w:hAnsiTheme="minorHAnsi" w:cs="Arial"/>
          <w:sz w:val="20"/>
          <w:szCs w:val="20"/>
        </w:rPr>
        <w:t>Provedené práce na díle budou zhotovitelem objednateli účtovány jednou za 30 dnů dílčími daňovými doklady (dále jen „</w:t>
      </w:r>
      <w:r w:rsidRPr="006B1D37">
        <w:rPr>
          <w:rFonts w:asciiTheme="minorHAnsi" w:hAnsiTheme="minorHAnsi" w:cs="Arial"/>
          <w:b/>
          <w:sz w:val="20"/>
          <w:szCs w:val="20"/>
        </w:rPr>
        <w:t>dílčí faktury</w:t>
      </w:r>
      <w:r w:rsidRPr="006B1D37">
        <w:rPr>
          <w:rFonts w:asciiTheme="minorHAnsi" w:hAnsiTheme="minorHAnsi" w:cs="Arial"/>
          <w:sz w:val="20"/>
          <w:szCs w:val="20"/>
        </w:rPr>
        <w:t>“). Podkladem pro vystavení dílčí faktury je soupis provedených prací jednotlivých částí díla dle této smlouvy, jehož součástí bude písemné potvrzení provedených prací technickým dozorem objednatele a zástupcem objednatele, a to nejpozději do 10 dnů ode dne podpisu soupisu provedených prací. Dnem uskutečnění dílčího zdanitelného plnění je den podpisu soupisu provedených prací za příslušný kalendářní měsíc zhotovitelem, potvrzený TD</w:t>
      </w:r>
      <w:r w:rsidR="00513F4A">
        <w:rPr>
          <w:rFonts w:asciiTheme="minorHAnsi" w:hAnsiTheme="minorHAnsi" w:cs="Arial"/>
          <w:sz w:val="20"/>
          <w:szCs w:val="20"/>
        </w:rPr>
        <w:t>I (technickým dozorem investora)</w:t>
      </w:r>
      <w:r w:rsidRPr="006B1D37">
        <w:rPr>
          <w:rFonts w:asciiTheme="minorHAnsi" w:hAnsiTheme="minorHAnsi" w:cs="Arial"/>
          <w:sz w:val="20"/>
          <w:szCs w:val="20"/>
        </w:rPr>
        <w:t xml:space="preserve"> a zástupcem objednatele. Dílčím zdanitelným plněním jsou práce a dodávky, provedené zhotovitelem v každém kalendářním měsíci. Objednatel nezodpovídá za správnost položkového rozpočtu a v případě, že skutečně provedené práce nebudou položkovému rozpočtu odpovídat, nemá zhotovitel právo uplatňovat úhradu nad rámec položkového rozpočtu.</w:t>
      </w:r>
    </w:p>
    <w:p w14:paraId="46FA8DF1" w14:textId="77777777" w:rsidR="00AF3E5C" w:rsidRPr="006B1D37" w:rsidRDefault="00AF3E5C" w:rsidP="00E0461F">
      <w:pPr>
        <w:numPr>
          <w:ilvl w:val="1"/>
          <w:numId w:val="14"/>
        </w:numPr>
        <w:spacing w:before="120"/>
        <w:rPr>
          <w:rFonts w:asciiTheme="minorHAnsi" w:hAnsiTheme="minorHAnsi" w:cs="Arial"/>
          <w:sz w:val="20"/>
          <w:szCs w:val="20"/>
        </w:rPr>
      </w:pPr>
      <w:r w:rsidRPr="006B1D37">
        <w:rPr>
          <w:rFonts w:asciiTheme="minorHAnsi" w:hAnsiTheme="minorHAnsi" w:cs="Arial"/>
          <w:sz w:val="20"/>
          <w:szCs w:val="2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w:t>
      </w:r>
      <w:r w:rsidRPr="006B1D37">
        <w:rPr>
          <w:rFonts w:asciiTheme="minorHAnsi" w:hAnsiTheme="minorHAnsi" w:cs="Arial"/>
          <w:b/>
          <w:sz w:val="20"/>
          <w:szCs w:val="20"/>
        </w:rPr>
        <w:t>konečná faktura</w:t>
      </w:r>
      <w:r w:rsidRPr="006B1D37">
        <w:rPr>
          <w:rFonts w:asciiTheme="minorHAnsi" w:hAnsiTheme="minorHAnsi" w:cs="Arial"/>
          <w:sz w:val="20"/>
          <w:szCs w:val="20"/>
        </w:rPr>
        <w:t>“).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Celkovým zdanitelným plněním je řádné provedení díla podle této smlouvy.</w:t>
      </w:r>
    </w:p>
    <w:p w14:paraId="53486D51" w14:textId="68D82FDD" w:rsidR="00A46712" w:rsidRPr="006B1D37" w:rsidRDefault="00A46712" w:rsidP="00E0461F">
      <w:pPr>
        <w:pStyle w:val="Zkladntext"/>
        <w:numPr>
          <w:ilvl w:val="1"/>
          <w:numId w:val="14"/>
        </w:numPr>
        <w:spacing w:before="120"/>
        <w:ind w:left="357" w:hanging="357"/>
        <w:jc w:val="both"/>
        <w:rPr>
          <w:rFonts w:asciiTheme="minorHAnsi" w:hAnsiTheme="minorHAnsi" w:cs="Arial"/>
          <w:color w:val="000000"/>
        </w:rPr>
      </w:pPr>
      <w:r w:rsidRPr="00A46712">
        <w:rPr>
          <w:rFonts w:asciiTheme="minorHAnsi" w:hAnsiTheme="minorHAnsi" w:cs="Arial"/>
          <w:color w:val="000000"/>
        </w:rPr>
        <w:t xml:space="preserve">Objednatel nebude poskytovat zálohové platby; fakturace bude probíhat měsíčně na základě vzájemně odsouhlasených soupisů provedených prací až do výše </w:t>
      </w:r>
      <w:proofErr w:type="gramStart"/>
      <w:r w:rsidRPr="00A46712">
        <w:rPr>
          <w:rFonts w:asciiTheme="minorHAnsi" w:hAnsiTheme="minorHAnsi" w:cs="Arial"/>
          <w:color w:val="000000"/>
        </w:rPr>
        <w:t>90%</w:t>
      </w:r>
      <w:proofErr w:type="gramEnd"/>
      <w:r w:rsidRPr="00A46712">
        <w:rPr>
          <w:rFonts w:asciiTheme="minorHAnsi" w:hAnsiTheme="minorHAnsi" w:cs="Arial"/>
          <w:color w:val="000000"/>
        </w:rPr>
        <w:t xml:space="preserve"> z celkové ceny díla. Zbývajících </w:t>
      </w:r>
      <w:proofErr w:type="gramStart"/>
      <w:r w:rsidRPr="00A46712">
        <w:rPr>
          <w:rFonts w:asciiTheme="minorHAnsi" w:hAnsiTheme="minorHAnsi" w:cs="Arial"/>
          <w:color w:val="000000"/>
        </w:rPr>
        <w:t>10%</w:t>
      </w:r>
      <w:proofErr w:type="gramEnd"/>
      <w:r w:rsidRPr="00A46712">
        <w:rPr>
          <w:rFonts w:asciiTheme="minorHAnsi" w:hAnsiTheme="minorHAnsi" w:cs="Arial"/>
          <w:color w:val="000000"/>
        </w:rPr>
        <w:t xml:space="preserve"> bude fakturováno po protokolárním předání a převzetí dokončeného díla bez vad a nedodělků. Podkladem pro určení výše úhrady ve faktuře bude vzájemně odsouhlasený zápis o dílčím předání prací a dodávek ve sledovaném období a záznamy ve stavebním deníku, což bude vyjádřeno v % rozestavěnosti.     </w:t>
      </w:r>
    </w:p>
    <w:p w14:paraId="263AC6BB" w14:textId="77777777" w:rsidR="00AF3E5C" w:rsidRPr="006B1D37" w:rsidRDefault="00AF3E5C" w:rsidP="005F3082">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Platby budou probíhat výhradně v Kč a rovněž veškeré cenové údaje budou v této měně.</w:t>
      </w:r>
    </w:p>
    <w:p w14:paraId="37E6B965" w14:textId="355F70DF" w:rsidR="00AF3E5C" w:rsidRPr="00051A4C" w:rsidRDefault="00AF3E5C" w:rsidP="00051A4C">
      <w:pPr>
        <w:ind w:left="357" w:right="-236"/>
        <w:rPr>
          <w:rFonts w:asciiTheme="minorHAnsi" w:hAnsiTheme="minorHAnsi" w:cs="Arial"/>
          <w:b/>
          <w:bCs/>
          <w:color w:val="000000"/>
          <w:sz w:val="20"/>
          <w:szCs w:val="20"/>
        </w:rPr>
      </w:pPr>
      <w:r w:rsidRPr="006B1D37">
        <w:rPr>
          <w:rFonts w:asciiTheme="minorHAnsi" w:hAnsiTheme="minorHAnsi" w:cs="Arial"/>
          <w:color w:val="000000"/>
          <w:sz w:val="20"/>
          <w:szCs w:val="20"/>
        </w:rPr>
        <w:t>Daňové doklady budou opatřené názvem projektu (</w:t>
      </w:r>
      <w:r w:rsidR="00051A4C" w:rsidRPr="00051A4C">
        <w:rPr>
          <w:rFonts w:asciiTheme="minorHAnsi" w:hAnsiTheme="minorHAnsi" w:cs="Arial"/>
          <w:b/>
          <w:bCs/>
          <w:color w:val="000000"/>
          <w:sz w:val="20"/>
          <w:szCs w:val="20"/>
        </w:rPr>
        <w:t>HOŘICE, ŠALOUNOVA ČP. 919, ZEMĚDĚLSKÁ AKADEMIE A GYMNÁZIUM - VÝMĚNA OKEN</w:t>
      </w:r>
      <w:r w:rsidRPr="006B1D37">
        <w:rPr>
          <w:rFonts w:asciiTheme="minorHAnsi" w:hAnsiTheme="minorHAnsi" w:cs="Arial"/>
          <w:color w:val="000000"/>
          <w:sz w:val="20"/>
          <w:szCs w:val="20"/>
        </w:rPr>
        <w:t>) a budou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14:paraId="296319C8" w14:textId="77777777"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Smluvní strany sjednaly, že objednatel je povinen uhradit celou částku konečné faktury v příslušné lhůtě splatnosti</w:t>
      </w:r>
      <w:r w:rsidR="00513F4A">
        <w:rPr>
          <w:rFonts w:asciiTheme="minorHAnsi" w:hAnsiTheme="minorHAnsi" w:cs="Arial"/>
          <w:color w:val="000000"/>
        </w:rPr>
        <w:t>,</w:t>
      </w:r>
      <w:r w:rsidRPr="006B1D37">
        <w:rPr>
          <w:rFonts w:asciiTheme="minorHAnsi" w:hAnsiTheme="minorHAnsi" w:cs="Arial"/>
          <w:color w:val="000000"/>
        </w:rPr>
        <w:t xml:space="preserve"> a to za podmínek stanovených v čl. 9 bod 9.1.1 a čl. 13. Samotné vystavení konečné faktury není podmíněno předložením bankovní záruky.</w:t>
      </w:r>
    </w:p>
    <w:p w14:paraId="59E0C913" w14:textId="77777777"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Splatnost účetních dokladů musí být 30 dnů od doručení faktury do sídla objednatele. V případě, že zhotovitel uvede na dílčí faktuře a/nebo konečné faktuře den splatnosti, který nebude odpovídat podmínce 30-ti denní lhůty po doručení do sídla objednatele, je objednatel oprávněn takovouto dílčí fakturu a/nebo konečnou fakturu vrátit zpět zhotoviteli jako neoprávněnou.</w:t>
      </w:r>
    </w:p>
    <w:p w14:paraId="1F8EB951" w14:textId="77777777" w:rsidR="00AF3E5C" w:rsidRPr="006B1D37" w:rsidRDefault="00AF3E5C" w:rsidP="00E0461F">
      <w:pPr>
        <w:pStyle w:val="Zkladntext"/>
        <w:numPr>
          <w:ilvl w:val="1"/>
          <w:numId w:val="14"/>
        </w:numPr>
        <w:spacing w:before="120"/>
        <w:ind w:left="357" w:hanging="357"/>
        <w:jc w:val="both"/>
        <w:rPr>
          <w:rFonts w:asciiTheme="minorHAnsi" w:hAnsiTheme="minorHAnsi" w:cs="Arial"/>
          <w:color w:val="000000"/>
        </w:rPr>
      </w:pPr>
      <w:r w:rsidRPr="006B1D37">
        <w:rPr>
          <w:rFonts w:asciiTheme="minorHAnsi" w:hAnsiTheme="minorHAnsi" w:cs="Arial"/>
          <w:color w:val="00000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416822FB" w14:textId="77777777" w:rsidR="00AF3E5C" w:rsidRPr="006B1D37" w:rsidRDefault="00AF3E5C" w:rsidP="00E0461F">
      <w:pPr>
        <w:numPr>
          <w:ilvl w:val="0"/>
          <w:numId w:val="8"/>
        </w:numPr>
        <w:spacing w:before="120"/>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firmu a sídlo oprávněné a povinné osoby, tj. zhotovitele i objednatele,</w:t>
      </w:r>
    </w:p>
    <w:p w14:paraId="5312C6C2"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IČ a DIČ zhotovitele a objednatele,</w:t>
      </w:r>
    </w:p>
    <w:p w14:paraId="125FD693"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údaj o zápisu zhotovitele v obchodním rejstříku, včetně spisové značky,</w:t>
      </w:r>
    </w:p>
    <w:p w14:paraId="01B76D91"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číslo dílčí faktury a/nebo konečné faktury,</w:t>
      </w:r>
    </w:p>
    <w:p w14:paraId="74F314EF"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číslo smlouvy,</w:t>
      </w:r>
    </w:p>
    <w:p w14:paraId="2C771D0C"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den odeslání, den splatnosti a datum zdanitelného plnění,</w:t>
      </w:r>
    </w:p>
    <w:p w14:paraId="70A22874"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lastRenderedPageBreak/>
        <w:t xml:space="preserve">označení peněžního ústavu a číslo účtu, na který má objednatel </w:t>
      </w:r>
      <w:r w:rsidRPr="006B1D37">
        <w:rPr>
          <w:rFonts w:asciiTheme="minorHAnsi" w:hAnsiTheme="minorHAnsi" w:cs="Arial"/>
          <w:color w:val="0D0D0D"/>
          <w:sz w:val="20"/>
          <w:szCs w:val="20"/>
        </w:rPr>
        <w:t>provést úhradu</w:t>
      </w:r>
    </w:p>
    <w:p w14:paraId="17F6D4D7"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fakturovanou částku bez daně, sazbu daně, daň, příslušnou pozastávku dle tohoto článku a celkovou částku,</w:t>
      </w:r>
    </w:p>
    <w:p w14:paraId="735008C1"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název projektu dle této smlouvy,</w:t>
      </w:r>
    </w:p>
    <w:p w14:paraId="606CCD58" w14:textId="22F9E024"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soupis provedených prací dle jednotlivých zálohových listů vycházející z položkového rozpočtu potvrzený TD</w:t>
      </w:r>
      <w:r w:rsidR="00051A4C">
        <w:rPr>
          <w:rFonts w:asciiTheme="minorHAnsi" w:hAnsiTheme="minorHAnsi" w:cs="Arial"/>
          <w:color w:val="000000"/>
          <w:sz w:val="20"/>
          <w:szCs w:val="20"/>
        </w:rPr>
        <w:t>I,</w:t>
      </w:r>
    </w:p>
    <w:p w14:paraId="490EA546"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označení díla s odkazem na příslušnou část smlouvy,</w:t>
      </w:r>
    </w:p>
    <w:p w14:paraId="51E75561"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razítko a podpis oprávněné osoby,</w:t>
      </w:r>
    </w:p>
    <w:p w14:paraId="32C35A1B" w14:textId="19D8C7BA"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razítko a podpis TD</w:t>
      </w:r>
      <w:r w:rsidR="00051A4C">
        <w:rPr>
          <w:rFonts w:asciiTheme="minorHAnsi" w:hAnsiTheme="minorHAnsi" w:cs="Arial"/>
          <w:color w:val="000000"/>
          <w:sz w:val="20"/>
          <w:szCs w:val="20"/>
        </w:rPr>
        <w:t>I</w:t>
      </w:r>
      <w:r w:rsidRPr="006B1D37">
        <w:rPr>
          <w:rFonts w:asciiTheme="minorHAnsi" w:hAnsiTheme="minorHAnsi" w:cs="Arial"/>
          <w:color w:val="000000"/>
          <w:sz w:val="20"/>
          <w:szCs w:val="20"/>
        </w:rPr>
        <w:t>,</w:t>
      </w:r>
    </w:p>
    <w:p w14:paraId="0B649EEB"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konstantní a variabilní symbol,</w:t>
      </w:r>
    </w:p>
    <w:p w14:paraId="2E31606F"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protokol o odevzdání a převzetí díla či event. jeho části,</w:t>
      </w:r>
    </w:p>
    <w:p w14:paraId="374D4B9B" w14:textId="77777777" w:rsidR="00AF3E5C" w:rsidRPr="006B1D37" w:rsidRDefault="00AF3E5C" w:rsidP="00E0461F">
      <w:pPr>
        <w:numPr>
          <w:ilvl w:val="0"/>
          <w:numId w:val="8"/>
        </w:numPr>
        <w:ind w:left="641" w:hanging="284"/>
        <w:rPr>
          <w:rFonts w:asciiTheme="minorHAnsi" w:hAnsiTheme="minorHAnsi" w:cs="Arial"/>
          <w:color w:val="000000"/>
          <w:sz w:val="20"/>
          <w:szCs w:val="20"/>
        </w:rPr>
      </w:pPr>
      <w:r w:rsidRPr="006B1D37">
        <w:rPr>
          <w:rFonts w:asciiTheme="minorHAnsi" w:hAnsiTheme="minorHAnsi" w:cs="Arial"/>
          <w:color w:val="000000"/>
          <w:sz w:val="20"/>
          <w:szCs w:val="20"/>
        </w:rPr>
        <w:t>místo a osobu oprávněnou k převzetí oprávněné faktury.</w:t>
      </w:r>
    </w:p>
    <w:p w14:paraId="2B5A4583" w14:textId="77777777" w:rsidR="00AF3E5C" w:rsidRPr="006B1D37" w:rsidRDefault="00AF3E5C" w:rsidP="004F0E5E">
      <w:pPr>
        <w:rPr>
          <w:rFonts w:asciiTheme="minorHAnsi" w:hAnsiTheme="minorHAnsi" w:cs="Arial"/>
          <w:color w:val="000000"/>
          <w:sz w:val="20"/>
          <w:szCs w:val="20"/>
        </w:rPr>
      </w:pPr>
    </w:p>
    <w:p w14:paraId="41298204" w14:textId="77777777" w:rsidR="00AF3E5C" w:rsidRPr="006B1D37" w:rsidRDefault="00AF3E5C" w:rsidP="004F0E5E">
      <w:pPr>
        <w:pStyle w:val="Odstavecseseznamem"/>
        <w:numPr>
          <w:ilvl w:val="1"/>
          <w:numId w:val="14"/>
        </w:numPr>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uchovávat veškeré doklady související s realizací díla a jeho financováním (způsobem </w:t>
      </w:r>
    </w:p>
    <w:p w14:paraId="706D9B9B" w14:textId="77777777" w:rsidR="00AF3E5C" w:rsidRPr="006B1D37" w:rsidRDefault="00AF3E5C" w:rsidP="005969D2">
      <w:pPr>
        <w:pStyle w:val="Odstavecseseznamem"/>
        <w:ind w:left="360"/>
        <w:rPr>
          <w:rFonts w:asciiTheme="minorHAnsi" w:hAnsiTheme="minorHAnsi" w:cs="Arial"/>
          <w:color w:val="000000"/>
          <w:sz w:val="20"/>
          <w:szCs w:val="20"/>
        </w:rPr>
      </w:pPr>
      <w:r w:rsidRPr="006B1D37">
        <w:rPr>
          <w:rFonts w:asciiTheme="minorHAnsi" w:hAnsiTheme="minorHAnsi" w:cs="Arial"/>
          <w:color w:val="000000"/>
          <w:sz w:val="20"/>
          <w:szCs w:val="20"/>
        </w:rPr>
        <w:t>dle zákona 563/1991 Sb., o účetnictví v platném znění) po dobu nejméně 10-ti let ode dne poslední platby za provedené práce a zároveň umožnit osobám op</w:t>
      </w:r>
      <w:r w:rsidR="00513F4A">
        <w:rPr>
          <w:rFonts w:asciiTheme="minorHAnsi" w:hAnsiTheme="minorHAnsi" w:cs="Arial"/>
          <w:color w:val="000000"/>
          <w:sz w:val="20"/>
          <w:szCs w:val="20"/>
        </w:rPr>
        <w:t xml:space="preserve">rávněným ke kontrole projektu, </w:t>
      </w:r>
      <w:r w:rsidRPr="006B1D37">
        <w:rPr>
          <w:rFonts w:asciiTheme="minorHAnsi" w:hAnsiTheme="minorHAnsi" w:cs="Arial"/>
          <w:color w:val="000000"/>
          <w:sz w:val="20"/>
          <w:szCs w:val="20"/>
        </w:rPr>
        <w:t>z něhož je zakázka hrazena, provést kontrolu těchto dokladů.</w:t>
      </w:r>
    </w:p>
    <w:p w14:paraId="37F78671" w14:textId="77777777" w:rsidR="00AF3E5C" w:rsidRPr="006B1D37" w:rsidRDefault="00AF3E5C" w:rsidP="00E0461F">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8</w:t>
      </w:r>
    </w:p>
    <w:p w14:paraId="2DED5DB7" w14:textId="77777777" w:rsidR="00AF3E5C" w:rsidRPr="006B1D37" w:rsidRDefault="00AF3E5C" w:rsidP="00E0461F">
      <w:pPr>
        <w:pStyle w:val="Seznam"/>
        <w:ind w:left="0" w:firstLine="0"/>
        <w:jc w:val="center"/>
        <w:rPr>
          <w:rFonts w:asciiTheme="minorHAnsi" w:hAnsiTheme="minorHAnsi" w:cs="Arial"/>
          <w:b/>
          <w:color w:val="000000"/>
        </w:rPr>
      </w:pPr>
      <w:r w:rsidRPr="006B1D37">
        <w:rPr>
          <w:rFonts w:asciiTheme="minorHAnsi" w:hAnsiTheme="minorHAnsi" w:cs="Arial"/>
          <w:b/>
          <w:color w:val="000000"/>
        </w:rPr>
        <w:t>Práva a povinnosti smluvních stran při provádění díla</w:t>
      </w:r>
    </w:p>
    <w:p w14:paraId="063105F5" w14:textId="77777777" w:rsidR="00AF3E5C" w:rsidRPr="006B1D37" w:rsidRDefault="00AF3E5C" w:rsidP="00E0461F">
      <w:pPr>
        <w:pStyle w:val="Zkladntext"/>
        <w:numPr>
          <w:ilvl w:val="1"/>
          <w:numId w:val="15"/>
        </w:numPr>
        <w:spacing w:before="120"/>
        <w:jc w:val="both"/>
        <w:rPr>
          <w:rFonts w:asciiTheme="minorHAnsi" w:hAnsiTheme="minorHAnsi" w:cs="Arial"/>
          <w:b/>
          <w:color w:val="000000"/>
        </w:rPr>
      </w:pPr>
      <w:r w:rsidRPr="006B1D37">
        <w:rPr>
          <w:rFonts w:asciiTheme="minorHAnsi" w:hAnsiTheme="minorHAnsi" w:cs="Arial"/>
          <w:b/>
          <w:color w:val="000000"/>
        </w:rPr>
        <w:t>Kontroly průběhu výstavby</w:t>
      </w:r>
    </w:p>
    <w:p w14:paraId="21BE3EA1"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 zhotovitel účast dalších osob poskytujících části plnění na základě smluvních vztahů se zhotovitelem (subdodavatelů), popř. účast zástupců výrobců věcí použitých při provádění díla. Zápis z kontrolních dnů zajišťuje objednatel. Kontrolní dny budou svolávány min. 1x za </w:t>
      </w:r>
      <w:r w:rsidR="00736C85">
        <w:rPr>
          <w:rFonts w:asciiTheme="minorHAnsi" w:hAnsiTheme="minorHAnsi" w:cs="Arial"/>
          <w:color w:val="000000"/>
          <w:sz w:val="20"/>
          <w:szCs w:val="20"/>
        </w:rPr>
        <w:t>14 dní.</w:t>
      </w:r>
    </w:p>
    <w:p w14:paraId="1A7569ED"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Objednatel má právo svolávat i mimořádné kontrolní dny dle potřeby stavby. </w:t>
      </w:r>
    </w:p>
    <w:p w14:paraId="256D6EDC"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Závěry z kontrolního dne jsou pro obě strany závazné, nemohou však změnit ustanovení této smlouvy.</w:t>
      </w:r>
    </w:p>
    <w:p w14:paraId="7242A584"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Objednatel (příp. technický dozor stavebníka) je oprávněn kontrolovat provádění díla průběžně. Zjistí-li objednatel, že zhotovitel provádí dílo nekvalifikovanými pracovníky,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řádným způsobem. V případě, že zhotovitel nevykáže nekvalifikované pracovníky ze staveniště a závady neodstraní ani v objednatelem stanovené lhůtě, jde o podstatné porušení smlouvy a objednatel je oprávněn od smlouvy odstoupit.</w:t>
      </w:r>
    </w:p>
    <w:p w14:paraId="01D4B09E"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57885405"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240C2D9F"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023EE32A"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419D70CA"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Dokumenta</w:t>
      </w:r>
      <w:r w:rsidR="00C23348">
        <w:rPr>
          <w:rFonts w:asciiTheme="minorHAnsi" w:hAnsiTheme="minorHAnsi" w:cs="Arial"/>
          <w:color w:val="000000"/>
          <w:sz w:val="20"/>
          <w:szCs w:val="20"/>
        </w:rPr>
        <w:t xml:space="preserve">ci skutečného provedení stavby </w:t>
      </w:r>
      <w:r w:rsidRPr="006B1D37">
        <w:rPr>
          <w:rFonts w:asciiTheme="minorHAnsi" w:hAnsiTheme="minorHAnsi" w:cs="Arial"/>
          <w:color w:val="000000"/>
          <w:sz w:val="20"/>
          <w:szCs w:val="20"/>
        </w:rPr>
        <w:t>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w:t>
      </w:r>
    </w:p>
    <w:p w14:paraId="4FFCC782" w14:textId="77777777" w:rsidR="00AF3E5C" w:rsidRPr="006B1D37" w:rsidRDefault="00AF3E5C" w:rsidP="00E0461F">
      <w:pPr>
        <w:pStyle w:val="Seznam3"/>
        <w:numPr>
          <w:ilvl w:val="2"/>
          <w:numId w:val="15"/>
        </w:numPr>
        <w:tabs>
          <w:tab w:val="clear" w:pos="720"/>
        </w:tabs>
        <w:spacing w:before="120" w:after="120"/>
        <w:ind w:left="709" w:hanging="709"/>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není oprávněn bez písemného souhlasu objednatele poskytovat třetím osobám realizační projektovou dokumentaci. </w:t>
      </w:r>
    </w:p>
    <w:p w14:paraId="2F7E93B4" w14:textId="77777777" w:rsidR="00AF3E5C" w:rsidRPr="006B1D37" w:rsidRDefault="00AF3E5C" w:rsidP="00B97018">
      <w:pPr>
        <w:pStyle w:val="Seznam3"/>
        <w:spacing w:before="120" w:after="120"/>
        <w:ind w:left="709" w:firstLine="0"/>
        <w:contextualSpacing w:val="0"/>
        <w:rPr>
          <w:rFonts w:asciiTheme="minorHAnsi" w:hAnsiTheme="minorHAnsi" w:cs="Arial"/>
          <w:color w:val="000000"/>
          <w:sz w:val="20"/>
          <w:szCs w:val="20"/>
        </w:rPr>
      </w:pPr>
    </w:p>
    <w:p w14:paraId="25F53330" w14:textId="77777777" w:rsidR="00AF3E5C" w:rsidRPr="006B1D37" w:rsidRDefault="00AF3E5C" w:rsidP="00BC37A8">
      <w:pPr>
        <w:pStyle w:val="Seznam2"/>
        <w:numPr>
          <w:ilvl w:val="1"/>
          <w:numId w:val="15"/>
        </w:numPr>
        <w:spacing w:before="120"/>
        <w:ind w:left="357" w:hanging="357"/>
        <w:contextualSpacing w:val="0"/>
        <w:rPr>
          <w:rFonts w:asciiTheme="minorHAnsi" w:hAnsiTheme="minorHAnsi" w:cs="Arial"/>
          <w:b/>
          <w:color w:val="000000"/>
          <w:sz w:val="20"/>
          <w:szCs w:val="20"/>
        </w:rPr>
      </w:pPr>
      <w:r w:rsidRPr="006B1D37">
        <w:rPr>
          <w:rFonts w:asciiTheme="minorHAnsi" w:hAnsiTheme="minorHAnsi" w:cs="Arial"/>
          <w:b/>
          <w:color w:val="000000"/>
          <w:sz w:val="20"/>
          <w:szCs w:val="20"/>
        </w:rPr>
        <w:t>Stavební deník</w:t>
      </w:r>
    </w:p>
    <w:p w14:paraId="4AB98743"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povede ve smyslu ustanovení § 157 zák. č. 183/2006 Sb., (stavební zákon) stavební deník jako doklad o průběhu stavby a to ode dne převzetí staveniště. </w:t>
      </w:r>
    </w:p>
    <w:p w14:paraId="4A86F27A"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Jméno osoby oprávněné podepisovat zápisy ve stavebním deníku bude uvedeno oběma stranami zápisem v úvodním listu každého deníku.</w:t>
      </w:r>
    </w:p>
    <w:p w14:paraId="361103B2"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45C7812E" w14:textId="77777777" w:rsidR="00AF3E5C" w:rsidRPr="006B1D37" w:rsidRDefault="00AF3E5C" w:rsidP="00BC37A8">
      <w:pPr>
        <w:pStyle w:val="Pokraovnseznamu3"/>
        <w:numPr>
          <w:ilvl w:val="2"/>
          <w:numId w:val="15"/>
        </w:numPr>
        <w:spacing w:before="120" w:after="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Není-li v tomto článku smlouvy uvedeno jinak, platí pro vedení stavebního deníku a jeho obsahové náležitosti ustanovení vyhlášky č. 499/2006 Sb., o dokumentaci staveb, ve znění pozdějších předpisů. </w:t>
      </w:r>
    </w:p>
    <w:p w14:paraId="11B3A06C" w14:textId="77777777" w:rsidR="00AF3E5C" w:rsidRPr="006B1D37" w:rsidRDefault="00AF3E5C" w:rsidP="00BC37A8">
      <w:pPr>
        <w:pStyle w:val="Pokraovnseznamu3"/>
        <w:spacing w:before="120" w:after="0"/>
        <w:ind w:left="720"/>
        <w:rPr>
          <w:rFonts w:asciiTheme="minorHAnsi" w:hAnsiTheme="minorHAnsi" w:cs="Arial"/>
          <w:color w:val="000000"/>
          <w:sz w:val="20"/>
          <w:szCs w:val="20"/>
        </w:rPr>
      </w:pPr>
    </w:p>
    <w:p w14:paraId="331E197D" w14:textId="77777777" w:rsidR="00AF3E5C" w:rsidRPr="006B1D37" w:rsidRDefault="00AF3E5C" w:rsidP="00BC37A8">
      <w:pPr>
        <w:jc w:val="left"/>
        <w:rPr>
          <w:rFonts w:asciiTheme="minorHAnsi" w:hAnsiTheme="minorHAnsi" w:cs="Arial"/>
          <w:b/>
          <w:color w:val="000000"/>
          <w:sz w:val="20"/>
          <w:szCs w:val="20"/>
        </w:rPr>
      </w:pPr>
      <w:r w:rsidRPr="006B1D37">
        <w:rPr>
          <w:rFonts w:asciiTheme="minorHAnsi" w:hAnsiTheme="minorHAnsi" w:cs="Arial"/>
          <w:b/>
          <w:color w:val="000000"/>
          <w:sz w:val="20"/>
          <w:szCs w:val="20"/>
        </w:rPr>
        <w:t>Staveniště a jeho zařízení</w:t>
      </w:r>
    </w:p>
    <w:p w14:paraId="24C4AA7A"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Objednatel se zavazuje předat zhotoviteli staveniště s příslušnou dokumentací do 3 dnů od podpisu smlouvy o dílo, o čemž bude sepsán Předávací protokol, ve kterém bude vymezen rozsah práv a povinností zhotovitele, podmínky užívání staveniště a práva třetích osob k zájmovému území a který se stane přílohou této smlouvy.  Náklady na zřízení staveništních přípojek vody, elektrické energie a tepla hradí zhotovitel. Zhotovitel je povinen zajistit řádné vytýčení staveniště a během provádění díla řádně pečovat o základní směrové a výškové body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až do doby předání dokončeného díla objednateli. Zhotovitel zajistí i podrobné vytýčení jednotlivých objektů, energetických sítí nacházejících se v prostoru staveniště a zodpovídá za jeho správnost.</w:t>
      </w:r>
    </w:p>
    <w:p w14:paraId="27CCCA89"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zhotovitele.</w:t>
      </w:r>
    </w:p>
    <w:p w14:paraId="7682B6CB"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odpovídá za bezpečnost a ochranu zdraví všech osob v prostoru staveniště a zabezpečí, aby osoby zhotovitele a jeho subdodavatelů pohybující</w:t>
      </w:r>
      <w:r w:rsidR="00C23348">
        <w:rPr>
          <w:rFonts w:asciiTheme="minorHAnsi" w:hAnsiTheme="minorHAnsi" w:cs="Arial"/>
          <w:color w:val="000000"/>
          <w:sz w:val="20"/>
          <w:szCs w:val="20"/>
        </w:rPr>
        <w:t xml:space="preserve"> se po staveništi</w:t>
      </w:r>
      <w:r w:rsidRPr="006B1D37">
        <w:rPr>
          <w:rFonts w:asciiTheme="minorHAnsi" w:hAnsiTheme="minorHAnsi" w:cs="Arial"/>
          <w:color w:val="000000"/>
          <w:sz w:val="20"/>
          <w:szCs w:val="20"/>
        </w:rPr>
        <w:t xml:space="preserve"> byly vybaveny ochrannými pracovními pomůckami. 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0FAB7F76"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na staveništi dodržovat veškeré platné ČSN a obecně závazné právní předpisy. Pokud porušením těchto předpisů vznikne škoda, hradí ji v plné výši zhotovitel. </w:t>
      </w:r>
    </w:p>
    <w:p w14:paraId="41459321"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Na staveniště nesmí být umožněn přístup osobám, které se bezprostředně nepodílejí na zajištění výstavby objektů. Vstup cizích osob na staveniště je možný výhradně se souhlasem a dle pokynů zhotovitele.</w:t>
      </w:r>
    </w:p>
    <w:p w14:paraId="252A3AD9"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602052D9"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p>
    <w:p w14:paraId="53173BA1"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není oprávněn používat jakékoliv části prostor, kde bude provádět dílo, jako zařízení staveniště bez předchozího písemného souhlasu objednatele.</w:t>
      </w:r>
    </w:p>
    <w:p w14:paraId="3D575F70" w14:textId="77777777" w:rsidR="00AF3E5C" w:rsidRPr="006B1D37" w:rsidRDefault="00AF3E5C" w:rsidP="00BC37A8">
      <w:pPr>
        <w:pStyle w:val="Seznam3"/>
        <w:numPr>
          <w:ilvl w:val="2"/>
          <w:numId w:val="15"/>
        </w:numPr>
        <w:spacing w:before="120"/>
        <w:contextualSpacing w:val="0"/>
        <w:rPr>
          <w:rFonts w:asciiTheme="minorHAnsi" w:hAnsiTheme="minorHAnsi" w:cs="Arial"/>
          <w:color w:val="000000"/>
          <w:sz w:val="20"/>
          <w:szCs w:val="20"/>
        </w:rPr>
      </w:pPr>
      <w:r w:rsidRPr="006B1D37">
        <w:rPr>
          <w:rFonts w:asciiTheme="minorHAnsi" w:hAnsiTheme="minorHAnsi" w:cs="Arial"/>
          <w:sz w:val="20"/>
          <w:szCs w:val="20"/>
        </w:rPr>
        <w:t xml:space="preserve">Zhotovitel provede dílo na svoje náklady a na vlastní nebezpečí. Zhotovitel odpovídá za případné škody v průběhu prací svým pojištěním. </w:t>
      </w:r>
    </w:p>
    <w:p w14:paraId="5BF51E42" w14:textId="77777777" w:rsidR="00AF3E5C" w:rsidRPr="006B1D37" w:rsidRDefault="00AF3E5C" w:rsidP="00BC37A8">
      <w:pPr>
        <w:pStyle w:val="Seznam3"/>
        <w:spacing w:before="120"/>
        <w:ind w:left="720" w:firstLine="0"/>
        <w:rPr>
          <w:rFonts w:asciiTheme="minorHAnsi" w:hAnsiTheme="minorHAnsi" w:cs="Arial"/>
          <w:color w:val="000000"/>
          <w:sz w:val="20"/>
          <w:szCs w:val="20"/>
        </w:rPr>
      </w:pPr>
    </w:p>
    <w:p w14:paraId="6596AA42" w14:textId="77777777" w:rsidR="00AF3E5C" w:rsidRPr="006B1D37" w:rsidRDefault="00AF3E5C" w:rsidP="00BC37A8">
      <w:pPr>
        <w:pStyle w:val="Seznam3"/>
        <w:spacing w:before="120"/>
        <w:ind w:left="0" w:firstLine="0"/>
        <w:rPr>
          <w:rFonts w:asciiTheme="minorHAnsi" w:hAnsiTheme="minorHAnsi" w:cs="Arial"/>
          <w:color w:val="000000"/>
          <w:sz w:val="20"/>
          <w:szCs w:val="20"/>
        </w:rPr>
      </w:pPr>
    </w:p>
    <w:p w14:paraId="600E8F79"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9</w:t>
      </w:r>
    </w:p>
    <w:p w14:paraId="29A30B92"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Předávání a přejímání prací</w:t>
      </w:r>
    </w:p>
    <w:p w14:paraId="6EFFA81E" w14:textId="77777777" w:rsidR="00AF3E5C" w:rsidRPr="006B1D37" w:rsidRDefault="00AF3E5C" w:rsidP="00BC37A8">
      <w:pPr>
        <w:pStyle w:val="Seznam2"/>
        <w:numPr>
          <w:ilvl w:val="1"/>
          <w:numId w:val="17"/>
        </w:numPr>
        <w:spacing w:before="120"/>
        <w:ind w:left="357" w:hanging="357"/>
        <w:contextualSpacing w:val="0"/>
        <w:rPr>
          <w:rFonts w:asciiTheme="minorHAnsi" w:hAnsiTheme="minorHAnsi" w:cs="Arial"/>
          <w:color w:val="000000"/>
          <w:sz w:val="20"/>
          <w:szCs w:val="20"/>
        </w:rPr>
      </w:pPr>
      <w:r w:rsidRPr="006B1D37">
        <w:rPr>
          <w:rFonts w:asciiTheme="minorHAnsi" w:hAnsiTheme="minorHAnsi" w:cs="Arial"/>
          <w:b/>
          <w:color w:val="000000"/>
          <w:sz w:val="20"/>
          <w:szCs w:val="20"/>
        </w:rPr>
        <w:t>Ukončení díla:</w:t>
      </w:r>
    </w:p>
    <w:p w14:paraId="60E17D0F" w14:textId="77777777" w:rsidR="00AF3E5C" w:rsidRPr="006B1D37" w:rsidRDefault="00AF3E5C" w:rsidP="00BC37A8">
      <w:pPr>
        <w:pStyle w:val="Seznam2"/>
        <w:numPr>
          <w:ilvl w:val="2"/>
          <w:numId w:val="18"/>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Závazek zhotovitele provést dílo uvedené v čl. 4 této smlouvy je splněn řádným ukončením a předáním díla. Dílo uvedené v  čl.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 4 této smlouvy.  V případě, kdy bude dílo vykazovat drobné vady a nedodělky,  objednatel dílo nepřevezme, anebo dílo s těmito vadami a nedodělky převezme a nebude požadovat poskytnutí bankovní záruky, v takovém případě není objednatel povinen uhradit konečnou fakturu až do úplného odstranění všech vad a nedodělků, po tuto dobu není objednatel v prodlení. V protokolu o předání se uvede termín odstranění vad. </w:t>
      </w:r>
    </w:p>
    <w:p w14:paraId="45879386" w14:textId="77777777" w:rsidR="00AF3E5C" w:rsidRPr="006B1D37" w:rsidRDefault="00AF3E5C" w:rsidP="00B97018">
      <w:pPr>
        <w:pStyle w:val="Seznam2"/>
        <w:spacing w:before="120"/>
        <w:ind w:left="0" w:firstLine="0"/>
        <w:rPr>
          <w:rFonts w:asciiTheme="minorHAnsi" w:hAnsiTheme="minorHAnsi" w:cs="Arial"/>
          <w:color w:val="000000"/>
          <w:sz w:val="20"/>
          <w:szCs w:val="20"/>
        </w:rPr>
      </w:pPr>
    </w:p>
    <w:p w14:paraId="7D3344CE" w14:textId="77777777" w:rsidR="00AF3E5C" w:rsidRPr="006B1D37" w:rsidRDefault="00AF3E5C" w:rsidP="00BC37A8">
      <w:pPr>
        <w:pStyle w:val="Seznam2"/>
        <w:numPr>
          <w:ilvl w:val="1"/>
          <w:numId w:val="17"/>
        </w:numPr>
        <w:spacing w:before="120"/>
        <w:ind w:left="357" w:hanging="357"/>
        <w:contextualSpacing w:val="0"/>
        <w:rPr>
          <w:rFonts w:asciiTheme="minorHAnsi" w:hAnsiTheme="minorHAnsi" w:cs="Arial"/>
          <w:b/>
          <w:color w:val="000000"/>
          <w:sz w:val="20"/>
          <w:szCs w:val="20"/>
        </w:rPr>
      </w:pPr>
      <w:r w:rsidRPr="006B1D37">
        <w:rPr>
          <w:rFonts w:asciiTheme="minorHAnsi" w:hAnsiTheme="minorHAnsi" w:cs="Arial"/>
          <w:b/>
          <w:color w:val="000000"/>
          <w:sz w:val="20"/>
          <w:szCs w:val="20"/>
        </w:rPr>
        <w:t>Předání a převzetí díla:</w:t>
      </w:r>
    </w:p>
    <w:p w14:paraId="32E39DD4"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vyzvat objednatele písemně</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nejméně 5 pracovních dnů předem, k předání a převzetí díla v místě stavby. Zhotovitel zajistí účast u přejímacího řízení těch subdodavatelů, jejichž účast je k řádnému předání a převzetí díla nutná. Přejímací řízení bude probíhat dle dohodnutého harmonogramu přejímek. Přejímací řízení bude zahájeno v den určený ve výzvě zhotovitele. </w:t>
      </w:r>
    </w:p>
    <w:p w14:paraId="612AA5C1"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 případě, že nebude dohodnut harmonogram dle bodu 9.2.1 tohoto článku,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ukončeno v den podpisu protokolu o předání a převzetí objednatelem.</w:t>
      </w:r>
    </w:p>
    <w:p w14:paraId="3C25D1DA"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K zahájení přejímky předloží zhotovitel objednateli veškeré náležitosti, prokazující řádné, včasné, kvalitní a komplexní provedení díla, zejména protokol o dokončení.</w:t>
      </w:r>
    </w:p>
    <w:p w14:paraId="11F071E3"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Protokol sepsaný stranami bude obsahovat zejména:</w:t>
      </w:r>
    </w:p>
    <w:p w14:paraId="504DD533"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zhodnocení jakosti díla nebo event. jeho části,</w:t>
      </w:r>
    </w:p>
    <w:p w14:paraId="54F8E728"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identifikační údaje o díle či event. jeho části,</w:t>
      </w:r>
    </w:p>
    <w:p w14:paraId="6BC8DD5E"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 xml:space="preserve">případnou dohodu o slevě z ceny, </w:t>
      </w:r>
    </w:p>
    <w:p w14:paraId="13E1584F"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prohlášení objednatele, že předávané dílo nebo jeho část přejímá,</w:t>
      </w:r>
    </w:p>
    <w:p w14:paraId="47059D99" w14:textId="77777777" w:rsidR="00AF3E5C" w:rsidRPr="006B1D37" w:rsidRDefault="00AF3E5C" w:rsidP="00BC37A8">
      <w:pPr>
        <w:numPr>
          <w:ilvl w:val="0"/>
          <w:numId w:val="24"/>
        </w:numPr>
        <w:rPr>
          <w:rFonts w:asciiTheme="minorHAnsi" w:hAnsiTheme="minorHAnsi" w:cs="Arial"/>
          <w:color w:val="000000"/>
          <w:sz w:val="20"/>
          <w:szCs w:val="20"/>
        </w:rPr>
      </w:pPr>
      <w:r w:rsidRPr="006B1D37">
        <w:rPr>
          <w:rFonts w:asciiTheme="minorHAnsi" w:hAnsiTheme="minorHAnsi" w:cs="Arial"/>
          <w:color w:val="000000"/>
          <w:sz w:val="20"/>
          <w:szCs w:val="20"/>
        </w:rPr>
        <w:t>soupis příloh,</w:t>
      </w:r>
    </w:p>
    <w:p w14:paraId="3D7BDAB0"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dílo nebo jeho část vykazuje při přejímacím řízení závažné vady a nedodělky, které brání užívání díla, nebo které brání správné funkci díla, 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14:paraId="53815F30"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14:paraId="252D98B2"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Jestliže objednatel odmítne dílo nebo jeho část převzít, sepíší obě strany zápis, v němž uvedou svá stanoviska a jejich odůvodnění a dohodnou náhradní termín předání.</w:t>
      </w:r>
    </w:p>
    <w:p w14:paraId="6147997D"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14:paraId="12D82C6D" w14:textId="77777777" w:rsidR="00AF3E5C" w:rsidRPr="006B1D37" w:rsidRDefault="00C92290"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Ke dni</w:t>
      </w:r>
      <w:r w:rsidR="00AF3E5C" w:rsidRPr="006B1D37">
        <w:rPr>
          <w:rFonts w:asciiTheme="minorHAnsi" w:hAnsiTheme="minorHAnsi" w:cs="Arial"/>
          <w:color w:val="000000"/>
          <w:sz w:val="20"/>
          <w:szCs w:val="20"/>
        </w:rPr>
        <w:t xml:space="preserve"> předání a převzetí díla 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A2D072D" w14:textId="77777777" w:rsidR="00AF3E5C" w:rsidRPr="006B1D37" w:rsidRDefault="00AF3E5C" w:rsidP="00BC37A8">
      <w:pPr>
        <w:pStyle w:val="Seznam2"/>
        <w:numPr>
          <w:ilvl w:val="2"/>
          <w:numId w:val="23"/>
        </w:numPr>
        <w:spacing w:before="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Při předání předmětu díla předá zhotovitel objednateli veškeré doklady týkající se stavby, </w:t>
      </w:r>
      <w:r w:rsidR="00D57446" w:rsidRPr="006B1D37">
        <w:rPr>
          <w:rFonts w:asciiTheme="minorHAnsi" w:hAnsiTheme="minorHAnsi" w:cs="Arial"/>
          <w:sz w:val="20"/>
          <w:szCs w:val="20"/>
        </w:rPr>
        <w:t>prohlášení o shodě ke všem použitým materiálům, návody na obsluhu a proškolení osob s obsluhou zařízení, které to vyžaduje,</w:t>
      </w:r>
      <w:r w:rsidR="00D57446" w:rsidRPr="006B1D37">
        <w:rPr>
          <w:rFonts w:asciiTheme="minorHAnsi" w:hAnsiTheme="minorHAnsi" w:cs="Arial"/>
          <w:color w:val="000000"/>
          <w:sz w:val="20"/>
          <w:szCs w:val="20"/>
        </w:rPr>
        <w:t xml:space="preserve"> </w:t>
      </w:r>
      <w:r w:rsidRPr="006B1D37">
        <w:rPr>
          <w:rFonts w:asciiTheme="minorHAnsi" w:hAnsiTheme="minorHAnsi" w:cs="Arial"/>
          <w:color w:val="000000"/>
          <w:sz w:val="20"/>
          <w:szCs w:val="20"/>
        </w:rPr>
        <w:t>záruční listy, apod. v rozsahu dle požadavků objednatele.</w:t>
      </w:r>
    </w:p>
    <w:p w14:paraId="7C78F7F3" w14:textId="77777777" w:rsidR="00AF3E5C" w:rsidRPr="006B1D37" w:rsidRDefault="00AF3E5C" w:rsidP="007A7955">
      <w:pPr>
        <w:spacing w:before="36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10</w:t>
      </w:r>
    </w:p>
    <w:p w14:paraId="47CD24BB" w14:textId="77777777" w:rsidR="00AF3E5C" w:rsidRPr="006B1D37" w:rsidRDefault="00AF3E5C" w:rsidP="00BC37A8">
      <w:pPr>
        <w:pStyle w:val="Seznam"/>
        <w:jc w:val="center"/>
        <w:rPr>
          <w:rFonts w:asciiTheme="minorHAnsi" w:hAnsiTheme="minorHAnsi" w:cs="Arial"/>
          <w:b/>
          <w:color w:val="000000"/>
        </w:rPr>
      </w:pPr>
      <w:r w:rsidRPr="006B1D37">
        <w:rPr>
          <w:rFonts w:asciiTheme="minorHAnsi" w:hAnsiTheme="minorHAnsi" w:cs="Arial"/>
          <w:b/>
          <w:color w:val="000000"/>
        </w:rPr>
        <w:t>Nebezpečí škody na věci, vlastnické právo k zhotovovanému dílu</w:t>
      </w:r>
    </w:p>
    <w:p w14:paraId="2406F2BA"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nese od doby předání díla do předání a převzetí hotového díla nebezpečí škody a jiné nebezpečí:</w:t>
      </w:r>
    </w:p>
    <w:p w14:paraId="399A866A"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díle a všech jeho zhotovovaných, upravovaných, dalších částech,</w:t>
      </w:r>
    </w:p>
    <w:p w14:paraId="782356DD"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částech či součástech díla, které jsou na staveništi uskladněny,</w:t>
      </w:r>
    </w:p>
    <w:p w14:paraId="7EC84BA0"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plochách, stávajících prostorech a budovách</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ode dne jejich převzetí zhotovitelem do doby ukončení díla</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pokud v jednotlivých případech nebude dohodnuto jinak,</w:t>
      </w:r>
    </w:p>
    <w:p w14:paraId="650A3654" w14:textId="77777777" w:rsidR="00AF3E5C" w:rsidRPr="006B1D37" w:rsidRDefault="00AF3E5C" w:rsidP="00BC37A8">
      <w:pPr>
        <w:numPr>
          <w:ilvl w:val="0"/>
          <w:numId w:val="25"/>
        </w:numPr>
        <w:rPr>
          <w:rFonts w:asciiTheme="minorHAnsi" w:hAnsiTheme="minorHAnsi" w:cs="Arial"/>
          <w:color w:val="000000"/>
          <w:sz w:val="20"/>
          <w:szCs w:val="20"/>
        </w:rPr>
      </w:pPr>
      <w:r w:rsidRPr="006B1D37">
        <w:rPr>
          <w:rFonts w:asciiTheme="minorHAnsi" w:hAnsiTheme="minorHAnsi" w:cs="Arial"/>
          <w:color w:val="000000"/>
          <w:sz w:val="20"/>
          <w:szCs w:val="20"/>
        </w:rPr>
        <w:t>na majetku, zdraví a právech třetích osob v souvislosti s prováděním díla.</w:t>
      </w:r>
    </w:p>
    <w:p w14:paraId="53D3226F" w14:textId="77777777" w:rsidR="00AF3E5C" w:rsidRPr="006B1D37" w:rsidRDefault="00AF3E5C" w:rsidP="00BC37A8">
      <w:pPr>
        <w:pStyle w:val="Seznam2"/>
        <w:spacing w:before="120"/>
        <w:ind w:left="709" w:firstLine="0"/>
        <w:rPr>
          <w:rFonts w:asciiTheme="minorHAnsi" w:hAnsiTheme="minorHAnsi" w:cs="Arial"/>
          <w:color w:val="000000"/>
          <w:sz w:val="20"/>
          <w:szCs w:val="20"/>
        </w:rPr>
      </w:pPr>
      <w:r w:rsidRPr="006B1D37">
        <w:rPr>
          <w:rFonts w:asciiTheme="minorHAnsi" w:hAnsiTheme="minorHAnsi" w:cs="Arial"/>
          <w:color w:val="000000"/>
          <w:sz w:val="20"/>
          <w:szCs w:val="20"/>
        </w:rPr>
        <w:t>Odpovědnost na těchto věcech je objektivní a zhotovitel se jí může zprostit</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jen pokud by ke škodě došlo i jinak nebo prokáže-li zhotovitel, že porušení povinností, na základě kterých objednateli vznikla škoda, bylo způsobeno okolnostmi vylučujícími odpovědnost zhotovitele.</w:t>
      </w:r>
    </w:p>
    <w:p w14:paraId="65DCE812"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66BFDC05" w14:textId="77777777"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pomocné stavební konstrukce všeho druhu nutné k provedení díla (lešení, podpěrné konstrukce atp.),</w:t>
      </w:r>
    </w:p>
    <w:p w14:paraId="696891B7" w14:textId="77777777"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zařízení staveniště provozního, výrobního i sociálního charakteru,</w:t>
      </w:r>
    </w:p>
    <w:p w14:paraId="6BAB1AE1" w14:textId="77777777" w:rsidR="00AF3E5C" w:rsidRPr="006B1D37" w:rsidRDefault="00AF3E5C" w:rsidP="00BC37A8">
      <w:pPr>
        <w:numPr>
          <w:ilvl w:val="0"/>
          <w:numId w:val="27"/>
        </w:numPr>
        <w:rPr>
          <w:rFonts w:asciiTheme="minorHAnsi" w:hAnsiTheme="minorHAnsi" w:cs="Arial"/>
          <w:color w:val="000000"/>
          <w:sz w:val="20"/>
          <w:szCs w:val="20"/>
        </w:rPr>
      </w:pPr>
      <w:r w:rsidRPr="006B1D37">
        <w:rPr>
          <w:rFonts w:asciiTheme="minorHAnsi" w:hAnsiTheme="minorHAnsi" w:cs="Arial"/>
          <w:color w:val="000000"/>
          <w:sz w:val="20"/>
          <w:szCs w:val="20"/>
        </w:rPr>
        <w:t xml:space="preserve">ostatní provizorní konstrukce a objekty v rozsahu vymezeném příslušnou dokumentací a smlouvou, </w:t>
      </w:r>
    </w:p>
    <w:p w14:paraId="1E331E2E" w14:textId="77777777" w:rsidR="00AF3E5C" w:rsidRPr="006B1D37" w:rsidRDefault="00AF3E5C" w:rsidP="00BC37A8">
      <w:pPr>
        <w:pStyle w:val="Seznam2"/>
        <w:spacing w:before="120"/>
        <w:ind w:left="0" w:firstLine="709"/>
        <w:rPr>
          <w:rFonts w:asciiTheme="minorHAnsi" w:hAnsiTheme="minorHAnsi" w:cs="Arial"/>
          <w:color w:val="000000"/>
          <w:sz w:val="20"/>
          <w:szCs w:val="20"/>
        </w:rPr>
      </w:pPr>
      <w:r w:rsidRPr="006B1D37">
        <w:rPr>
          <w:rFonts w:asciiTheme="minorHAnsi" w:hAnsiTheme="minorHAnsi" w:cs="Arial"/>
          <w:color w:val="000000"/>
          <w:sz w:val="20"/>
          <w:szCs w:val="20"/>
        </w:rPr>
        <w:t>a to jak vůči objednateli, tak vůči třetím osobám.</w:t>
      </w:r>
    </w:p>
    <w:p w14:paraId="2A1988AE"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Předání a převzetí staveniště nemá vliv na odpovědnost za škodu podle obecně závazných předpisů, jakož i škodu způsobenou vadným provedením díla nebo jiným porušením závazku zhotovitele.</w:t>
      </w:r>
    </w:p>
    <w:p w14:paraId="309D3701"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se dohodly, že vlastníkem zhotovovaného díla a jeho oddělitelných částí i součástí a příslušenství je od počátku objednatel.</w:t>
      </w:r>
    </w:p>
    <w:p w14:paraId="1A53F942"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228E0EED" w14:textId="77777777" w:rsidR="00AF3E5C" w:rsidRPr="006B1D37" w:rsidRDefault="00AF3E5C" w:rsidP="00BC37A8">
      <w:pPr>
        <w:pStyle w:val="Seznam2"/>
        <w:numPr>
          <w:ilvl w:val="1"/>
          <w:numId w:val="26"/>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 xml:space="preserve">Zhotovitel odpovídá za poškození stávajících inženýrských sítí a cizích zařízení, k němuž došlo činností či nečinností zhotovitele nebo jeho subdodavatelů. </w:t>
      </w:r>
    </w:p>
    <w:p w14:paraId="3EDF6B8C" w14:textId="77777777" w:rsidR="00AF3E5C" w:rsidRPr="006B1D37" w:rsidRDefault="00AF3E5C" w:rsidP="00736C85">
      <w:pPr>
        <w:pStyle w:val="Seznam2"/>
        <w:spacing w:before="120"/>
        <w:ind w:left="720" w:firstLine="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 </w:t>
      </w:r>
    </w:p>
    <w:p w14:paraId="1C2D9E59"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11</w:t>
      </w:r>
    </w:p>
    <w:p w14:paraId="1D20708F"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 xml:space="preserve">Odpovědnost za vady díla </w:t>
      </w:r>
    </w:p>
    <w:p w14:paraId="008AE895"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po dobu </w:t>
      </w:r>
      <w:r w:rsidRPr="006B1D37">
        <w:rPr>
          <w:rFonts w:asciiTheme="minorHAnsi" w:hAnsiTheme="minorHAnsi" w:cs="Arial"/>
          <w:b/>
          <w:color w:val="000000"/>
          <w:sz w:val="20"/>
          <w:szCs w:val="20"/>
        </w:rPr>
        <w:t>60 měsíců</w:t>
      </w:r>
      <w:r w:rsidRPr="006B1D37">
        <w:rPr>
          <w:rFonts w:asciiTheme="minorHAnsi" w:hAnsiTheme="minorHAnsi" w:cs="Arial"/>
          <w:color w:val="000000"/>
          <w:sz w:val="20"/>
          <w:szCs w:val="20"/>
        </w:rPr>
        <w:t xml:space="preserve"> ode dne předání a převzetí díla (záruční doba).</w:t>
      </w:r>
    </w:p>
    <w:p w14:paraId="6C094C4E"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w:t>
      </w:r>
      <w:r w:rsidR="00BA78F3" w:rsidRPr="006B1D37">
        <w:rPr>
          <w:rFonts w:asciiTheme="minorHAnsi" w:hAnsiTheme="minorHAnsi" w:cs="Arial"/>
          <w:color w:val="000000"/>
          <w:sz w:val="20"/>
          <w:szCs w:val="20"/>
        </w:rPr>
        <w:t>ejpozději 10</w:t>
      </w:r>
      <w:r w:rsidRPr="006B1D37">
        <w:rPr>
          <w:rFonts w:asciiTheme="minorHAnsi" w:hAnsiTheme="minorHAnsi" w:cs="Arial"/>
          <w:color w:val="000000"/>
          <w:sz w:val="20"/>
          <w:szCs w:val="20"/>
        </w:rPr>
        <w:t xml:space="preserve">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3BC144AC"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6B1D37">
        <w:rPr>
          <w:rFonts w:asciiTheme="minorHAnsi" w:hAnsiTheme="minorHAnsi"/>
          <w:color w:val="000000"/>
          <w:sz w:val="20"/>
          <w:szCs w:val="20"/>
        </w:rPr>
        <w:t xml:space="preserve"> </w:t>
      </w:r>
      <w:r w:rsidRPr="006B1D37">
        <w:rPr>
          <w:rFonts w:asciiTheme="minorHAnsi" w:hAnsiTheme="minorHAnsi" w:cs="Arial"/>
          <w:color w:val="000000"/>
          <w:sz w:val="20"/>
          <w:szCs w:val="20"/>
        </w:rPr>
        <w:t>Toto ustanovení se použije obdobně také na vady a nedodělky nebránící užívání díla, se kterými bylo dílo převzato dle čl. 9 bod 9.2.7.</w:t>
      </w:r>
    </w:p>
    <w:p w14:paraId="007454ED"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objednatel zvolí odstranění vady opravou, je zhotovitel povinen zahájit bezplatné odstraňování oprávněně reklamované vady neprodleně a odstranit ji v co nejkratším možném termínu, nejpozději však do 3 dnů ode dne doručení písemné reklamace objednatele, s výjimkou vad, které není technicky a technologicky možné do této do</w:t>
      </w:r>
      <w:r w:rsidR="00C23348">
        <w:rPr>
          <w:rFonts w:asciiTheme="minorHAnsi" w:hAnsiTheme="minorHAnsi" w:cs="Arial"/>
          <w:color w:val="000000"/>
          <w:sz w:val="20"/>
          <w:szCs w:val="20"/>
        </w:rPr>
        <w:t>by odstranit. V takovém případě</w:t>
      </w:r>
      <w:r w:rsidRPr="006B1D37">
        <w:rPr>
          <w:rFonts w:asciiTheme="minorHAnsi" w:hAnsiTheme="minorHAnsi" w:cs="Arial"/>
          <w:color w:val="000000"/>
          <w:sz w:val="20"/>
          <w:szCs w:val="20"/>
        </w:rPr>
        <w:t xml:space="preserve"> je zhotovitel povinen o této skutečnosti písemně informovat objednatele</w:t>
      </w:r>
      <w:r w:rsidR="00C23348">
        <w:rPr>
          <w:rFonts w:asciiTheme="minorHAnsi" w:hAnsiTheme="minorHAnsi" w:cs="Arial"/>
          <w:color w:val="000000"/>
          <w:sz w:val="20"/>
          <w:szCs w:val="20"/>
        </w:rPr>
        <w:t>, a to ve lhůtě 2 dnů</w:t>
      </w:r>
      <w:r w:rsidRPr="006B1D37">
        <w:rPr>
          <w:rFonts w:asciiTheme="minorHAnsi" w:hAnsiTheme="minorHAnsi" w:cs="Arial"/>
          <w:color w:val="000000"/>
          <w:sz w:val="20"/>
          <w:szCs w:val="20"/>
        </w:rPr>
        <w:t xml:space="preserve"> ode dne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kdy mu byla doručena reklamace objednatele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smluvní strany dohodnou jinou přiměřenou lhůtu. Nedohodnou-li se smluvní strany do 15 dnů ode dne doručení písemné reklamace objednatele, bude lhůta stanovena znalcem, určeným objednatelem nebo má objednatel právo od volby opravy, coby způsobu odstranění vady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odstoupit a požadovat přiměřenou slevu ze sjednané ceny.</w:t>
      </w:r>
    </w:p>
    <w:p w14:paraId="09EAC4CB"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Jestliže zhotovitel neodstraní oprávněně reklamované vady ve lhůtách uvedených v bodě 11.4 této smlouvy</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faktury - daňového dokladu. Tímto se zhotovitel nezbavuje odpovědnosti za dílo jako celek ani jeho jednotlivých částí. Ustanovení uvedené v předcházející větě se nevztahuje na garance (záruku) třetích osob za provedenou práci dle tohoto článku.</w:t>
      </w:r>
    </w:p>
    <w:p w14:paraId="0E8C582C" w14:textId="77777777" w:rsidR="00AF3E5C" w:rsidRPr="006B1D37" w:rsidRDefault="00AF3E5C" w:rsidP="00BC37A8">
      <w:pPr>
        <w:pStyle w:val="Seznam2"/>
        <w:numPr>
          <w:ilvl w:val="1"/>
          <w:numId w:val="28"/>
        </w:numPr>
        <w:tabs>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Uplatněním práv ze záruky za jakost nejsou dotčena práva objednatele na uhrazení smluvní pokuty a náhradu škody související s vadným plněním.</w:t>
      </w:r>
    </w:p>
    <w:p w14:paraId="391F4658" w14:textId="77777777" w:rsidR="00AF3E5C" w:rsidRPr="006B1D37" w:rsidRDefault="00AF3E5C" w:rsidP="00BC37A8">
      <w:pPr>
        <w:pStyle w:val="Seznam2"/>
        <w:spacing w:before="120"/>
        <w:rPr>
          <w:rFonts w:asciiTheme="minorHAnsi" w:hAnsiTheme="minorHAnsi" w:cs="Arial"/>
          <w:color w:val="000000"/>
          <w:sz w:val="20"/>
          <w:szCs w:val="20"/>
        </w:rPr>
      </w:pPr>
    </w:p>
    <w:p w14:paraId="7FDA828E" w14:textId="77777777" w:rsidR="00AF3E5C" w:rsidRPr="006B1D37" w:rsidRDefault="00AF3E5C" w:rsidP="00BC37A8">
      <w:pPr>
        <w:pStyle w:val="Seznam2"/>
        <w:spacing w:before="120"/>
        <w:rPr>
          <w:rFonts w:asciiTheme="minorHAnsi" w:hAnsiTheme="minorHAnsi" w:cs="Arial"/>
          <w:color w:val="000000"/>
          <w:sz w:val="20"/>
          <w:szCs w:val="20"/>
        </w:rPr>
      </w:pPr>
    </w:p>
    <w:p w14:paraId="7CCF8F59" w14:textId="77777777" w:rsidR="00AF3E5C" w:rsidRPr="006B1D37" w:rsidRDefault="00AF3E5C" w:rsidP="009946F4">
      <w:pPr>
        <w:pStyle w:val="Seznam2"/>
        <w:spacing w:before="120"/>
        <w:ind w:left="0" w:firstLine="0"/>
        <w:rPr>
          <w:rFonts w:asciiTheme="minorHAnsi" w:hAnsiTheme="minorHAnsi" w:cs="Arial"/>
          <w:color w:val="000000"/>
          <w:sz w:val="20"/>
          <w:szCs w:val="20"/>
        </w:rPr>
      </w:pPr>
    </w:p>
    <w:p w14:paraId="41BB3CA6" w14:textId="77777777" w:rsidR="00AF3E5C" w:rsidRPr="006B1D37" w:rsidRDefault="00AF3E5C" w:rsidP="00BC37A8">
      <w:pPr>
        <w:pStyle w:val="Seznam2"/>
        <w:spacing w:before="120"/>
        <w:rPr>
          <w:rFonts w:asciiTheme="minorHAnsi" w:hAnsiTheme="minorHAnsi" w:cs="Arial"/>
          <w:color w:val="000000"/>
          <w:sz w:val="20"/>
          <w:szCs w:val="20"/>
        </w:rPr>
      </w:pPr>
    </w:p>
    <w:p w14:paraId="471274C3" w14:textId="77777777" w:rsidR="00AF3E5C" w:rsidRPr="006B1D37" w:rsidRDefault="00AF3E5C" w:rsidP="00BC37A8">
      <w:pPr>
        <w:jc w:val="center"/>
        <w:rPr>
          <w:rFonts w:asciiTheme="minorHAnsi" w:hAnsiTheme="minorHAnsi" w:cs="Arial"/>
          <w:b/>
          <w:color w:val="000000"/>
          <w:sz w:val="20"/>
          <w:szCs w:val="20"/>
        </w:rPr>
      </w:pPr>
      <w:r w:rsidRPr="006B1D37">
        <w:rPr>
          <w:rFonts w:asciiTheme="minorHAnsi" w:hAnsiTheme="minorHAnsi" w:cs="Arial"/>
          <w:b/>
          <w:color w:val="000000"/>
          <w:sz w:val="20"/>
          <w:szCs w:val="20"/>
        </w:rPr>
        <w:t>Článek 12</w:t>
      </w:r>
    </w:p>
    <w:p w14:paraId="2A16291E"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Smluvní pokuty</w:t>
      </w:r>
    </w:p>
    <w:p w14:paraId="2F343A4B" w14:textId="77777777" w:rsidR="00AF3E5C" w:rsidRPr="006B1D37" w:rsidRDefault="00AF3E5C" w:rsidP="00BC37A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olor w:val="000000"/>
          <w:sz w:val="20"/>
          <w:szCs w:val="20"/>
        </w:rPr>
        <w:t xml:space="preserve"> </w:t>
      </w:r>
      <w:r w:rsidRPr="006B1D37">
        <w:rPr>
          <w:rFonts w:asciiTheme="minorHAnsi" w:hAnsiTheme="minorHAnsi" w:cs="Arial"/>
          <w:color w:val="000000"/>
          <w:sz w:val="20"/>
          <w:szCs w:val="20"/>
        </w:rPr>
        <w:t>Smluvní strany jsou oprávněny požadovat následující smluvní pokuty:</w:t>
      </w:r>
    </w:p>
    <w:p w14:paraId="01AD1349" w14:textId="77777777" w:rsidR="00AF3E5C" w:rsidRPr="006B1D37" w:rsidRDefault="00AF3E5C" w:rsidP="00BC37A8">
      <w:pPr>
        <w:pStyle w:val="Seznam3"/>
        <w:spacing w:before="120" w:after="120"/>
        <w:ind w:left="720" w:firstLine="0"/>
        <w:rPr>
          <w:rFonts w:asciiTheme="minorHAnsi" w:hAnsiTheme="minorHAnsi" w:cs="Arial"/>
          <w:color w:val="000000"/>
          <w:sz w:val="20"/>
          <w:szCs w:val="20"/>
        </w:rPr>
      </w:pPr>
    </w:p>
    <w:p w14:paraId="67C9884C" w14:textId="4EFF358C"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Smluvní pokuta pro případ prodlení zhotovitele oproti termínu uvedeném v bodě 5.2 této smlouvy činí 1</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500 Kč za každý i jen započatý den prodlení s termínem ukončení realizace</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a to až do data skutečného řádného ukončení díla podle této smlouvy.</w:t>
      </w:r>
    </w:p>
    <w:p w14:paraId="397EAEF8" w14:textId="772C088B"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za nezahájení stavby do 5 dnů od předání staveniště a smluvní pokuta za nedodržení termínu vyklizení staveniště dle této smlouvy je </w:t>
      </w:r>
      <w:r w:rsidR="00C23348">
        <w:rPr>
          <w:rFonts w:asciiTheme="minorHAnsi" w:hAnsiTheme="minorHAnsi" w:cs="Arial"/>
          <w:color w:val="000000"/>
          <w:sz w:val="20"/>
          <w:szCs w:val="20"/>
        </w:rPr>
        <w:t>5</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000 Kč za každý den prodlení.</w:t>
      </w:r>
    </w:p>
    <w:p w14:paraId="4C0B2507" w14:textId="03A99BB7" w:rsidR="00AF3E5C" w:rsidRPr="006B1D37" w:rsidRDefault="00AF3E5C" w:rsidP="00BC37A8">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pro případ prodlení s odstraněním vad a nedodělků v dohodnuté lhůtě, dojde-li k převzetí díla s vadami a nedodělky, činí </w:t>
      </w:r>
      <w:r w:rsidR="00C23348">
        <w:rPr>
          <w:rFonts w:asciiTheme="minorHAnsi" w:hAnsiTheme="minorHAnsi" w:cs="Arial"/>
          <w:color w:val="000000"/>
          <w:sz w:val="20"/>
          <w:szCs w:val="20"/>
        </w:rPr>
        <w:t>5</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000 Kč za každý den prodlení a každou vadu až do doby jejího odstranění.</w:t>
      </w:r>
    </w:p>
    <w:p w14:paraId="62985B94" w14:textId="2907098A" w:rsidR="00AF3E5C" w:rsidRPr="006B1D37" w:rsidRDefault="00AF3E5C" w:rsidP="00BC3263">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Smluvní pokuta pro případ prodlení s odstraněním záručních vad se sjednává ve výši </w:t>
      </w:r>
      <w:r w:rsidR="00C23348">
        <w:rPr>
          <w:rFonts w:asciiTheme="minorHAnsi" w:hAnsiTheme="minorHAnsi" w:cs="Arial"/>
          <w:color w:val="000000"/>
          <w:sz w:val="20"/>
          <w:szCs w:val="20"/>
        </w:rPr>
        <w:t>5</w:t>
      </w:r>
      <w:r w:rsidR="00051A4C">
        <w:rPr>
          <w:rFonts w:asciiTheme="minorHAnsi" w:hAnsiTheme="minorHAnsi" w:cs="Arial"/>
          <w:color w:val="000000"/>
          <w:sz w:val="20"/>
          <w:szCs w:val="20"/>
        </w:rPr>
        <w:t xml:space="preserve"> </w:t>
      </w:r>
      <w:r w:rsidRPr="006B1D37">
        <w:rPr>
          <w:rFonts w:asciiTheme="minorHAnsi" w:hAnsiTheme="minorHAnsi" w:cs="Arial"/>
          <w:color w:val="000000"/>
          <w:sz w:val="20"/>
          <w:szCs w:val="20"/>
        </w:rPr>
        <w:t>000 Kč za každý den prodlení a každou vadu až do doby jejího odstranění.</w:t>
      </w:r>
    </w:p>
    <w:p w14:paraId="09FE1509" w14:textId="77777777" w:rsidR="00AF3E5C" w:rsidRPr="006B1D37" w:rsidRDefault="00AF3E5C" w:rsidP="00456B7B">
      <w:pPr>
        <w:pStyle w:val="Seznam3"/>
        <w:numPr>
          <w:ilvl w:val="2"/>
          <w:numId w:val="29"/>
        </w:numPr>
        <w:spacing w:before="120" w:after="1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Úroky z prodlení pro případ prodlení objednatele s úhradou oprávněných faktur o více než 30 dní činí 0,01 % z dlužné částky za každý den prodlení.</w:t>
      </w:r>
    </w:p>
    <w:p w14:paraId="7379ACB2" w14:textId="77777777" w:rsidR="00AF3E5C" w:rsidRPr="006B1D37" w:rsidRDefault="00AF3E5C" w:rsidP="00BC37A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Splatnost smluvních pokut je 14 dnů, a to na základě faktury vystavené oprávněnou smluvní stranou smluvní straně povinné.</w:t>
      </w:r>
    </w:p>
    <w:p w14:paraId="1DE30BDF" w14:textId="77777777" w:rsidR="00AF3E5C" w:rsidRPr="006B1D37" w:rsidRDefault="00AF3E5C" w:rsidP="00B97018">
      <w:pPr>
        <w:pStyle w:val="Seznam3"/>
        <w:numPr>
          <w:ilvl w:val="1"/>
          <w:numId w:val="29"/>
        </w:numPr>
        <w:tabs>
          <w:tab w:val="clear" w:pos="390"/>
          <w:tab w:val="num" w:pos="720"/>
        </w:tabs>
        <w:spacing w:before="120" w:after="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prohlašují, že s ohledem na předmět této smlouvy a ve vazbě na závazky objednatele s výší smluvních pokut souhlasí.</w:t>
      </w:r>
    </w:p>
    <w:p w14:paraId="2A4B305F" w14:textId="77777777" w:rsidR="00736C85" w:rsidRDefault="00736C85" w:rsidP="00BC37A8">
      <w:pPr>
        <w:spacing w:before="360"/>
        <w:jc w:val="center"/>
        <w:rPr>
          <w:rFonts w:asciiTheme="minorHAnsi" w:hAnsiTheme="minorHAnsi" w:cs="Arial"/>
          <w:color w:val="000000"/>
          <w:sz w:val="20"/>
          <w:szCs w:val="20"/>
        </w:rPr>
      </w:pPr>
    </w:p>
    <w:p w14:paraId="218B757E"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13</w:t>
      </w:r>
    </w:p>
    <w:p w14:paraId="7E273976"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Prodlení objednatele a zhotovitele, odstoupení od smlouvy</w:t>
      </w:r>
    </w:p>
    <w:p w14:paraId="41D46A24" w14:textId="77777777" w:rsidR="00AF3E5C" w:rsidRPr="006B1D37" w:rsidRDefault="00AF3E5C" w:rsidP="00BC37A8">
      <w:pPr>
        <w:pStyle w:val="Seznam3"/>
        <w:spacing w:before="120" w:after="120"/>
        <w:ind w:left="0" w:firstLine="0"/>
        <w:rPr>
          <w:rFonts w:asciiTheme="minorHAnsi" w:hAnsiTheme="minorHAnsi" w:cs="Arial"/>
          <w:color w:val="000000"/>
          <w:sz w:val="20"/>
          <w:szCs w:val="20"/>
        </w:rPr>
      </w:pPr>
      <w:r w:rsidRPr="006B1D37">
        <w:rPr>
          <w:rFonts w:asciiTheme="minorHAnsi" w:hAnsiTheme="minorHAnsi" w:cs="Arial"/>
          <w:color w:val="000000"/>
          <w:sz w:val="20"/>
          <w:szCs w:val="20"/>
        </w:rPr>
        <w:t>13.1</w:t>
      </w:r>
      <w:r w:rsidRPr="006B1D37">
        <w:rPr>
          <w:rFonts w:asciiTheme="minorHAnsi" w:hAnsiTheme="minorHAnsi" w:cs="Arial"/>
          <w:color w:val="000000"/>
          <w:sz w:val="20"/>
          <w:szCs w:val="20"/>
        </w:rPr>
        <w:tab/>
        <w:t>Odstoupení od smlouvy:</w:t>
      </w:r>
    </w:p>
    <w:p w14:paraId="0CF8ADBD" w14:textId="77777777" w:rsidR="00AF3E5C" w:rsidRPr="006B1D37" w:rsidRDefault="00AF3E5C" w:rsidP="00BC37A8">
      <w:pPr>
        <w:pStyle w:val="Seznam3"/>
        <w:spacing w:before="120" w:after="120"/>
        <w:ind w:left="720" w:hanging="720"/>
        <w:rPr>
          <w:rFonts w:asciiTheme="minorHAnsi" w:hAnsiTheme="minorHAnsi" w:cs="Arial"/>
          <w:sz w:val="20"/>
          <w:szCs w:val="20"/>
        </w:rPr>
      </w:pPr>
      <w:r w:rsidRPr="006B1D37">
        <w:rPr>
          <w:rFonts w:asciiTheme="minorHAnsi" w:hAnsiTheme="minorHAnsi" w:cs="Arial"/>
          <w:color w:val="000000"/>
          <w:sz w:val="20"/>
          <w:szCs w:val="20"/>
        </w:rPr>
        <w:t>13.1.1</w:t>
      </w:r>
      <w:r w:rsidRPr="006B1D37">
        <w:rPr>
          <w:rFonts w:asciiTheme="minorHAnsi" w:hAnsiTheme="minorHAnsi" w:cs="Arial"/>
          <w:color w:val="000000"/>
          <w:sz w:val="20"/>
          <w:szCs w:val="20"/>
        </w:rPr>
        <w:tab/>
        <w:t xml:space="preserve">Objednatel a zhotovitel jsou oprávněni odstoupit od smlouvy či její části v případě, že </w:t>
      </w:r>
      <w:r w:rsidRPr="006B1D37">
        <w:rPr>
          <w:rFonts w:asciiTheme="minorHAnsi" w:hAnsiTheme="minorHAnsi" w:cs="Arial"/>
          <w:sz w:val="20"/>
          <w:szCs w:val="20"/>
        </w:rPr>
        <w:t>je zahájeno insolvenční řízení.</w:t>
      </w:r>
    </w:p>
    <w:p w14:paraId="3B2DEA27"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13.1.2</w:t>
      </w:r>
      <w:r w:rsidRPr="006B1D37">
        <w:rPr>
          <w:rFonts w:asciiTheme="minorHAnsi" w:hAnsiTheme="minorHAnsi" w:cs="Arial"/>
          <w:color w:val="000000"/>
          <w:sz w:val="20"/>
          <w:szCs w:val="20"/>
        </w:rPr>
        <w:tab/>
        <w:t>Objednatel je bez dalšího oprávněn odstoupit od smlouvy či její části v případě níže uvedeného porušení smlouvy zhotovitelem:</w:t>
      </w:r>
    </w:p>
    <w:p w14:paraId="6B7CA060"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prodlení s předáním díla nebo event. jeho části delším 30-ti dnů oproti termínům uvedeným v této smlouvě;</w:t>
      </w:r>
    </w:p>
    <w:p w14:paraId="27216449"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neoprávněné zastavení či přerušení prací na více jak 5 dní na stavbě v rozporu s touto smlouvou;</w:t>
      </w:r>
    </w:p>
    <w:p w14:paraId="4710FD17"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neodstranění závadného stavu ve lhůtě podle bodu 8.1.4 této smlouvy;</w:t>
      </w:r>
    </w:p>
    <w:p w14:paraId="71CA3A83"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nepředložení pojistné smlouvy podle bodu 14.7 této smlouvy;</w:t>
      </w:r>
    </w:p>
    <w:p w14:paraId="7633A7A7" w14:textId="77777777" w:rsidR="00AF3E5C" w:rsidRPr="006B1D37" w:rsidRDefault="00AF3E5C" w:rsidP="00BC37A8">
      <w:pPr>
        <w:numPr>
          <w:ilvl w:val="0"/>
          <w:numId w:val="31"/>
        </w:numPr>
        <w:rPr>
          <w:rFonts w:asciiTheme="minorHAnsi" w:hAnsiTheme="minorHAnsi" w:cs="Arial"/>
          <w:color w:val="000000"/>
          <w:sz w:val="20"/>
          <w:szCs w:val="20"/>
        </w:rPr>
      </w:pPr>
      <w:r w:rsidRPr="006B1D37">
        <w:rPr>
          <w:rFonts w:asciiTheme="minorHAnsi" w:hAnsiTheme="minorHAnsi" w:cs="Arial"/>
          <w:color w:val="000000"/>
          <w:sz w:val="20"/>
          <w:szCs w:val="20"/>
        </w:rPr>
        <w:t>porušení jakékoliv jiné povinnosti zhotovitele dle této smlouvy nebo neplnění jiných ustanovení této smlouvy, zejména provádění díla v rozporu s kvalitativními parametry danými touto smlouvou.</w:t>
      </w:r>
    </w:p>
    <w:p w14:paraId="36B39972"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13.1.3</w:t>
      </w:r>
      <w:r w:rsidRPr="006B1D37">
        <w:rPr>
          <w:rFonts w:asciiTheme="minorHAnsi" w:hAnsiTheme="minorHAnsi" w:cs="Arial"/>
          <w:color w:val="000000"/>
          <w:sz w:val="20"/>
          <w:szCs w:val="20"/>
        </w:rPr>
        <w:tab/>
        <w:t>Zhotovitel je oprávněn odstoupit od smlouvy či její části v případě prodlení objednatele s úhradou oprávněného nároku zhotovitele na peněžité plnění po dobu delší 30-ti dnů po její splatnosti, byl-li k zaplacení alespoň jednou písemně vyzván.</w:t>
      </w:r>
    </w:p>
    <w:p w14:paraId="231273EC"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13.2</w:t>
      </w:r>
      <w:r w:rsidRPr="006B1D37">
        <w:rPr>
          <w:rFonts w:asciiTheme="minorHAnsi" w:hAnsiTheme="minorHAnsi" w:cs="Arial"/>
          <w:color w:val="000000"/>
          <w:sz w:val="20"/>
          <w:szCs w:val="20"/>
        </w:rPr>
        <w:tab/>
        <w:t>Odstoupení od smlouvy musí být učiněno písemně; účinky odstoupení nastávají dnem doručení druhé smluvní straně oznámení o odstoupení, bylo-li odstoupení oprávněné.</w:t>
      </w:r>
    </w:p>
    <w:p w14:paraId="15F5DF7B" w14:textId="77777777" w:rsidR="00AF3E5C" w:rsidRPr="006B1D37" w:rsidRDefault="00AF3E5C" w:rsidP="00BC37A8">
      <w:pPr>
        <w:pStyle w:val="Seznam3"/>
        <w:spacing w:before="120" w:after="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13.3</w:t>
      </w:r>
      <w:r w:rsidRPr="006B1D37">
        <w:rPr>
          <w:rFonts w:asciiTheme="minorHAnsi" w:hAnsiTheme="minorHAnsi" w:cs="Arial"/>
          <w:color w:val="000000"/>
          <w:sz w:val="20"/>
          <w:szCs w:val="20"/>
        </w:rPr>
        <w:tab/>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30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 Obě smluvní strany jsou oprávněny navzájem se překrývající pohledávky započítat. Zhotovitel je povinen okamžitě opustit staveniště a vyklidit </w:t>
      </w:r>
      <w:r w:rsidRPr="006B1D37">
        <w:rPr>
          <w:rFonts w:asciiTheme="minorHAnsi" w:hAnsiTheme="minorHAnsi" w:cs="Arial"/>
          <w:color w:val="000000"/>
          <w:sz w:val="20"/>
          <w:szCs w:val="20"/>
        </w:rPr>
        <w:lastRenderedPageBreak/>
        <w:t>zařízení staveniště, nejpozději však do 15 dnů ode dne účinnosti odstoupení. Neučiní-li tak zhotovitel, je objednatel oprávněn staveniště na náklady zhotovitele vyklidit a náklady mu přefakturovat.</w:t>
      </w:r>
    </w:p>
    <w:p w14:paraId="148B34BF" w14:textId="77777777" w:rsidR="00AF3E5C" w:rsidRPr="006B1D37" w:rsidRDefault="00AF3E5C" w:rsidP="00BC37A8">
      <w:pPr>
        <w:pStyle w:val="Seznam2"/>
        <w:spacing w:before="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13.4</w:t>
      </w:r>
      <w:r w:rsidRPr="006B1D37">
        <w:rPr>
          <w:rFonts w:asciiTheme="minorHAnsi" w:hAnsiTheme="minorHAnsi" w:cs="Arial"/>
          <w:color w:val="000000"/>
          <w:sz w:val="20"/>
          <w:szCs w:val="2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dne odstoupení od této smlouvy a ustanovení o vlastnictví díla, náhradě škody a cenová ujednání obsažená v této smlouvě a jejich přílohách.</w:t>
      </w:r>
    </w:p>
    <w:p w14:paraId="3B734CAB" w14:textId="77777777" w:rsidR="00AF3E5C" w:rsidRPr="006B1D37" w:rsidRDefault="00AF3E5C" w:rsidP="00CB55E8">
      <w:pPr>
        <w:pStyle w:val="Seznam2"/>
        <w:spacing w:before="120"/>
        <w:ind w:left="720" w:hanging="720"/>
        <w:rPr>
          <w:rFonts w:asciiTheme="minorHAnsi" w:hAnsiTheme="minorHAnsi" w:cs="Arial"/>
          <w:color w:val="000000"/>
          <w:sz w:val="20"/>
          <w:szCs w:val="20"/>
        </w:rPr>
      </w:pPr>
      <w:r w:rsidRPr="006B1D37">
        <w:rPr>
          <w:rFonts w:asciiTheme="minorHAnsi" w:hAnsiTheme="minorHAnsi" w:cs="Arial"/>
          <w:color w:val="000000"/>
          <w:sz w:val="20"/>
          <w:szCs w:val="20"/>
        </w:rPr>
        <w:t>13.5</w:t>
      </w:r>
      <w:r w:rsidRPr="006B1D37">
        <w:rPr>
          <w:rFonts w:asciiTheme="minorHAnsi" w:hAnsiTheme="minorHAnsi" w:cs="Arial"/>
          <w:color w:val="000000"/>
          <w:sz w:val="20"/>
          <w:szCs w:val="20"/>
        </w:rPr>
        <w:tab/>
        <w:t>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2CB92794" w14:textId="77777777" w:rsidR="00AF3E5C" w:rsidRPr="006B1D37" w:rsidRDefault="00AF3E5C" w:rsidP="00C45D5F">
      <w:pPr>
        <w:spacing w:before="360"/>
        <w:ind w:left="3540" w:firstLine="708"/>
        <w:rPr>
          <w:rFonts w:asciiTheme="minorHAnsi" w:hAnsiTheme="minorHAnsi" w:cs="Arial"/>
          <w:color w:val="000000"/>
          <w:sz w:val="20"/>
          <w:szCs w:val="20"/>
        </w:rPr>
      </w:pPr>
      <w:r w:rsidRPr="006B1D37">
        <w:rPr>
          <w:rFonts w:asciiTheme="minorHAnsi" w:hAnsiTheme="minorHAnsi" w:cs="Arial"/>
          <w:color w:val="000000"/>
          <w:sz w:val="20"/>
          <w:szCs w:val="20"/>
        </w:rPr>
        <w:t>Článek 14</w:t>
      </w:r>
    </w:p>
    <w:p w14:paraId="563020EC" w14:textId="77777777" w:rsidR="00AF3E5C" w:rsidRPr="006B1D37" w:rsidRDefault="00AF3E5C" w:rsidP="00BC37A8">
      <w:pPr>
        <w:pStyle w:val="Seznam"/>
        <w:jc w:val="center"/>
        <w:rPr>
          <w:rFonts w:asciiTheme="minorHAnsi" w:hAnsiTheme="minorHAnsi" w:cs="Arial"/>
          <w:b/>
          <w:color w:val="000000"/>
        </w:rPr>
      </w:pPr>
      <w:r w:rsidRPr="006B1D37">
        <w:rPr>
          <w:rFonts w:asciiTheme="minorHAnsi" w:hAnsiTheme="minorHAnsi" w:cs="Arial"/>
          <w:b/>
          <w:color w:val="000000"/>
        </w:rPr>
        <w:t xml:space="preserve">     Další ujednání</w:t>
      </w:r>
    </w:p>
    <w:p w14:paraId="0F6BD481" w14:textId="77777777" w:rsidR="00AF3E5C" w:rsidRPr="006B1D37" w:rsidRDefault="00AF3E5C" w:rsidP="00C45D5F">
      <w:pPr>
        <w:pStyle w:val="Seznam2"/>
        <w:numPr>
          <w:ilvl w:val="1"/>
          <w:numId w:val="37"/>
        </w:numPr>
        <w:spacing w:before="120"/>
        <w:ind w:hanging="643"/>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 Technickými normami (ČSN) podle této smlouvy jsou všechny české technické předpisy a normy,    mezinárodní normy podle zákona č. 22/1997 Sb.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36C41961" w14:textId="77777777" w:rsidR="00AF3E5C" w:rsidRPr="006B1D37" w:rsidRDefault="00AF3E5C" w:rsidP="005C43DC">
      <w:pPr>
        <w:pStyle w:val="Seznam2"/>
        <w:numPr>
          <w:ilvl w:val="1"/>
          <w:numId w:val="37"/>
        </w:numPr>
        <w:spacing w:before="120"/>
        <w:ind w:hanging="643"/>
        <w:contextualSpacing w:val="0"/>
        <w:rPr>
          <w:rFonts w:asciiTheme="minorHAnsi" w:hAnsiTheme="minorHAnsi" w:cs="Arial"/>
          <w:color w:val="000000"/>
          <w:sz w:val="20"/>
          <w:szCs w:val="20"/>
        </w:rPr>
      </w:pPr>
      <w:r w:rsidRPr="006B1D37">
        <w:rPr>
          <w:rFonts w:asciiTheme="minorHAnsi" w:hAnsiTheme="minorHAnsi" w:cs="Arial"/>
          <w:color w:val="000000"/>
          <w:sz w:val="20"/>
          <w:szCs w:val="20"/>
        </w:rPr>
        <w:t>Je-li k plnění povinností zhotovitele z této smlouvy třeba činit právní úkony jménem objednatele, objednatel je povinen udělit zhotoviteli písemnou plnou moc, kterou se zhotovitel zavazuje přijmout a jednat podle ní osobně.</w:t>
      </w:r>
    </w:p>
    <w:p w14:paraId="1C0E60C7"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že nebude provádět technický dozor stavebníka 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podmínky dle věty první tohoto odstavce. Vzniklé prodlení bude sankcionováno dle ustanovení této smlouvy o smluvních pokutách.</w:t>
      </w:r>
    </w:p>
    <w:p w14:paraId="6EA37128"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Na výzvu zhotovitele (zápisem do stavebního deníku, dopisem) je objednatel povinen předat své stanovisko v obstarávané záležitosti a dát pokyn k dalšímu postupu zhotovitele ve věci, popř. se osobně účastnit jednání ve lhůtě, kterou zhotovitel stanoví, ne však kratší než 24 hodin od doručení výzvy.</w:t>
      </w:r>
    </w:p>
    <w:p w14:paraId="0F38F496"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nájemce objektu a zhotovitel tímto uděluje objednateli s takovým postoupením práv a převodem povinností souhlas.</w:t>
      </w:r>
    </w:p>
    <w:p w14:paraId="170BC515"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a objednatel berou na vědomí, že veškeré informace, skutečnosti a veškerá dokumentace týkající se díla jsou předmětem obchodního tajemství a považují se za důvěrné. Výjimku tvoří informace vyžádané třetími osobami, jejichž oprávnění vyplývá z příslušných právních předpisů. </w:t>
      </w:r>
    </w:p>
    <w:p w14:paraId="39947F03"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prohlašuje, že disponuje pojistnou smlouvu s pojistným plněním ve výši alespoň </w:t>
      </w:r>
      <w:r w:rsidR="00736C85">
        <w:rPr>
          <w:rFonts w:asciiTheme="minorHAnsi" w:hAnsiTheme="minorHAnsi" w:cs="Arial"/>
          <w:color w:val="000000"/>
          <w:sz w:val="20"/>
          <w:szCs w:val="20"/>
        </w:rPr>
        <w:t>10</w:t>
      </w:r>
      <w:r w:rsidR="005D61D8" w:rsidRPr="006B1D37">
        <w:rPr>
          <w:rFonts w:asciiTheme="minorHAnsi" w:hAnsiTheme="minorHAnsi" w:cs="Arial"/>
          <w:color w:val="000000"/>
          <w:sz w:val="20"/>
          <w:szCs w:val="20"/>
        </w:rPr>
        <w:t xml:space="preserve"> </w:t>
      </w:r>
      <w:r w:rsidR="00736C85">
        <w:rPr>
          <w:rFonts w:asciiTheme="minorHAnsi" w:hAnsiTheme="minorHAnsi" w:cs="Arial"/>
          <w:color w:val="000000"/>
          <w:sz w:val="20"/>
          <w:szCs w:val="20"/>
        </w:rPr>
        <w:t>miliónů</w:t>
      </w:r>
      <w:r w:rsidRPr="006B1D37">
        <w:rPr>
          <w:rFonts w:asciiTheme="minorHAnsi" w:hAnsiTheme="minorHAnsi" w:cs="Arial"/>
          <w:color w:val="000000"/>
          <w:sz w:val="20"/>
          <w:szCs w:val="20"/>
        </w:rPr>
        <w:t xml:space="preserve"> Kč, v níž je zhotovitel pojištěn na rizika a škody, která mohou vzniknout při jeho činnosti objednateli či třetím osobám. </w:t>
      </w:r>
      <w:r w:rsidRPr="006B1D37">
        <w:rPr>
          <w:rFonts w:asciiTheme="minorHAnsi" w:hAnsiTheme="minorHAnsi"/>
          <w:sz w:val="20"/>
          <w:szCs w:val="20"/>
        </w:rPr>
        <w:t xml:space="preserve"> </w:t>
      </w:r>
      <w:r w:rsidRPr="006B1D37">
        <w:rPr>
          <w:rFonts w:asciiTheme="minorHAnsi" w:hAnsiTheme="minorHAnsi" w:cs="Arial"/>
          <w:color w:val="000000"/>
          <w:sz w:val="20"/>
          <w:szCs w:val="20"/>
        </w:rPr>
        <w:t>Zhotovitel je povinen udržovat sjednané pojištění v platnosti po celou dobu realizace díla. Zhotovitel je povinen na výzvu objednatele prokázat splnění skutečností podle tohoto odstavce, tj. předložit objednateli k nahlédnutí stejnopis aktuálně platné pojistné smlouvy a/nebo potvrzení pojišťovny o trvání pojistné smlouvy.</w:t>
      </w:r>
    </w:p>
    <w:p w14:paraId="10D95B67"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Zhotovitel uhradí objednateli případný rozdíl mezi částkou, na niž objednateli oprávněně vznikne nárok, a pojistným plněním vyplaceným pojišťovnou objednateli dle pojistné smlouvy.</w:t>
      </w:r>
    </w:p>
    <w:p w14:paraId="7D943291"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Na žádost objednatele zajistí zhotovitel změnu pojistné smlouvy v tom smyslu, že případné plnění při pojistné události bude vinkulováno ve prospěch banky či jiného subjektu, financujícího výstavbu předmětu plnění.</w:t>
      </w:r>
    </w:p>
    <w:p w14:paraId="3964CEB3"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Zhotovitel se zavazuje koordinovat postup svých prací se zhotoviteli inženýrských sítí i zhotoviteli ostatních objektů tak, aby nedocházelo k prodlení či případným škodám. O všech sporných otázkách je zhotovitel povinen se dohodnout s ostatními zhotoviteli. Nedojde-li k</w:t>
      </w:r>
      <w:r w:rsidR="00C23348">
        <w:rPr>
          <w:rFonts w:asciiTheme="minorHAnsi" w:hAnsiTheme="minorHAnsi" w:cs="Arial"/>
          <w:color w:val="000000"/>
          <w:sz w:val="20"/>
          <w:szCs w:val="20"/>
        </w:rPr>
        <w:t> </w:t>
      </w:r>
      <w:r w:rsidRPr="006B1D37">
        <w:rPr>
          <w:rFonts w:asciiTheme="minorHAnsi" w:hAnsiTheme="minorHAnsi" w:cs="Arial"/>
          <w:color w:val="000000"/>
          <w:sz w:val="20"/>
          <w:szCs w:val="20"/>
        </w:rPr>
        <w:t>dohodě</w:t>
      </w:r>
      <w:r w:rsidR="00C23348">
        <w:rPr>
          <w:rFonts w:asciiTheme="minorHAnsi" w:hAnsiTheme="minorHAnsi" w:cs="Arial"/>
          <w:color w:val="000000"/>
          <w:sz w:val="20"/>
          <w:szCs w:val="20"/>
        </w:rPr>
        <w:t>,</w:t>
      </w:r>
      <w:r w:rsidRPr="006B1D37">
        <w:rPr>
          <w:rFonts w:asciiTheme="minorHAnsi" w:hAnsiTheme="minorHAnsi" w:cs="Arial"/>
          <w:color w:val="000000"/>
          <w:sz w:val="20"/>
          <w:szCs w:val="20"/>
        </w:rPr>
        <w:t xml:space="preserve"> je zhotovitel povinen bezodkladně informovat objednatele. Objednatel je v tomto případě oprávněn písemně rozhodnout o sporné otázce s tím, že zhotovitel je tímto rozhodnutím zavázán.</w:t>
      </w:r>
    </w:p>
    <w:p w14:paraId="6B5A83C3"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nejsou oprávněny splatné pohledávky vzájemně započítat.</w:t>
      </w:r>
    </w:p>
    <w:p w14:paraId="0A7DCEC6"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17722A05"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je povinen archivovat veškerou dokumentaci po dobu 10 let od finančního ukončení projektu. </w:t>
      </w:r>
    </w:p>
    <w:p w14:paraId="11C2BC1D" w14:textId="77777777" w:rsidR="00AF3E5C" w:rsidRPr="006B1D37" w:rsidRDefault="00AF3E5C" w:rsidP="005C43DC">
      <w:pPr>
        <w:pStyle w:val="Seznam2"/>
        <w:numPr>
          <w:ilvl w:val="1"/>
          <w:numId w:val="37"/>
        </w:numPr>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Zhotovitel si je vědom, že je ve smyslu </w:t>
      </w:r>
      <w:proofErr w:type="spellStart"/>
      <w:r w:rsidRPr="006B1D37">
        <w:rPr>
          <w:rFonts w:asciiTheme="minorHAnsi" w:hAnsiTheme="minorHAnsi" w:cs="Arial"/>
          <w:color w:val="000000"/>
          <w:sz w:val="20"/>
          <w:szCs w:val="20"/>
        </w:rPr>
        <w:t>ust</w:t>
      </w:r>
      <w:proofErr w:type="spellEnd"/>
      <w:r w:rsidRPr="006B1D37">
        <w:rPr>
          <w:rFonts w:asciiTheme="minorHAnsi" w:hAnsiTheme="minorHAnsi" w:cs="Arial"/>
          <w:color w:val="000000"/>
          <w:sz w:val="20"/>
          <w:szCs w:val="20"/>
        </w:rPr>
        <w:t>. § 2 písm. e) zákona č. 320/2001 Sb., o finanční kontrole ve veřejné správě a o změně některých zákonů (zákon o finanční kontrole), ve znění pozdějších předpisů, povinen spolupůsobit při výkonu finanční kontroly.</w:t>
      </w:r>
    </w:p>
    <w:p w14:paraId="76B76425"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16</w:t>
      </w:r>
    </w:p>
    <w:p w14:paraId="7489E7CF" w14:textId="77777777" w:rsidR="00AF3E5C" w:rsidRPr="006B1D37" w:rsidRDefault="00AF3E5C" w:rsidP="00BC37A8">
      <w:pPr>
        <w:pStyle w:val="Seznam"/>
        <w:ind w:left="0" w:firstLine="0"/>
        <w:jc w:val="center"/>
        <w:rPr>
          <w:rFonts w:asciiTheme="minorHAnsi" w:hAnsiTheme="minorHAnsi" w:cs="Arial"/>
          <w:b/>
          <w:color w:val="000000"/>
        </w:rPr>
      </w:pPr>
      <w:r w:rsidRPr="006B1D37">
        <w:rPr>
          <w:rFonts w:asciiTheme="minorHAnsi" w:hAnsiTheme="minorHAnsi" w:cs="Arial"/>
          <w:b/>
          <w:color w:val="000000"/>
        </w:rPr>
        <w:t>Pozastavení prací a omezení rozsahu prací</w:t>
      </w:r>
    </w:p>
    <w:p w14:paraId="698EE084" w14:textId="77777777" w:rsidR="00AF3E5C" w:rsidRPr="006B1D37" w:rsidRDefault="00AF3E5C" w:rsidP="00667769">
      <w:pPr>
        <w:pStyle w:val="Seznam"/>
        <w:spacing w:before="120"/>
        <w:ind w:left="705" w:hanging="705"/>
        <w:jc w:val="both"/>
        <w:rPr>
          <w:rFonts w:asciiTheme="minorHAnsi" w:hAnsiTheme="minorHAnsi" w:cs="Arial"/>
          <w:color w:val="000000"/>
        </w:rPr>
      </w:pPr>
      <w:r w:rsidRPr="006B1D37">
        <w:rPr>
          <w:rFonts w:asciiTheme="minorHAnsi" w:hAnsiTheme="minorHAnsi" w:cs="Arial"/>
          <w:color w:val="000000"/>
        </w:rPr>
        <w:t>16.1</w:t>
      </w:r>
      <w:r w:rsidRPr="006B1D37">
        <w:rPr>
          <w:rFonts w:asciiTheme="minorHAnsi" w:hAnsiTheme="minorHAnsi" w:cs="Arial"/>
          <w:color w:val="000000"/>
        </w:rPr>
        <w:tab/>
        <w:t xml:space="preserve">Objednatel je oprávněn po předchozím písemném oznámení zhotoviteli s uvedením důvodů kdykoliv pozastavit provádění výstavby nebo některých jejích částí. V případě, že doba pozastavení bude trvat více než </w:t>
      </w:r>
      <w:r w:rsidR="00EC0E7F">
        <w:rPr>
          <w:rFonts w:asciiTheme="minorHAnsi" w:hAnsiTheme="minorHAnsi" w:cs="Arial"/>
          <w:color w:val="000000"/>
        </w:rPr>
        <w:t>3</w:t>
      </w:r>
      <w:r w:rsidRPr="006B1D37">
        <w:rPr>
          <w:rFonts w:asciiTheme="minorHAnsi" w:hAnsiTheme="minorHAnsi" w:cs="Arial"/>
          <w:color w:val="000000"/>
        </w:rPr>
        <w:t>0 dnů, je zhotovitel oprávněn odstoupit od této smlouvy. V případě pozastavení prací bude mezi smluvními stranami dohodnut nový termín dokončení části díla.</w:t>
      </w:r>
    </w:p>
    <w:p w14:paraId="29480C95" w14:textId="77777777" w:rsidR="00AF3E5C" w:rsidRPr="006B1D37" w:rsidRDefault="00AF3E5C" w:rsidP="00BC37A8">
      <w:pPr>
        <w:spacing w:before="360"/>
        <w:jc w:val="center"/>
        <w:rPr>
          <w:rFonts w:asciiTheme="minorHAnsi" w:hAnsiTheme="minorHAnsi" w:cs="Arial"/>
          <w:color w:val="000000"/>
          <w:sz w:val="20"/>
          <w:szCs w:val="20"/>
        </w:rPr>
      </w:pPr>
      <w:r w:rsidRPr="006B1D37">
        <w:rPr>
          <w:rFonts w:asciiTheme="minorHAnsi" w:hAnsiTheme="minorHAnsi" w:cs="Arial"/>
          <w:color w:val="000000"/>
          <w:sz w:val="20"/>
          <w:szCs w:val="20"/>
        </w:rPr>
        <w:t>Článek 17</w:t>
      </w:r>
    </w:p>
    <w:p w14:paraId="4C1787CB" w14:textId="77777777" w:rsidR="00AF3E5C" w:rsidRPr="006B1D37" w:rsidRDefault="00AF3E5C" w:rsidP="00BC37A8">
      <w:pPr>
        <w:pStyle w:val="Seznam"/>
        <w:ind w:left="0" w:firstLine="0"/>
        <w:jc w:val="center"/>
        <w:rPr>
          <w:rFonts w:asciiTheme="minorHAnsi" w:hAnsiTheme="minorHAnsi" w:cs="Arial"/>
          <w:color w:val="000000"/>
        </w:rPr>
      </w:pPr>
      <w:r w:rsidRPr="006B1D37">
        <w:rPr>
          <w:rFonts w:asciiTheme="minorHAnsi" w:hAnsiTheme="minorHAnsi" w:cs="Arial"/>
          <w:b/>
          <w:color w:val="000000"/>
        </w:rPr>
        <w:t>Závěrečná ustanovení</w:t>
      </w:r>
    </w:p>
    <w:p w14:paraId="3DC16484"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Pokud tato smlouva nestanoví jinak, řídí se právní vztahy jí založené občanským 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14:paraId="3F39F9C4"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 xml:space="preserve">Tuto smlouvu lze měnit a doplňovat jen písemnými dodatky očíslovanými vzestupnou číselnou řadou a podepsanými oprávněnými zástupci obou smluvních stran. </w:t>
      </w:r>
    </w:p>
    <w:p w14:paraId="2E2F9791"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72D65477" w14:textId="77777777" w:rsidR="00AF3E5C" w:rsidRPr="00736C85" w:rsidRDefault="00AF3E5C" w:rsidP="00736C85">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Při nebezpečí prodlení se za řádně doručené oznámení považuje i oznámení učiněné telefonicky, faxem či e-mailem s tím, že bude příslušnou smluvní stranou následně potvrzeno a předáno písemně v listinné podobě.</w:t>
      </w:r>
    </w:p>
    <w:p w14:paraId="23733B50"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V  případě rozporu ustanovení této smlouvy s ustanoveními jejích příloh, platí ustanovení smlouvy.</w:t>
      </w:r>
    </w:p>
    <w:p w14:paraId="16B73D10" w14:textId="4F39B5BB"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Tato smlouva se vyhotovuje v </w:t>
      </w:r>
      <w:r w:rsidR="00697E85">
        <w:rPr>
          <w:rFonts w:asciiTheme="minorHAnsi" w:hAnsiTheme="minorHAnsi" w:cs="Arial"/>
          <w:color w:val="000000"/>
          <w:sz w:val="20"/>
          <w:szCs w:val="20"/>
        </w:rPr>
        <w:t>čtyřech</w:t>
      </w:r>
      <w:r w:rsidRPr="006B1D37">
        <w:rPr>
          <w:rFonts w:asciiTheme="minorHAnsi" w:hAnsiTheme="minorHAnsi" w:cs="Arial"/>
          <w:color w:val="000000"/>
          <w:sz w:val="20"/>
          <w:szCs w:val="20"/>
        </w:rPr>
        <w:t xml:space="preserve"> stejnopisech, z nichž objednatel </w:t>
      </w:r>
      <w:proofErr w:type="gramStart"/>
      <w:r w:rsidRPr="006B1D37">
        <w:rPr>
          <w:rFonts w:asciiTheme="minorHAnsi" w:hAnsiTheme="minorHAnsi" w:cs="Arial"/>
          <w:color w:val="000000"/>
          <w:sz w:val="20"/>
          <w:szCs w:val="20"/>
        </w:rPr>
        <w:t>obdrží</w:t>
      </w:r>
      <w:proofErr w:type="gramEnd"/>
      <w:r w:rsidRPr="006B1D37">
        <w:rPr>
          <w:rFonts w:asciiTheme="minorHAnsi" w:hAnsiTheme="minorHAnsi" w:cs="Arial"/>
          <w:color w:val="000000"/>
          <w:sz w:val="20"/>
          <w:szCs w:val="20"/>
        </w:rPr>
        <w:t xml:space="preserve"> </w:t>
      </w:r>
      <w:r w:rsidR="00697E85">
        <w:rPr>
          <w:rFonts w:asciiTheme="minorHAnsi" w:hAnsiTheme="minorHAnsi" w:cs="Arial"/>
          <w:color w:val="000000"/>
          <w:sz w:val="20"/>
          <w:szCs w:val="20"/>
        </w:rPr>
        <w:t>dvě</w:t>
      </w:r>
      <w:r w:rsidRPr="006B1D37">
        <w:rPr>
          <w:rFonts w:asciiTheme="minorHAnsi" w:hAnsiTheme="minorHAnsi" w:cs="Arial"/>
          <w:color w:val="000000"/>
          <w:sz w:val="20"/>
          <w:szCs w:val="20"/>
        </w:rPr>
        <w:t xml:space="preserve"> vyhotovení a zhotovitel dvě vyhotovení.</w:t>
      </w:r>
    </w:p>
    <w:p w14:paraId="0EAE4FDB" w14:textId="77777777" w:rsidR="00AF3E5C" w:rsidRPr="006B1D37"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lastRenderedPageBreak/>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03A2B25" w14:textId="73FD948E" w:rsidR="00AF3E5C" w:rsidRDefault="00AF3E5C"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B1D37">
        <w:rPr>
          <w:rFonts w:asciiTheme="minorHAnsi" w:hAnsiTheme="minorHAnsi" w:cs="Arial"/>
          <w:color w:val="000000"/>
          <w:sz w:val="20"/>
          <w:szCs w:val="20"/>
        </w:rPr>
        <w:t>Smluvní strany potvrzují, že si tuto smlouvu před jejím podpisem přečetly, porozuměly jejímu obsahu, uzavírají ji svobodně a vážně.  Na důkaz toho připojují své níže uvedené podpisy.</w:t>
      </w:r>
    </w:p>
    <w:p w14:paraId="623912AE" w14:textId="65E7F368" w:rsidR="00697E85" w:rsidRPr="006B1D37" w:rsidRDefault="00697E85" w:rsidP="00BC37A8">
      <w:pPr>
        <w:pStyle w:val="Seznam2"/>
        <w:numPr>
          <w:ilvl w:val="1"/>
          <w:numId w:val="33"/>
        </w:numPr>
        <w:tabs>
          <w:tab w:val="clear" w:pos="390"/>
          <w:tab w:val="num" w:pos="720"/>
        </w:tabs>
        <w:spacing w:before="120"/>
        <w:ind w:left="720" w:hanging="720"/>
        <w:contextualSpacing w:val="0"/>
        <w:rPr>
          <w:rFonts w:asciiTheme="minorHAnsi" w:hAnsiTheme="minorHAnsi" w:cs="Arial"/>
          <w:color w:val="000000"/>
          <w:sz w:val="20"/>
          <w:szCs w:val="20"/>
        </w:rPr>
      </w:pPr>
      <w:r w:rsidRPr="00697E85">
        <w:rPr>
          <w:rFonts w:asciiTheme="minorHAnsi" w:hAnsiTheme="minorHAnsi" w:cs="Arial"/>
          <w:color w:val="000000"/>
          <w:sz w:val="20"/>
          <w:szCs w:val="20"/>
        </w:rPr>
        <w:t>Zhotovitel je povinen být pojištěn proti škodám způsobeným jeho činností včetně možných škod pracovníků zhotovitele, a to minimálně ve výši 1</w:t>
      </w:r>
      <w:r>
        <w:rPr>
          <w:rFonts w:asciiTheme="minorHAnsi" w:hAnsiTheme="minorHAnsi" w:cs="Arial"/>
          <w:color w:val="000000"/>
          <w:sz w:val="20"/>
          <w:szCs w:val="20"/>
        </w:rPr>
        <w:t>0</w:t>
      </w:r>
      <w:r w:rsidRPr="00697E85">
        <w:rPr>
          <w:rFonts w:asciiTheme="minorHAnsi" w:hAnsiTheme="minorHAnsi" w:cs="Arial"/>
          <w:color w:val="000000"/>
          <w:sz w:val="20"/>
          <w:szCs w:val="20"/>
        </w:rPr>
        <w:t xml:space="preserve"> mil. Kč. Zhotovitel se zavazuje udržovat toto pojištění po celou dobu trvání této smlouvy.</w:t>
      </w:r>
    </w:p>
    <w:p w14:paraId="6296192F" w14:textId="1D08BAD8" w:rsidR="00E51649" w:rsidRPr="006B1D37" w:rsidRDefault="00E51649" w:rsidP="003427FA">
      <w:pPr>
        <w:pStyle w:val="Zkladntextodsazen"/>
        <w:numPr>
          <w:ilvl w:val="1"/>
          <w:numId w:val="33"/>
        </w:numPr>
        <w:tabs>
          <w:tab w:val="clear" w:pos="390"/>
          <w:tab w:val="num" w:pos="709"/>
        </w:tabs>
        <w:spacing w:before="240" w:after="0"/>
        <w:ind w:left="709" w:hanging="709"/>
        <w:jc w:val="both"/>
        <w:rPr>
          <w:rFonts w:asciiTheme="minorHAnsi" w:hAnsiTheme="minorHAnsi" w:cs="Arial"/>
          <w:color w:val="auto"/>
          <w:sz w:val="20"/>
          <w:szCs w:val="20"/>
        </w:rPr>
      </w:pPr>
      <w:r w:rsidRPr="006B1D37">
        <w:rPr>
          <w:rFonts w:asciiTheme="minorHAnsi" w:hAnsiTheme="minorHAnsi" w:cs="Arial"/>
          <w:color w:val="auto"/>
          <w:sz w:val="20"/>
          <w:szCs w:val="20"/>
        </w:rPr>
        <w:t xml:space="preserve">Tato smlouva nabývá platnosti a účinnosti v den jejího podpisu oprávněnými zástupci obou smluvních stran. Smluvní strany se však dohodly na </w:t>
      </w:r>
      <w:r w:rsidRPr="006B1D37">
        <w:rPr>
          <w:rFonts w:asciiTheme="minorHAnsi" w:hAnsiTheme="minorHAnsi" w:cs="Arial"/>
          <w:b/>
          <w:color w:val="auto"/>
          <w:sz w:val="20"/>
          <w:szCs w:val="20"/>
          <w:u w:val="single"/>
        </w:rPr>
        <w:t>odkládací podmínce</w:t>
      </w:r>
      <w:r w:rsidRPr="006B1D37">
        <w:rPr>
          <w:rFonts w:asciiTheme="minorHAnsi" w:hAnsiTheme="minorHAnsi" w:cs="Arial"/>
          <w:color w:val="auto"/>
          <w:sz w:val="20"/>
          <w:szCs w:val="20"/>
        </w:rPr>
        <w:t xml:space="preserve">, podle které tato smlouva </w:t>
      </w:r>
      <w:r w:rsidR="00262AB5" w:rsidRPr="006B1D37">
        <w:rPr>
          <w:rFonts w:asciiTheme="minorHAnsi" w:hAnsiTheme="minorHAnsi" w:cs="Arial"/>
          <w:color w:val="auto"/>
          <w:sz w:val="20"/>
          <w:szCs w:val="20"/>
        </w:rPr>
        <w:t>pro zhotovení díla v další etapě</w:t>
      </w:r>
      <w:r w:rsidRPr="006B1D37">
        <w:rPr>
          <w:rFonts w:asciiTheme="minorHAnsi" w:hAnsiTheme="minorHAnsi" w:cs="Arial"/>
          <w:color w:val="auto"/>
          <w:sz w:val="20"/>
          <w:szCs w:val="20"/>
        </w:rPr>
        <w:t xml:space="preserve"> nabývá účinnosti dnem, kdy bude objednatelem doručena zhotoviteli výzva k provedení díla</w:t>
      </w:r>
      <w:r w:rsidR="00262AB5" w:rsidRPr="006B1D37">
        <w:rPr>
          <w:rFonts w:asciiTheme="minorHAnsi" w:hAnsiTheme="minorHAnsi" w:cs="Arial"/>
          <w:color w:val="auto"/>
          <w:sz w:val="20"/>
          <w:szCs w:val="20"/>
        </w:rPr>
        <w:t xml:space="preserve">. </w:t>
      </w:r>
      <w:r w:rsidRPr="006B1D37">
        <w:rPr>
          <w:rFonts w:asciiTheme="minorHAnsi" w:hAnsiTheme="minorHAnsi" w:cs="Arial"/>
          <w:color w:val="auto"/>
          <w:sz w:val="20"/>
          <w:szCs w:val="20"/>
        </w:rPr>
        <w:t xml:space="preserve"> Tyto výzvy budou přitom učiněny, pokud bude objednatelem závazně schváleno poskytnutí finančních prostředků na krytí ceny té které části díla vymezeného v</w:t>
      </w:r>
      <w:r w:rsidR="00262AB5" w:rsidRPr="006B1D37">
        <w:rPr>
          <w:rFonts w:asciiTheme="minorHAnsi" w:hAnsiTheme="minorHAnsi" w:cs="Arial"/>
          <w:color w:val="auto"/>
          <w:sz w:val="20"/>
          <w:szCs w:val="20"/>
        </w:rPr>
        <w:t>e výkazu výměr.</w:t>
      </w:r>
      <w:r w:rsidRPr="006B1D37">
        <w:rPr>
          <w:rFonts w:asciiTheme="minorHAnsi" w:hAnsiTheme="minorHAnsi" w:cs="Arial"/>
          <w:color w:val="auto"/>
          <w:sz w:val="20"/>
          <w:szCs w:val="20"/>
        </w:rPr>
        <w:t xml:space="preserve"> Doručení výzvy k provedení díla podle článku </w:t>
      </w:r>
      <w:r w:rsidR="00262AB5" w:rsidRPr="006B1D37">
        <w:rPr>
          <w:rFonts w:asciiTheme="minorHAnsi" w:hAnsiTheme="minorHAnsi" w:cs="Arial"/>
          <w:color w:val="auto"/>
          <w:sz w:val="20"/>
          <w:szCs w:val="20"/>
        </w:rPr>
        <w:t>4</w:t>
      </w:r>
      <w:r w:rsidR="007C3C57" w:rsidRPr="006B1D37">
        <w:rPr>
          <w:rFonts w:asciiTheme="minorHAnsi" w:hAnsiTheme="minorHAnsi" w:cs="Arial"/>
          <w:color w:val="auto"/>
          <w:sz w:val="20"/>
          <w:szCs w:val="20"/>
        </w:rPr>
        <w:t xml:space="preserve"> v dalších etapách</w:t>
      </w:r>
      <w:r w:rsidR="00262AB5" w:rsidRPr="006B1D37">
        <w:rPr>
          <w:rFonts w:asciiTheme="minorHAnsi" w:hAnsiTheme="minorHAnsi" w:cs="Arial"/>
          <w:color w:val="auto"/>
          <w:sz w:val="20"/>
          <w:szCs w:val="20"/>
        </w:rPr>
        <w:t xml:space="preserve"> </w:t>
      </w:r>
      <w:r w:rsidRPr="006B1D37">
        <w:rPr>
          <w:rFonts w:asciiTheme="minorHAnsi" w:hAnsiTheme="minorHAnsi" w:cs="Arial"/>
          <w:color w:val="auto"/>
          <w:sz w:val="20"/>
          <w:szCs w:val="20"/>
        </w:rPr>
        <w:t xml:space="preserve">zhotoviteli bude provedeno ve lhůtě maximálně </w:t>
      </w:r>
      <w:r w:rsidR="00C95495">
        <w:rPr>
          <w:rFonts w:asciiTheme="minorHAnsi" w:hAnsiTheme="minorHAnsi" w:cs="Arial"/>
          <w:color w:val="auto"/>
          <w:sz w:val="20"/>
          <w:szCs w:val="20"/>
        </w:rPr>
        <w:t>12 měsíců</w:t>
      </w:r>
      <w:r w:rsidRPr="006B1D37">
        <w:rPr>
          <w:rFonts w:asciiTheme="minorHAnsi" w:hAnsiTheme="minorHAnsi" w:cs="Arial"/>
          <w:color w:val="auto"/>
          <w:sz w:val="20"/>
          <w:szCs w:val="20"/>
        </w:rPr>
        <w:t xml:space="preserve"> od nabytí platnosti této Smlouvy. </w:t>
      </w:r>
    </w:p>
    <w:p w14:paraId="33510BBF" w14:textId="77777777" w:rsidR="00E51649" w:rsidRPr="006B1D37" w:rsidRDefault="00E51649" w:rsidP="003427FA">
      <w:pPr>
        <w:pStyle w:val="Zkladntextodsazen"/>
        <w:numPr>
          <w:ilvl w:val="1"/>
          <w:numId w:val="33"/>
        </w:numPr>
        <w:tabs>
          <w:tab w:val="clear" w:pos="390"/>
          <w:tab w:val="num" w:pos="709"/>
        </w:tabs>
        <w:spacing w:before="240" w:after="0"/>
        <w:ind w:left="709" w:hanging="851"/>
        <w:jc w:val="both"/>
        <w:rPr>
          <w:rFonts w:asciiTheme="minorHAnsi" w:hAnsiTheme="minorHAnsi" w:cs="Arial"/>
          <w:color w:val="auto"/>
          <w:sz w:val="20"/>
          <w:szCs w:val="20"/>
        </w:rPr>
      </w:pPr>
      <w:r w:rsidRPr="006B1D37">
        <w:rPr>
          <w:rFonts w:asciiTheme="minorHAnsi" w:hAnsiTheme="minorHAnsi" w:cs="Arial"/>
          <w:color w:val="auto"/>
          <w:sz w:val="20"/>
          <w:szCs w:val="20"/>
        </w:rPr>
        <w:t xml:space="preserve">Strany se dále dohodly, že pokud bude rozhodnuto o neposkytnutí finančních prostředků na krytí ceny díla podle článku </w:t>
      </w:r>
      <w:r w:rsidR="00262AB5" w:rsidRPr="006B1D37">
        <w:rPr>
          <w:rFonts w:asciiTheme="minorHAnsi" w:hAnsiTheme="minorHAnsi" w:cs="Arial"/>
          <w:color w:val="auto"/>
          <w:sz w:val="20"/>
          <w:szCs w:val="20"/>
        </w:rPr>
        <w:t>4</w:t>
      </w:r>
      <w:r w:rsidR="00C23348">
        <w:rPr>
          <w:rFonts w:asciiTheme="minorHAnsi" w:hAnsiTheme="minorHAnsi" w:cs="Arial"/>
          <w:color w:val="auto"/>
          <w:sz w:val="20"/>
          <w:szCs w:val="20"/>
        </w:rPr>
        <w:t>,</w:t>
      </w:r>
      <w:r w:rsidRPr="006B1D37">
        <w:rPr>
          <w:rFonts w:asciiTheme="minorHAnsi" w:hAnsiTheme="minorHAnsi" w:cs="Arial"/>
          <w:color w:val="auto"/>
          <w:sz w:val="20"/>
          <w:szCs w:val="20"/>
        </w:rPr>
        <w:t xml:space="preserve"> je Objednatel povinen Zhotovitele o této skutečnosti bezodkladně informovat, nejpozději však do 15 dnů ode dne, kdy se o neposkytnutí finančních prostředků dozvěděl. Tímto oznámením tato Smlouva v předmětných částech zaniká – viz </w:t>
      </w:r>
      <w:proofErr w:type="spellStart"/>
      <w:r w:rsidRPr="006B1D37">
        <w:rPr>
          <w:rFonts w:asciiTheme="minorHAnsi" w:hAnsiTheme="minorHAnsi" w:cs="Arial"/>
          <w:color w:val="auto"/>
          <w:sz w:val="20"/>
          <w:szCs w:val="20"/>
        </w:rPr>
        <w:t>ust</w:t>
      </w:r>
      <w:proofErr w:type="spellEnd"/>
      <w:r w:rsidRPr="006B1D37">
        <w:rPr>
          <w:rFonts w:asciiTheme="minorHAnsi" w:hAnsiTheme="minorHAnsi" w:cs="Arial"/>
          <w:color w:val="auto"/>
          <w:sz w:val="20"/>
          <w:szCs w:val="20"/>
        </w:rPr>
        <w:t>. §1981 Občanského zákoníku.</w:t>
      </w:r>
    </w:p>
    <w:p w14:paraId="473C78E6" w14:textId="77777777" w:rsidR="00E51649" w:rsidRPr="006B1D37" w:rsidRDefault="00E51649" w:rsidP="003427FA">
      <w:pPr>
        <w:pStyle w:val="Zkladntextodsazen"/>
        <w:numPr>
          <w:ilvl w:val="1"/>
          <w:numId w:val="33"/>
        </w:numPr>
        <w:tabs>
          <w:tab w:val="clear" w:pos="390"/>
          <w:tab w:val="num" w:pos="709"/>
        </w:tabs>
        <w:spacing w:before="240" w:after="0"/>
        <w:ind w:left="709" w:hanging="851"/>
        <w:jc w:val="both"/>
        <w:rPr>
          <w:rFonts w:asciiTheme="minorHAnsi" w:hAnsiTheme="minorHAnsi" w:cs="Arial"/>
          <w:color w:val="auto"/>
          <w:sz w:val="20"/>
          <w:szCs w:val="20"/>
        </w:rPr>
      </w:pPr>
      <w:r w:rsidRPr="006B1D37">
        <w:rPr>
          <w:rFonts w:asciiTheme="minorHAnsi" w:hAnsiTheme="minorHAnsi" w:cs="Arial"/>
          <w:color w:val="auto"/>
          <w:sz w:val="20"/>
          <w:szCs w:val="20"/>
        </w:rPr>
        <w:t>Smluvní strany se dohodly, že v případě zániku právního vztahu založeného touto smlouvou</w:t>
      </w:r>
      <w:r w:rsidR="00C23348">
        <w:rPr>
          <w:rFonts w:asciiTheme="minorHAnsi" w:hAnsiTheme="minorHAnsi" w:cs="Arial"/>
          <w:color w:val="auto"/>
          <w:sz w:val="20"/>
          <w:szCs w:val="20"/>
        </w:rPr>
        <w:t>,</w:t>
      </w:r>
      <w:r w:rsidRPr="006B1D37">
        <w:rPr>
          <w:rFonts w:asciiTheme="minorHAnsi" w:hAnsiTheme="minorHAnsi" w:cs="Arial"/>
          <w:color w:val="auto"/>
          <w:sz w:val="20"/>
          <w:szCs w:val="20"/>
        </w:rPr>
        <w:t xml:space="preserve"> zůstávají v platnosti a účinnosti i nadále ustanovení, z jejichž povahy vyplývá, že mají zůstat nedotčena zánikem právního vztahu založeného touto smlouvou.</w:t>
      </w:r>
    </w:p>
    <w:p w14:paraId="75F6F993" w14:textId="77777777" w:rsidR="00E51649" w:rsidRPr="006B1D37" w:rsidRDefault="00E51649" w:rsidP="003427FA">
      <w:pPr>
        <w:pStyle w:val="Seznam2"/>
        <w:tabs>
          <w:tab w:val="num" w:pos="709"/>
        </w:tabs>
        <w:spacing w:before="120"/>
        <w:ind w:left="709" w:firstLine="0"/>
        <w:contextualSpacing w:val="0"/>
        <w:rPr>
          <w:rFonts w:asciiTheme="minorHAnsi" w:hAnsiTheme="minorHAnsi" w:cs="Arial"/>
          <w:color w:val="000000"/>
          <w:sz w:val="20"/>
          <w:szCs w:val="20"/>
        </w:rPr>
      </w:pPr>
    </w:p>
    <w:p w14:paraId="1ED17D6E" w14:textId="77777777" w:rsidR="00AF3E5C" w:rsidRPr="006B1D37" w:rsidRDefault="00AF3E5C" w:rsidP="00BC37A8">
      <w:pPr>
        <w:ind w:right="475" w:firstLine="709"/>
        <w:rPr>
          <w:rFonts w:asciiTheme="minorHAnsi" w:hAnsiTheme="minorHAnsi" w:cs="Arial"/>
          <w:color w:val="000000"/>
          <w:sz w:val="20"/>
          <w:szCs w:val="20"/>
        </w:rPr>
      </w:pPr>
    </w:p>
    <w:p w14:paraId="65C5B6B5" w14:textId="18FD16D6"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V</w:t>
      </w:r>
      <w:r w:rsidR="00736C85">
        <w:rPr>
          <w:rFonts w:asciiTheme="minorHAnsi" w:hAnsiTheme="minorHAnsi" w:cs="Arial"/>
          <w:color w:val="000000"/>
          <w:sz w:val="20"/>
          <w:szCs w:val="20"/>
        </w:rPr>
        <w:t> </w:t>
      </w:r>
      <w:r w:rsidR="00051A4C">
        <w:rPr>
          <w:rFonts w:asciiTheme="minorHAnsi" w:hAnsiTheme="minorHAnsi" w:cs="Arial"/>
          <w:color w:val="000000"/>
          <w:sz w:val="20"/>
          <w:szCs w:val="20"/>
        </w:rPr>
        <w:t>Hořicích</w:t>
      </w:r>
      <w:r w:rsidR="00736C85">
        <w:rPr>
          <w:rFonts w:asciiTheme="minorHAnsi" w:hAnsiTheme="minorHAnsi" w:cs="Arial"/>
          <w:color w:val="000000"/>
          <w:sz w:val="20"/>
          <w:szCs w:val="20"/>
        </w:rPr>
        <w:t>,</w:t>
      </w:r>
      <w:r w:rsidRPr="006B1D37">
        <w:rPr>
          <w:rFonts w:asciiTheme="minorHAnsi" w:hAnsiTheme="minorHAnsi" w:cs="Arial"/>
          <w:color w:val="000000"/>
          <w:sz w:val="20"/>
          <w:szCs w:val="20"/>
        </w:rPr>
        <w:t xml:space="preserve"> dne ….….……</w:t>
      </w:r>
      <w:r w:rsidR="00736C85">
        <w:rPr>
          <w:rFonts w:asciiTheme="minorHAnsi" w:hAnsiTheme="minorHAnsi" w:cs="Arial"/>
          <w:color w:val="000000"/>
          <w:sz w:val="20"/>
          <w:szCs w:val="20"/>
        </w:rPr>
        <w:t>…</w:t>
      </w:r>
      <w:r w:rsidRPr="006B1D37">
        <w:rPr>
          <w:rFonts w:asciiTheme="minorHAnsi" w:hAnsiTheme="minorHAnsi" w:cs="Arial"/>
          <w:color w:val="000000"/>
          <w:sz w:val="20"/>
          <w:szCs w:val="20"/>
        </w:rPr>
        <w:t>…………</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t>V</w:t>
      </w:r>
      <w:r w:rsidR="00E54994" w:rsidRPr="006B1D37">
        <w:rPr>
          <w:rFonts w:asciiTheme="minorHAnsi" w:hAnsiTheme="minorHAnsi" w:cs="Arial"/>
          <w:color w:val="000000"/>
          <w:sz w:val="20"/>
          <w:szCs w:val="20"/>
        </w:rPr>
        <w:t> </w:t>
      </w:r>
      <w:r w:rsidR="00680607" w:rsidRPr="006B1D37">
        <w:rPr>
          <w:rFonts w:asciiTheme="minorHAnsi" w:hAnsiTheme="minorHAnsi" w:cs="Arial"/>
          <w:color w:val="000000"/>
          <w:sz w:val="20"/>
          <w:szCs w:val="20"/>
        </w:rPr>
        <w:t>…………</w:t>
      </w:r>
      <w:r w:rsidR="00736C85">
        <w:rPr>
          <w:rFonts w:asciiTheme="minorHAnsi" w:hAnsiTheme="minorHAnsi" w:cs="Arial"/>
          <w:color w:val="000000"/>
          <w:sz w:val="20"/>
          <w:szCs w:val="20"/>
        </w:rPr>
        <w:t>………</w:t>
      </w:r>
      <w:r w:rsidR="00680607" w:rsidRPr="006B1D37">
        <w:rPr>
          <w:rFonts w:asciiTheme="minorHAnsi" w:hAnsiTheme="minorHAnsi" w:cs="Arial"/>
          <w:color w:val="000000"/>
          <w:sz w:val="20"/>
          <w:szCs w:val="20"/>
        </w:rPr>
        <w:t>…………..</w:t>
      </w:r>
      <w:r w:rsidR="00E54994" w:rsidRPr="006B1D37">
        <w:rPr>
          <w:rFonts w:asciiTheme="minorHAnsi" w:hAnsiTheme="minorHAnsi" w:cs="Arial"/>
          <w:color w:val="000000"/>
          <w:sz w:val="20"/>
          <w:szCs w:val="20"/>
        </w:rPr>
        <w:t xml:space="preserve"> </w:t>
      </w:r>
      <w:r w:rsidRPr="006B1D37">
        <w:rPr>
          <w:rFonts w:asciiTheme="minorHAnsi" w:hAnsiTheme="minorHAnsi" w:cs="Arial"/>
          <w:color w:val="000000"/>
          <w:sz w:val="20"/>
          <w:szCs w:val="20"/>
        </w:rPr>
        <w:t xml:space="preserve">dne </w:t>
      </w:r>
      <w:r w:rsidR="00680607" w:rsidRPr="006B1D37">
        <w:rPr>
          <w:rFonts w:asciiTheme="minorHAnsi" w:hAnsiTheme="minorHAnsi" w:cs="Arial"/>
          <w:color w:val="000000"/>
          <w:sz w:val="20"/>
          <w:szCs w:val="20"/>
        </w:rPr>
        <w:t>………</w:t>
      </w:r>
      <w:r w:rsidR="00736C85">
        <w:rPr>
          <w:rFonts w:asciiTheme="minorHAnsi" w:hAnsiTheme="minorHAnsi" w:cs="Arial"/>
          <w:color w:val="000000"/>
          <w:sz w:val="20"/>
          <w:szCs w:val="20"/>
        </w:rPr>
        <w:t>…….</w:t>
      </w:r>
      <w:r w:rsidR="00680607" w:rsidRPr="006B1D37">
        <w:rPr>
          <w:rFonts w:asciiTheme="minorHAnsi" w:hAnsiTheme="minorHAnsi" w:cs="Arial"/>
          <w:color w:val="000000"/>
          <w:sz w:val="20"/>
          <w:szCs w:val="20"/>
        </w:rPr>
        <w:t>……..</w:t>
      </w:r>
    </w:p>
    <w:p w14:paraId="6CFF1E1C" w14:textId="77777777" w:rsidR="00AF3E5C" w:rsidRPr="006B1D37" w:rsidRDefault="00AF3E5C" w:rsidP="00BC37A8">
      <w:pPr>
        <w:ind w:right="475"/>
        <w:rPr>
          <w:rFonts w:asciiTheme="minorHAnsi" w:hAnsiTheme="minorHAnsi" w:cs="Arial"/>
          <w:color w:val="000000"/>
          <w:sz w:val="20"/>
          <w:szCs w:val="20"/>
        </w:rPr>
      </w:pPr>
    </w:p>
    <w:p w14:paraId="123308A4" w14:textId="77777777"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Za objednatele:</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t>Za zhotovitele:</w:t>
      </w:r>
    </w:p>
    <w:p w14:paraId="4ADF47C8" w14:textId="77777777" w:rsidR="00AF3E5C" w:rsidRPr="006B1D37" w:rsidRDefault="00AF3E5C" w:rsidP="00BC37A8">
      <w:pPr>
        <w:ind w:right="475"/>
        <w:rPr>
          <w:rFonts w:asciiTheme="minorHAnsi" w:hAnsiTheme="minorHAnsi" w:cs="Arial"/>
          <w:color w:val="000000"/>
          <w:sz w:val="20"/>
          <w:szCs w:val="20"/>
        </w:rPr>
      </w:pPr>
    </w:p>
    <w:p w14:paraId="72D19314" w14:textId="77777777" w:rsidR="00AF3E5C" w:rsidRPr="006B1D37" w:rsidRDefault="00AF3E5C" w:rsidP="00BC37A8">
      <w:pPr>
        <w:ind w:right="475"/>
        <w:rPr>
          <w:rFonts w:asciiTheme="minorHAnsi" w:hAnsiTheme="minorHAnsi" w:cs="Arial"/>
          <w:color w:val="000000"/>
          <w:sz w:val="20"/>
          <w:szCs w:val="20"/>
        </w:rPr>
      </w:pPr>
    </w:p>
    <w:p w14:paraId="6D0454C8" w14:textId="77777777" w:rsidR="00AF3E5C" w:rsidRDefault="00AF3E5C" w:rsidP="00BC37A8">
      <w:pPr>
        <w:ind w:right="475"/>
        <w:rPr>
          <w:rFonts w:asciiTheme="minorHAnsi" w:hAnsiTheme="minorHAnsi" w:cs="Arial"/>
          <w:color w:val="000000"/>
          <w:sz w:val="20"/>
          <w:szCs w:val="20"/>
        </w:rPr>
      </w:pPr>
    </w:p>
    <w:p w14:paraId="5A3579DC" w14:textId="77777777" w:rsidR="00104199" w:rsidRDefault="00104199" w:rsidP="00BC37A8">
      <w:pPr>
        <w:ind w:right="475"/>
        <w:rPr>
          <w:rFonts w:asciiTheme="minorHAnsi" w:hAnsiTheme="minorHAnsi" w:cs="Arial"/>
          <w:color w:val="000000"/>
          <w:sz w:val="20"/>
          <w:szCs w:val="20"/>
        </w:rPr>
      </w:pPr>
    </w:p>
    <w:p w14:paraId="5090DAD7" w14:textId="77777777" w:rsidR="00104199" w:rsidRPr="006B1D37" w:rsidRDefault="00104199" w:rsidP="00BC37A8">
      <w:pPr>
        <w:ind w:right="475"/>
        <w:rPr>
          <w:rFonts w:asciiTheme="minorHAnsi" w:hAnsiTheme="minorHAnsi" w:cs="Arial"/>
          <w:color w:val="000000"/>
          <w:sz w:val="20"/>
          <w:szCs w:val="20"/>
        </w:rPr>
      </w:pPr>
    </w:p>
    <w:p w14:paraId="602855DA" w14:textId="77777777" w:rsidR="00AF3E5C" w:rsidRPr="006B1D37" w:rsidRDefault="00AF3E5C" w:rsidP="00BC37A8">
      <w:pPr>
        <w:ind w:right="475"/>
        <w:rPr>
          <w:rFonts w:asciiTheme="minorHAnsi" w:hAnsiTheme="minorHAnsi" w:cs="Arial"/>
          <w:color w:val="000000"/>
          <w:sz w:val="20"/>
          <w:szCs w:val="20"/>
        </w:rPr>
      </w:pPr>
      <w:r w:rsidRPr="006B1D37">
        <w:rPr>
          <w:rFonts w:asciiTheme="minorHAnsi" w:hAnsiTheme="minorHAnsi" w:cs="Arial"/>
          <w:color w:val="000000"/>
          <w:sz w:val="20"/>
          <w:szCs w:val="20"/>
        </w:rPr>
        <w:t>……………………………………..…………</w:t>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Pr="006B1D37">
        <w:rPr>
          <w:rFonts w:asciiTheme="minorHAnsi" w:hAnsiTheme="minorHAnsi" w:cs="Arial"/>
          <w:color w:val="000000"/>
          <w:sz w:val="20"/>
          <w:szCs w:val="20"/>
        </w:rPr>
        <w:tab/>
      </w:r>
      <w:r w:rsidR="00EC0E7F">
        <w:rPr>
          <w:rFonts w:asciiTheme="minorHAnsi" w:hAnsiTheme="minorHAnsi" w:cs="Arial"/>
          <w:color w:val="000000"/>
          <w:sz w:val="20"/>
          <w:szCs w:val="20"/>
        </w:rPr>
        <w:tab/>
      </w:r>
      <w:r w:rsidRPr="006B1D37">
        <w:rPr>
          <w:rFonts w:asciiTheme="minorHAnsi" w:hAnsiTheme="minorHAnsi" w:cs="Arial"/>
          <w:color w:val="000000"/>
          <w:sz w:val="20"/>
          <w:szCs w:val="20"/>
        </w:rPr>
        <w:t>…………………………………..…………</w:t>
      </w:r>
    </w:p>
    <w:p w14:paraId="06726DAE" w14:textId="2D790DCC" w:rsidR="00AF3E5C" w:rsidRPr="006B1D37" w:rsidRDefault="00051A4C" w:rsidP="00BC37A8">
      <w:pPr>
        <w:ind w:right="475"/>
        <w:rPr>
          <w:rFonts w:asciiTheme="minorHAnsi" w:hAnsiTheme="minorHAnsi" w:cs="Arial"/>
          <w:color w:val="000000"/>
          <w:sz w:val="20"/>
          <w:szCs w:val="20"/>
        </w:rPr>
      </w:pPr>
      <w:r>
        <w:rPr>
          <w:rFonts w:asciiTheme="minorHAnsi" w:hAnsiTheme="minorHAnsi" w:cs="Arial"/>
          <w:bCs/>
          <w:color w:val="000000"/>
          <w:sz w:val="20"/>
          <w:szCs w:val="20"/>
        </w:rPr>
        <w:t>Ing. Stanislav Neuman</w:t>
      </w:r>
      <w:r w:rsidR="00736C85">
        <w:rPr>
          <w:rFonts w:asciiTheme="minorHAnsi" w:hAnsiTheme="minorHAnsi" w:cs="Arial"/>
          <w:bCs/>
          <w:color w:val="000000"/>
          <w:sz w:val="20"/>
          <w:szCs w:val="20"/>
        </w:rPr>
        <w:t>, ředitel</w:t>
      </w:r>
      <w:r w:rsidR="00EC0E7F" w:rsidRPr="00EC0E7F">
        <w:rPr>
          <w:rFonts w:asciiTheme="minorHAnsi" w:hAnsiTheme="minorHAnsi" w:cs="Arial"/>
          <w:bCs/>
          <w:color w:val="000000"/>
          <w:sz w:val="20"/>
          <w:szCs w:val="20"/>
        </w:rPr>
        <w:t xml:space="preserve"> školy</w:t>
      </w:r>
      <w:r w:rsidR="00AF3E5C" w:rsidRPr="006B1D37">
        <w:rPr>
          <w:rFonts w:asciiTheme="minorHAnsi" w:hAnsiTheme="minorHAnsi" w:cs="Arial"/>
          <w:color w:val="000000"/>
          <w:sz w:val="20"/>
          <w:szCs w:val="20"/>
        </w:rPr>
        <w:tab/>
      </w:r>
      <w:r w:rsidR="00AF3E5C" w:rsidRPr="006B1D37">
        <w:rPr>
          <w:rFonts w:asciiTheme="minorHAnsi" w:hAnsiTheme="minorHAnsi" w:cs="Arial"/>
          <w:color w:val="000000"/>
          <w:sz w:val="20"/>
          <w:szCs w:val="20"/>
        </w:rPr>
        <w:tab/>
      </w:r>
    </w:p>
    <w:p w14:paraId="6EE66BBF" w14:textId="77777777" w:rsidR="00104199" w:rsidRDefault="00104199" w:rsidP="00EC0E7F">
      <w:pPr>
        <w:pStyle w:val="Zkladntext"/>
        <w:spacing w:before="60" w:after="0"/>
        <w:rPr>
          <w:rFonts w:asciiTheme="minorHAnsi" w:hAnsiTheme="minorHAnsi" w:cs="Arial"/>
          <w:color w:val="000000"/>
          <w:u w:val="single"/>
        </w:rPr>
      </w:pPr>
    </w:p>
    <w:p w14:paraId="340320A5" w14:textId="77777777" w:rsidR="00A82EF2" w:rsidRDefault="00A82EF2" w:rsidP="00A82EF2">
      <w:pPr>
        <w:pStyle w:val="Zkladntext"/>
        <w:rPr>
          <w:rFonts w:asciiTheme="minorHAnsi" w:hAnsiTheme="minorHAnsi" w:cs="Arial"/>
          <w:color w:val="000000"/>
        </w:rPr>
      </w:pPr>
    </w:p>
    <w:p w14:paraId="11584A17" w14:textId="77777777" w:rsidR="00A82EF2" w:rsidRDefault="00A82EF2" w:rsidP="00A82EF2">
      <w:pPr>
        <w:pStyle w:val="Zkladntext"/>
        <w:rPr>
          <w:rFonts w:asciiTheme="minorHAnsi" w:hAnsiTheme="minorHAnsi" w:cs="Arial"/>
          <w:color w:val="000000"/>
        </w:rPr>
      </w:pPr>
    </w:p>
    <w:p w14:paraId="0FAA1A4F" w14:textId="770837F9" w:rsidR="00A82EF2" w:rsidRPr="00A82EF2" w:rsidRDefault="00A82EF2" w:rsidP="00A82EF2">
      <w:pPr>
        <w:pStyle w:val="Zkladntext"/>
        <w:rPr>
          <w:rFonts w:asciiTheme="minorHAnsi" w:hAnsiTheme="minorHAnsi" w:cs="Arial"/>
          <w:color w:val="000000"/>
        </w:rPr>
      </w:pPr>
      <w:r w:rsidRPr="00A82EF2">
        <w:rPr>
          <w:rFonts w:asciiTheme="minorHAnsi" w:hAnsiTheme="minorHAnsi" w:cs="Arial"/>
          <w:color w:val="000000"/>
        </w:rPr>
        <w:t>Příloha č. 1 – Oceněný výkaz výměr (rozpočet)</w:t>
      </w:r>
    </w:p>
    <w:p w14:paraId="086F23C2" w14:textId="4A3F3A43" w:rsidR="00A82EF2" w:rsidRPr="00104199" w:rsidRDefault="00A82EF2" w:rsidP="00A82EF2">
      <w:pPr>
        <w:pStyle w:val="Zkladntext"/>
        <w:spacing w:after="0"/>
        <w:rPr>
          <w:rFonts w:asciiTheme="minorHAnsi" w:hAnsiTheme="minorHAnsi" w:cs="Arial"/>
          <w:color w:val="000000"/>
        </w:rPr>
      </w:pPr>
      <w:r w:rsidRPr="00A82EF2">
        <w:rPr>
          <w:rFonts w:asciiTheme="minorHAnsi" w:hAnsiTheme="minorHAnsi" w:cs="Arial"/>
          <w:color w:val="000000"/>
        </w:rPr>
        <w:t>Příloha č. 2 – Pojištění odpovědnosti (</w:t>
      </w:r>
      <w:r w:rsidR="00697E85">
        <w:rPr>
          <w:rFonts w:asciiTheme="minorHAnsi" w:hAnsiTheme="minorHAnsi" w:cs="Arial"/>
          <w:color w:val="000000"/>
        </w:rPr>
        <w:t xml:space="preserve">10 </w:t>
      </w:r>
      <w:proofErr w:type="spellStart"/>
      <w:proofErr w:type="gramStart"/>
      <w:r w:rsidR="00697E85">
        <w:rPr>
          <w:rFonts w:asciiTheme="minorHAnsi" w:hAnsiTheme="minorHAnsi" w:cs="Arial"/>
          <w:color w:val="000000"/>
        </w:rPr>
        <w:t>mil.Kč</w:t>
      </w:r>
      <w:proofErr w:type="spellEnd"/>
      <w:proofErr w:type="gramEnd"/>
      <w:r w:rsidRPr="00A82EF2">
        <w:rPr>
          <w:rFonts w:asciiTheme="minorHAnsi" w:hAnsiTheme="minorHAnsi" w:cs="Arial"/>
          <w:color w:val="000000"/>
        </w:rPr>
        <w:t>)</w:t>
      </w:r>
    </w:p>
    <w:sectPr w:rsidR="00A82EF2" w:rsidRPr="00104199" w:rsidSect="00A005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2ED6" w14:textId="77777777" w:rsidR="00172102" w:rsidRDefault="00172102" w:rsidP="006E7BB0">
      <w:r>
        <w:separator/>
      </w:r>
    </w:p>
  </w:endnote>
  <w:endnote w:type="continuationSeparator" w:id="0">
    <w:p w14:paraId="00E315D1" w14:textId="77777777" w:rsidR="00172102" w:rsidRDefault="00172102" w:rsidP="006E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FD58" w14:textId="77777777" w:rsidR="00AF3E5C" w:rsidRPr="00051A4C" w:rsidRDefault="005223E8">
    <w:pPr>
      <w:pStyle w:val="Zpat"/>
      <w:jc w:val="center"/>
      <w:rPr>
        <w:rFonts w:asciiTheme="minorHAnsi" w:hAnsiTheme="minorHAnsi" w:cstheme="minorHAnsi"/>
        <w:sz w:val="18"/>
        <w:szCs w:val="18"/>
      </w:rPr>
    </w:pPr>
    <w:r w:rsidRPr="00051A4C">
      <w:rPr>
        <w:rFonts w:asciiTheme="minorHAnsi" w:hAnsiTheme="minorHAnsi" w:cstheme="minorHAnsi"/>
        <w:sz w:val="18"/>
        <w:szCs w:val="18"/>
      </w:rPr>
      <w:fldChar w:fldCharType="begin"/>
    </w:r>
    <w:r w:rsidRPr="00051A4C">
      <w:rPr>
        <w:rFonts w:asciiTheme="minorHAnsi" w:hAnsiTheme="minorHAnsi" w:cstheme="minorHAnsi"/>
        <w:sz w:val="18"/>
        <w:szCs w:val="18"/>
      </w:rPr>
      <w:instrText xml:space="preserve"> PAGE   \* MERGEFORMAT </w:instrText>
    </w:r>
    <w:r w:rsidRPr="00051A4C">
      <w:rPr>
        <w:rFonts w:asciiTheme="minorHAnsi" w:hAnsiTheme="minorHAnsi" w:cstheme="minorHAnsi"/>
        <w:sz w:val="18"/>
        <w:szCs w:val="18"/>
      </w:rPr>
      <w:fldChar w:fldCharType="separate"/>
    </w:r>
    <w:r w:rsidR="00736C85" w:rsidRPr="00051A4C">
      <w:rPr>
        <w:rFonts w:asciiTheme="minorHAnsi" w:hAnsiTheme="minorHAnsi" w:cstheme="minorHAnsi"/>
        <w:noProof/>
        <w:sz w:val="18"/>
        <w:szCs w:val="18"/>
      </w:rPr>
      <w:t>14</w:t>
    </w:r>
    <w:r w:rsidRPr="00051A4C">
      <w:rPr>
        <w:rFonts w:asciiTheme="minorHAnsi" w:hAnsiTheme="minorHAnsi" w:cstheme="minorHAnsi"/>
        <w:noProof/>
        <w:sz w:val="18"/>
        <w:szCs w:val="18"/>
      </w:rPr>
      <w:fldChar w:fldCharType="end"/>
    </w:r>
  </w:p>
  <w:p w14:paraId="3639EB3E" w14:textId="77777777" w:rsidR="00AF3E5C" w:rsidRDefault="00AF3E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017D8" w14:textId="77777777" w:rsidR="00172102" w:rsidRDefault="00172102" w:rsidP="006E7BB0">
      <w:r>
        <w:separator/>
      </w:r>
    </w:p>
  </w:footnote>
  <w:footnote w:type="continuationSeparator" w:id="0">
    <w:p w14:paraId="7BA5D008" w14:textId="77777777" w:rsidR="00172102" w:rsidRDefault="00172102" w:rsidP="006E7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9FA8" w14:textId="77777777" w:rsidR="00181C8E" w:rsidRPr="00181C8E" w:rsidRDefault="00181C8E" w:rsidP="00181C8E">
    <w:pPr>
      <w:pStyle w:val="Zhlav"/>
      <w:jc w:val="right"/>
      <w:rPr>
        <w:rFonts w:ascii="Calibri" w:hAnsi="Calibri" w:cs="Calibri"/>
        <w:sz w:val="18"/>
        <w:szCs w:val="18"/>
      </w:rPr>
    </w:pPr>
    <w:r w:rsidRPr="00181C8E">
      <w:rPr>
        <w:rFonts w:ascii="Calibri" w:hAnsi="Calibri" w:cs="Calibri"/>
        <w:sz w:val="18"/>
        <w:szCs w:val="18"/>
      </w:rPr>
      <w:t>Příloha č.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1"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4" w15:restartNumberingAfterBreak="0">
    <w:nsid w:val="0A36635A"/>
    <w:multiLevelType w:val="multilevel"/>
    <w:tmpl w:val="5916111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895ADE"/>
    <w:multiLevelType w:val="hybridMultilevel"/>
    <w:tmpl w:val="9752A6A6"/>
    <w:lvl w:ilvl="0" w:tplc="F20AFA1E">
      <w:start w:val="1"/>
      <w:numFmt w:val="lowerLetter"/>
      <w:lvlText w:val="%1)"/>
      <w:lvlJc w:val="left"/>
      <w:pPr>
        <w:tabs>
          <w:tab w:val="num" w:pos="1069"/>
        </w:tabs>
        <w:ind w:left="1069" w:hanging="360"/>
      </w:pPr>
      <w:rPr>
        <w:rFonts w:cs="Times New Roman" w:hint="default"/>
      </w:rPr>
    </w:lvl>
    <w:lvl w:ilvl="1" w:tplc="DB9CAF7E">
      <w:start w:val="1"/>
      <w:numFmt w:val="lowerLetter"/>
      <w:lvlText w:val="%2."/>
      <w:lvlJc w:val="left"/>
      <w:pPr>
        <w:tabs>
          <w:tab w:val="num" w:pos="1069"/>
        </w:tabs>
        <w:ind w:left="1069" w:hanging="360"/>
      </w:pPr>
      <w:rPr>
        <w:rFonts w:cs="Times New Roman"/>
      </w:rPr>
    </w:lvl>
    <w:lvl w:ilvl="2" w:tplc="F67EEE0E" w:tentative="1">
      <w:start w:val="1"/>
      <w:numFmt w:val="lowerRoman"/>
      <w:lvlText w:val="%3."/>
      <w:lvlJc w:val="right"/>
      <w:pPr>
        <w:tabs>
          <w:tab w:val="num" w:pos="1789"/>
        </w:tabs>
        <w:ind w:left="1789" w:hanging="180"/>
      </w:pPr>
      <w:rPr>
        <w:rFonts w:cs="Times New Roman"/>
      </w:rPr>
    </w:lvl>
    <w:lvl w:ilvl="3" w:tplc="11F41C10" w:tentative="1">
      <w:start w:val="1"/>
      <w:numFmt w:val="decimal"/>
      <w:lvlText w:val="%4."/>
      <w:lvlJc w:val="left"/>
      <w:pPr>
        <w:tabs>
          <w:tab w:val="num" w:pos="2509"/>
        </w:tabs>
        <w:ind w:left="2509" w:hanging="360"/>
      </w:pPr>
      <w:rPr>
        <w:rFonts w:cs="Times New Roman"/>
      </w:rPr>
    </w:lvl>
    <w:lvl w:ilvl="4" w:tplc="F41A4654" w:tentative="1">
      <w:start w:val="1"/>
      <w:numFmt w:val="lowerLetter"/>
      <w:lvlText w:val="%5."/>
      <w:lvlJc w:val="left"/>
      <w:pPr>
        <w:tabs>
          <w:tab w:val="num" w:pos="3229"/>
        </w:tabs>
        <w:ind w:left="3229" w:hanging="360"/>
      </w:pPr>
      <w:rPr>
        <w:rFonts w:cs="Times New Roman"/>
      </w:rPr>
    </w:lvl>
    <w:lvl w:ilvl="5" w:tplc="85848CF6" w:tentative="1">
      <w:start w:val="1"/>
      <w:numFmt w:val="lowerRoman"/>
      <w:lvlText w:val="%6."/>
      <w:lvlJc w:val="right"/>
      <w:pPr>
        <w:tabs>
          <w:tab w:val="num" w:pos="3949"/>
        </w:tabs>
        <w:ind w:left="3949" w:hanging="180"/>
      </w:pPr>
      <w:rPr>
        <w:rFonts w:cs="Times New Roman"/>
      </w:rPr>
    </w:lvl>
    <w:lvl w:ilvl="6" w:tplc="57466A98" w:tentative="1">
      <w:start w:val="1"/>
      <w:numFmt w:val="decimal"/>
      <w:lvlText w:val="%7."/>
      <w:lvlJc w:val="left"/>
      <w:pPr>
        <w:tabs>
          <w:tab w:val="num" w:pos="4669"/>
        </w:tabs>
        <w:ind w:left="4669" w:hanging="360"/>
      </w:pPr>
      <w:rPr>
        <w:rFonts w:cs="Times New Roman"/>
      </w:rPr>
    </w:lvl>
    <w:lvl w:ilvl="7" w:tplc="B39E4D2C" w:tentative="1">
      <w:start w:val="1"/>
      <w:numFmt w:val="lowerLetter"/>
      <w:lvlText w:val="%8."/>
      <w:lvlJc w:val="left"/>
      <w:pPr>
        <w:tabs>
          <w:tab w:val="num" w:pos="5389"/>
        </w:tabs>
        <w:ind w:left="5389" w:hanging="360"/>
      </w:pPr>
      <w:rPr>
        <w:rFonts w:cs="Times New Roman"/>
      </w:rPr>
    </w:lvl>
    <w:lvl w:ilvl="8" w:tplc="E070B2EA" w:tentative="1">
      <w:start w:val="1"/>
      <w:numFmt w:val="lowerRoman"/>
      <w:lvlText w:val="%9."/>
      <w:lvlJc w:val="right"/>
      <w:pPr>
        <w:tabs>
          <w:tab w:val="num" w:pos="6109"/>
        </w:tabs>
        <w:ind w:left="6109" w:hanging="180"/>
      </w:pPr>
      <w:rPr>
        <w:rFonts w:cs="Times New Roman"/>
      </w:rPr>
    </w:lvl>
  </w:abstractNum>
  <w:abstractNum w:abstractNumId="6"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tentative="1">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7"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tentative="1">
      <w:start w:val="1"/>
      <w:numFmt w:val="lowerRoman"/>
      <w:lvlText w:val="%3."/>
      <w:lvlJc w:val="right"/>
      <w:pPr>
        <w:tabs>
          <w:tab w:val="num" w:pos="1789"/>
        </w:tabs>
        <w:ind w:left="1789" w:hanging="180"/>
      </w:pPr>
      <w:rPr>
        <w:rFonts w:cs="Times New Roman"/>
      </w:rPr>
    </w:lvl>
    <w:lvl w:ilvl="3" w:tplc="0405000F" w:tentative="1">
      <w:start w:val="1"/>
      <w:numFmt w:val="decimal"/>
      <w:lvlText w:val="%4."/>
      <w:lvlJc w:val="left"/>
      <w:pPr>
        <w:tabs>
          <w:tab w:val="num" w:pos="2509"/>
        </w:tabs>
        <w:ind w:left="2509" w:hanging="360"/>
      </w:pPr>
      <w:rPr>
        <w:rFonts w:cs="Times New Roman"/>
      </w:rPr>
    </w:lvl>
    <w:lvl w:ilvl="4" w:tplc="04050019" w:tentative="1">
      <w:start w:val="1"/>
      <w:numFmt w:val="lowerLetter"/>
      <w:lvlText w:val="%5."/>
      <w:lvlJc w:val="left"/>
      <w:pPr>
        <w:tabs>
          <w:tab w:val="num" w:pos="3229"/>
        </w:tabs>
        <w:ind w:left="3229" w:hanging="360"/>
      </w:pPr>
      <w:rPr>
        <w:rFonts w:cs="Times New Roman"/>
      </w:rPr>
    </w:lvl>
    <w:lvl w:ilvl="5" w:tplc="0405001B" w:tentative="1">
      <w:start w:val="1"/>
      <w:numFmt w:val="lowerRoman"/>
      <w:lvlText w:val="%6."/>
      <w:lvlJc w:val="right"/>
      <w:pPr>
        <w:tabs>
          <w:tab w:val="num" w:pos="3949"/>
        </w:tabs>
        <w:ind w:left="3949" w:hanging="180"/>
      </w:pPr>
      <w:rPr>
        <w:rFonts w:cs="Times New Roman"/>
      </w:rPr>
    </w:lvl>
    <w:lvl w:ilvl="6" w:tplc="0405000F" w:tentative="1">
      <w:start w:val="1"/>
      <w:numFmt w:val="decimal"/>
      <w:lvlText w:val="%7."/>
      <w:lvlJc w:val="left"/>
      <w:pPr>
        <w:tabs>
          <w:tab w:val="num" w:pos="4669"/>
        </w:tabs>
        <w:ind w:left="4669" w:hanging="360"/>
      </w:pPr>
      <w:rPr>
        <w:rFonts w:cs="Times New Roman"/>
      </w:rPr>
    </w:lvl>
    <w:lvl w:ilvl="7" w:tplc="04050019" w:tentative="1">
      <w:start w:val="1"/>
      <w:numFmt w:val="lowerLetter"/>
      <w:lvlText w:val="%8."/>
      <w:lvlJc w:val="left"/>
      <w:pPr>
        <w:tabs>
          <w:tab w:val="num" w:pos="5389"/>
        </w:tabs>
        <w:ind w:left="5389" w:hanging="360"/>
      </w:pPr>
      <w:rPr>
        <w:rFonts w:cs="Times New Roman"/>
      </w:rPr>
    </w:lvl>
    <w:lvl w:ilvl="8" w:tplc="0405001B" w:tentative="1">
      <w:start w:val="1"/>
      <w:numFmt w:val="lowerRoman"/>
      <w:lvlText w:val="%9."/>
      <w:lvlJc w:val="right"/>
      <w:pPr>
        <w:tabs>
          <w:tab w:val="num" w:pos="6109"/>
        </w:tabs>
        <w:ind w:left="6109" w:hanging="180"/>
      </w:pPr>
      <w:rPr>
        <w:rFonts w:cs="Times New Roman"/>
      </w:rPr>
    </w:lvl>
  </w:abstractNum>
  <w:abstractNum w:abstractNumId="8" w15:restartNumberingAfterBreak="0">
    <w:nsid w:val="11435C37"/>
    <w:multiLevelType w:val="multilevel"/>
    <w:tmpl w:val="804C811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57E43A9"/>
    <w:multiLevelType w:val="hybridMultilevel"/>
    <w:tmpl w:val="E070A77E"/>
    <w:lvl w:ilvl="0" w:tplc="3B3E2A82">
      <w:start w:val="1"/>
      <w:numFmt w:val="lowerLetter"/>
      <w:lvlText w:val="%1)"/>
      <w:lvlJc w:val="left"/>
      <w:pPr>
        <w:tabs>
          <w:tab w:val="num" w:pos="1069"/>
        </w:tabs>
        <w:ind w:left="1069" w:hanging="360"/>
      </w:pPr>
      <w:rPr>
        <w:rFonts w:cs="Times New Roman" w:hint="default"/>
      </w:rPr>
    </w:lvl>
    <w:lvl w:ilvl="1" w:tplc="25FC8912">
      <w:start w:val="1"/>
      <w:numFmt w:val="lowerLetter"/>
      <w:lvlText w:val="%2."/>
      <w:lvlJc w:val="left"/>
      <w:pPr>
        <w:tabs>
          <w:tab w:val="num" w:pos="1069"/>
        </w:tabs>
        <w:ind w:left="1069" w:hanging="360"/>
      </w:pPr>
      <w:rPr>
        <w:rFonts w:cs="Times New Roman"/>
      </w:rPr>
    </w:lvl>
    <w:lvl w:ilvl="2" w:tplc="F68031B0">
      <w:start w:val="1"/>
      <w:numFmt w:val="lowerRoman"/>
      <w:lvlText w:val="%3."/>
      <w:lvlJc w:val="right"/>
      <w:pPr>
        <w:tabs>
          <w:tab w:val="num" w:pos="1789"/>
        </w:tabs>
        <w:ind w:left="1789" w:hanging="180"/>
      </w:pPr>
      <w:rPr>
        <w:rFonts w:cs="Times New Roman"/>
      </w:rPr>
    </w:lvl>
    <w:lvl w:ilvl="3" w:tplc="91920856" w:tentative="1">
      <w:start w:val="1"/>
      <w:numFmt w:val="decimal"/>
      <w:lvlText w:val="%4."/>
      <w:lvlJc w:val="left"/>
      <w:pPr>
        <w:tabs>
          <w:tab w:val="num" w:pos="2509"/>
        </w:tabs>
        <w:ind w:left="2509" w:hanging="360"/>
      </w:pPr>
      <w:rPr>
        <w:rFonts w:cs="Times New Roman"/>
      </w:rPr>
    </w:lvl>
    <w:lvl w:ilvl="4" w:tplc="3EC43974" w:tentative="1">
      <w:start w:val="1"/>
      <w:numFmt w:val="lowerLetter"/>
      <w:lvlText w:val="%5."/>
      <w:lvlJc w:val="left"/>
      <w:pPr>
        <w:tabs>
          <w:tab w:val="num" w:pos="3229"/>
        </w:tabs>
        <w:ind w:left="3229" w:hanging="360"/>
      </w:pPr>
      <w:rPr>
        <w:rFonts w:cs="Times New Roman"/>
      </w:rPr>
    </w:lvl>
    <w:lvl w:ilvl="5" w:tplc="7FD46998" w:tentative="1">
      <w:start w:val="1"/>
      <w:numFmt w:val="lowerRoman"/>
      <w:lvlText w:val="%6."/>
      <w:lvlJc w:val="right"/>
      <w:pPr>
        <w:tabs>
          <w:tab w:val="num" w:pos="3949"/>
        </w:tabs>
        <w:ind w:left="3949" w:hanging="180"/>
      </w:pPr>
      <w:rPr>
        <w:rFonts w:cs="Times New Roman"/>
      </w:rPr>
    </w:lvl>
    <w:lvl w:ilvl="6" w:tplc="898428C0" w:tentative="1">
      <w:start w:val="1"/>
      <w:numFmt w:val="decimal"/>
      <w:lvlText w:val="%7."/>
      <w:lvlJc w:val="left"/>
      <w:pPr>
        <w:tabs>
          <w:tab w:val="num" w:pos="4669"/>
        </w:tabs>
        <w:ind w:left="4669" w:hanging="360"/>
      </w:pPr>
      <w:rPr>
        <w:rFonts w:cs="Times New Roman"/>
      </w:rPr>
    </w:lvl>
    <w:lvl w:ilvl="7" w:tplc="B5F27AAE" w:tentative="1">
      <w:start w:val="1"/>
      <w:numFmt w:val="lowerLetter"/>
      <w:lvlText w:val="%8."/>
      <w:lvlJc w:val="left"/>
      <w:pPr>
        <w:tabs>
          <w:tab w:val="num" w:pos="5389"/>
        </w:tabs>
        <w:ind w:left="5389" w:hanging="360"/>
      </w:pPr>
      <w:rPr>
        <w:rFonts w:cs="Times New Roman"/>
      </w:rPr>
    </w:lvl>
    <w:lvl w:ilvl="8" w:tplc="DC6A6F0C" w:tentative="1">
      <w:start w:val="1"/>
      <w:numFmt w:val="lowerRoman"/>
      <w:lvlText w:val="%9."/>
      <w:lvlJc w:val="right"/>
      <w:pPr>
        <w:tabs>
          <w:tab w:val="num" w:pos="6109"/>
        </w:tabs>
        <w:ind w:left="6109" w:hanging="180"/>
      </w:pPr>
      <w:rPr>
        <w:rFonts w:cs="Times New Roman"/>
      </w:rPr>
    </w:lvl>
  </w:abstractNum>
  <w:abstractNum w:abstractNumId="10" w15:restartNumberingAfterBreak="0">
    <w:nsid w:val="19A57CC8"/>
    <w:multiLevelType w:val="hybridMultilevel"/>
    <w:tmpl w:val="12CEC02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1ADF2672"/>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FC4E34"/>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4AE4F24"/>
    <w:multiLevelType w:val="hybridMultilevel"/>
    <w:tmpl w:val="964A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757763F"/>
    <w:multiLevelType w:val="hybridMultilevel"/>
    <w:tmpl w:val="331C0184"/>
    <w:lvl w:ilvl="0" w:tplc="DE724882">
      <w:start w:val="1"/>
      <w:numFmt w:val="lowerLetter"/>
      <w:lvlText w:val="%1)"/>
      <w:lvlJc w:val="left"/>
      <w:pPr>
        <w:tabs>
          <w:tab w:val="num" w:pos="1069"/>
        </w:tabs>
        <w:ind w:left="1069" w:hanging="360"/>
      </w:pPr>
      <w:rPr>
        <w:rFonts w:cs="Times New Roman" w:hint="default"/>
      </w:rPr>
    </w:lvl>
    <w:lvl w:ilvl="1" w:tplc="0BB6B66E">
      <w:start w:val="1"/>
      <w:numFmt w:val="lowerLetter"/>
      <w:lvlText w:val="%2."/>
      <w:lvlJc w:val="left"/>
      <w:pPr>
        <w:tabs>
          <w:tab w:val="num" w:pos="1069"/>
        </w:tabs>
        <w:ind w:left="1069" w:hanging="360"/>
      </w:pPr>
      <w:rPr>
        <w:rFonts w:cs="Times New Roman"/>
      </w:rPr>
    </w:lvl>
    <w:lvl w:ilvl="2" w:tplc="23748C1A" w:tentative="1">
      <w:start w:val="1"/>
      <w:numFmt w:val="lowerRoman"/>
      <w:lvlText w:val="%3."/>
      <w:lvlJc w:val="right"/>
      <w:pPr>
        <w:tabs>
          <w:tab w:val="num" w:pos="1789"/>
        </w:tabs>
        <w:ind w:left="1789" w:hanging="180"/>
      </w:pPr>
      <w:rPr>
        <w:rFonts w:cs="Times New Roman"/>
      </w:rPr>
    </w:lvl>
    <w:lvl w:ilvl="3" w:tplc="684C9740" w:tentative="1">
      <w:start w:val="1"/>
      <w:numFmt w:val="decimal"/>
      <w:lvlText w:val="%4."/>
      <w:lvlJc w:val="left"/>
      <w:pPr>
        <w:tabs>
          <w:tab w:val="num" w:pos="2509"/>
        </w:tabs>
        <w:ind w:left="2509" w:hanging="360"/>
      </w:pPr>
      <w:rPr>
        <w:rFonts w:cs="Times New Roman"/>
      </w:rPr>
    </w:lvl>
    <w:lvl w:ilvl="4" w:tplc="FC46A766" w:tentative="1">
      <w:start w:val="1"/>
      <w:numFmt w:val="lowerLetter"/>
      <w:lvlText w:val="%5."/>
      <w:lvlJc w:val="left"/>
      <w:pPr>
        <w:tabs>
          <w:tab w:val="num" w:pos="3229"/>
        </w:tabs>
        <w:ind w:left="3229" w:hanging="360"/>
      </w:pPr>
      <w:rPr>
        <w:rFonts w:cs="Times New Roman"/>
      </w:rPr>
    </w:lvl>
    <w:lvl w:ilvl="5" w:tplc="A78C4074" w:tentative="1">
      <w:start w:val="1"/>
      <w:numFmt w:val="lowerRoman"/>
      <w:lvlText w:val="%6."/>
      <w:lvlJc w:val="right"/>
      <w:pPr>
        <w:tabs>
          <w:tab w:val="num" w:pos="3949"/>
        </w:tabs>
        <w:ind w:left="3949" w:hanging="180"/>
      </w:pPr>
      <w:rPr>
        <w:rFonts w:cs="Times New Roman"/>
      </w:rPr>
    </w:lvl>
    <w:lvl w:ilvl="6" w:tplc="08608E94" w:tentative="1">
      <w:start w:val="1"/>
      <w:numFmt w:val="decimal"/>
      <w:lvlText w:val="%7."/>
      <w:lvlJc w:val="left"/>
      <w:pPr>
        <w:tabs>
          <w:tab w:val="num" w:pos="4669"/>
        </w:tabs>
        <w:ind w:left="4669" w:hanging="360"/>
      </w:pPr>
      <w:rPr>
        <w:rFonts w:cs="Times New Roman"/>
      </w:rPr>
    </w:lvl>
    <w:lvl w:ilvl="7" w:tplc="2F8C5CB2" w:tentative="1">
      <w:start w:val="1"/>
      <w:numFmt w:val="lowerLetter"/>
      <w:lvlText w:val="%8."/>
      <w:lvlJc w:val="left"/>
      <w:pPr>
        <w:tabs>
          <w:tab w:val="num" w:pos="5389"/>
        </w:tabs>
        <w:ind w:left="5389" w:hanging="360"/>
      </w:pPr>
      <w:rPr>
        <w:rFonts w:cs="Times New Roman"/>
      </w:rPr>
    </w:lvl>
    <w:lvl w:ilvl="8" w:tplc="87BA9050" w:tentative="1">
      <w:start w:val="1"/>
      <w:numFmt w:val="lowerRoman"/>
      <w:lvlText w:val="%9."/>
      <w:lvlJc w:val="right"/>
      <w:pPr>
        <w:tabs>
          <w:tab w:val="num" w:pos="6109"/>
        </w:tabs>
        <w:ind w:left="6109" w:hanging="180"/>
      </w:pPr>
      <w:rPr>
        <w:rFonts w:cs="Times New Roman"/>
      </w:rPr>
    </w:lvl>
  </w:abstractNum>
  <w:abstractNum w:abstractNumId="19" w15:restartNumberingAfterBreak="0">
    <w:nsid w:val="2AC86ABA"/>
    <w:multiLevelType w:val="multilevel"/>
    <w:tmpl w:val="502C13E6"/>
    <w:lvl w:ilvl="0">
      <w:start w:val="14"/>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569" w:hanging="720"/>
      </w:pPr>
      <w:rPr>
        <w:rFonts w:cs="Times New Roman" w:hint="default"/>
      </w:rPr>
    </w:lvl>
    <w:lvl w:ilvl="4">
      <w:start w:val="1"/>
      <w:numFmt w:val="decimal"/>
      <w:lvlText w:val="%1.%2.%3.%4.%5"/>
      <w:lvlJc w:val="left"/>
      <w:pPr>
        <w:ind w:left="1852" w:hanging="72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2778" w:hanging="108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3704" w:hanging="1440"/>
      </w:pPr>
      <w:rPr>
        <w:rFonts w:cs="Times New Roman" w:hint="default"/>
      </w:rPr>
    </w:lvl>
  </w:abstractNum>
  <w:abstractNum w:abstractNumId="20"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674"/>
        </w:tabs>
        <w:ind w:left="674"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2" w15:restartNumberingAfterBreak="0">
    <w:nsid w:val="31246D5F"/>
    <w:multiLevelType w:val="multilevel"/>
    <w:tmpl w:val="27AC6A58"/>
    <w:lvl w:ilvl="0">
      <w:start w:val="1"/>
      <w:numFmt w:val="lowerLetter"/>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387B0503"/>
    <w:multiLevelType w:val="hybridMultilevel"/>
    <w:tmpl w:val="F0B4F3E6"/>
    <w:lvl w:ilvl="0" w:tplc="1728B262">
      <w:start w:val="1"/>
      <w:numFmt w:val="lowerLetter"/>
      <w:lvlText w:val="%1)"/>
      <w:lvlJc w:val="left"/>
      <w:pPr>
        <w:tabs>
          <w:tab w:val="num" w:pos="1069"/>
        </w:tabs>
        <w:ind w:left="1069" w:hanging="360"/>
      </w:pPr>
      <w:rPr>
        <w:rFonts w:cs="Times New Roman" w:hint="default"/>
      </w:rPr>
    </w:lvl>
    <w:lvl w:ilvl="1" w:tplc="F0A0BCB0">
      <w:start w:val="1"/>
      <w:numFmt w:val="lowerLetter"/>
      <w:lvlText w:val="%2."/>
      <w:lvlJc w:val="left"/>
      <w:pPr>
        <w:tabs>
          <w:tab w:val="num" w:pos="1069"/>
        </w:tabs>
        <w:ind w:left="1069" w:hanging="360"/>
      </w:pPr>
      <w:rPr>
        <w:rFonts w:cs="Times New Roman"/>
      </w:rPr>
    </w:lvl>
    <w:lvl w:ilvl="2" w:tplc="520AB498" w:tentative="1">
      <w:start w:val="1"/>
      <w:numFmt w:val="lowerRoman"/>
      <w:lvlText w:val="%3."/>
      <w:lvlJc w:val="right"/>
      <w:pPr>
        <w:tabs>
          <w:tab w:val="num" w:pos="1789"/>
        </w:tabs>
        <w:ind w:left="1789" w:hanging="180"/>
      </w:pPr>
      <w:rPr>
        <w:rFonts w:cs="Times New Roman"/>
      </w:rPr>
    </w:lvl>
    <w:lvl w:ilvl="3" w:tplc="9F10ACBE" w:tentative="1">
      <w:start w:val="1"/>
      <w:numFmt w:val="decimal"/>
      <w:lvlText w:val="%4."/>
      <w:lvlJc w:val="left"/>
      <w:pPr>
        <w:tabs>
          <w:tab w:val="num" w:pos="2509"/>
        </w:tabs>
        <w:ind w:left="2509" w:hanging="360"/>
      </w:pPr>
      <w:rPr>
        <w:rFonts w:cs="Times New Roman"/>
      </w:rPr>
    </w:lvl>
    <w:lvl w:ilvl="4" w:tplc="9078AF2A" w:tentative="1">
      <w:start w:val="1"/>
      <w:numFmt w:val="lowerLetter"/>
      <w:lvlText w:val="%5."/>
      <w:lvlJc w:val="left"/>
      <w:pPr>
        <w:tabs>
          <w:tab w:val="num" w:pos="3229"/>
        </w:tabs>
        <w:ind w:left="3229" w:hanging="360"/>
      </w:pPr>
      <w:rPr>
        <w:rFonts w:cs="Times New Roman"/>
      </w:rPr>
    </w:lvl>
    <w:lvl w:ilvl="5" w:tplc="4C44245C" w:tentative="1">
      <w:start w:val="1"/>
      <w:numFmt w:val="lowerRoman"/>
      <w:lvlText w:val="%6."/>
      <w:lvlJc w:val="right"/>
      <w:pPr>
        <w:tabs>
          <w:tab w:val="num" w:pos="3949"/>
        </w:tabs>
        <w:ind w:left="3949" w:hanging="180"/>
      </w:pPr>
      <w:rPr>
        <w:rFonts w:cs="Times New Roman"/>
      </w:rPr>
    </w:lvl>
    <w:lvl w:ilvl="6" w:tplc="6AA22F28" w:tentative="1">
      <w:start w:val="1"/>
      <w:numFmt w:val="decimal"/>
      <w:lvlText w:val="%7."/>
      <w:lvlJc w:val="left"/>
      <w:pPr>
        <w:tabs>
          <w:tab w:val="num" w:pos="4669"/>
        </w:tabs>
        <w:ind w:left="4669" w:hanging="360"/>
      </w:pPr>
      <w:rPr>
        <w:rFonts w:cs="Times New Roman"/>
      </w:rPr>
    </w:lvl>
    <w:lvl w:ilvl="7" w:tplc="8F0681A4" w:tentative="1">
      <w:start w:val="1"/>
      <w:numFmt w:val="lowerLetter"/>
      <w:lvlText w:val="%8."/>
      <w:lvlJc w:val="left"/>
      <w:pPr>
        <w:tabs>
          <w:tab w:val="num" w:pos="5389"/>
        </w:tabs>
        <w:ind w:left="5389" w:hanging="360"/>
      </w:pPr>
      <w:rPr>
        <w:rFonts w:cs="Times New Roman"/>
      </w:rPr>
    </w:lvl>
    <w:lvl w:ilvl="8" w:tplc="EB56F114" w:tentative="1">
      <w:start w:val="1"/>
      <w:numFmt w:val="lowerRoman"/>
      <w:lvlText w:val="%9."/>
      <w:lvlJc w:val="right"/>
      <w:pPr>
        <w:tabs>
          <w:tab w:val="num" w:pos="6109"/>
        </w:tabs>
        <w:ind w:left="6109" w:hanging="180"/>
      </w:pPr>
      <w:rPr>
        <w:rFonts w:cs="Times New Roman"/>
      </w:rPr>
    </w:lvl>
  </w:abstractNum>
  <w:abstractNum w:abstractNumId="25" w15:restartNumberingAfterBreak="0">
    <w:nsid w:val="3BB53C2C"/>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15:restartNumberingAfterBreak="0">
    <w:nsid w:val="3BD112EE"/>
    <w:multiLevelType w:val="hybridMultilevel"/>
    <w:tmpl w:val="C0D0724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7"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01F2C32"/>
    <w:multiLevelType w:val="multilevel"/>
    <w:tmpl w:val="69844870"/>
    <w:lvl w:ilvl="0">
      <w:start w:val="1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418F46DD"/>
    <w:multiLevelType w:val="hybridMultilevel"/>
    <w:tmpl w:val="8CC83DEE"/>
    <w:lvl w:ilvl="0" w:tplc="87CAE8CA">
      <w:start w:val="1"/>
      <w:numFmt w:val="lowerLetter"/>
      <w:lvlText w:val="%1)"/>
      <w:lvlJc w:val="left"/>
      <w:pPr>
        <w:tabs>
          <w:tab w:val="num" w:pos="1069"/>
        </w:tabs>
        <w:ind w:left="1069" w:hanging="360"/>
      </w:pPr>
      <w:rPr>
        <w:rFonts w:cs="Times New Roman" w:hint="default"/>
      </w:rPr>
    </w:lvl>
    <w:lvl w:ilvl="1" w:tplc="17C07E9A" w:tentative="1">
      <w:start w:val="1"/>
      <w:numFmt w:val="lowerLetter"/>
      <w:lvlText w:val="%2."/>
      <w:lvlJc w:val="left"/>
      <w:pPr>
        <w:tabs>
          <w:tab w:val="num" w:pos="1069"/>
        </w:tabs>
        <w:ind w:left="1069" w:hanging="360"/>
      </w:pPr>
      <w:rPr>
        <w:rFonts w:cs="Times New Roman"/>
      </w:rPr>
    </w:lvl>
    <w:lvl w:ilvl="2" w:tplc="4A40F768" w:tentative="1">
      <w:start w:val="1"/>
      <w:numFmt w:val="lowerRoman"/>
      <w:lvlText w:val="%3."/>
      <w:lvlJc w:val="right"/>
      <w:pPr>
        <w:tabs>
          <w:tab w:val="num" w:pos="1789"/>
        </w:tabs>
        <w:ind w:left="1789" w:hanging="180"/>
      </w:pPr>
      <w:rPr>
        <w:rFonts w:cs="Times New Roman"/>
      </w:rPr>
    </w:lvl>
    <w:lvl w:ilvl="3" w:tplc="F6409EA2">
      <w:start w:val="1"/>
      <w:numFmt w:val="decimal"/>
      <w:lvlText w:val="%4."/>
      <w:lvlJc w:val="left"/>
      <w:pPr>
        <w:tabs>
          <w:tab w:val="num" w:pos="2509"/>
        </w:tabs>
        <w:ind w:left="2509" w:hanging="360"/>
      </w:pPr>
      <w:rPr>
        <w:rFonts w:cs="Times New Roman"/>
      </w:rPr>
    </w:lvl>
    <w:lvl w:ilvl="4" w:tplc="22BA8DB6" w:tentative="1">
      <w:start w:val="1"/>
      <w:numFmt w:val="lowerLetter"/>
      <w:lvlText w:val="%5."/>
      <w:lvlJc w:val="left"/>
      <w:pPr>
        <w:tabs>
          <w:tab w:val="num" w:pos="3229"/>
        </w:tabs>
        <w:ind w:left="3229" w:hanging="360"/>
      </w:pPr>
      <w:rPr>
        <w:rFonts w:cs="Times New Roman"/>
      </w:rPr>
    </w:lvl>
    <w:lvl w:ilvl="5" w:tplc="0C78A67A" w:tentative="1">
      <w:start w:val="1"/>
      <w:numFmt w:val="lowerRoman"/>
      <w:lvlText w:val="%6."/>
      <w:lvlJc w:val="right"/>
      <w:pPr>
        <w:tabs>
          <w:tab w:val="num" w:pos="3949"/>
        </w:tabs>
        <w:ind w:left="3949" w:hanging="180"/>
      </w:pPr>
      <w:rPr>
        <w:rFonts w:cs="Times New Roman"/>
      </w:rPr>
    </w:lvl>
    <w:lvl w:ilvl="6" w:tplc="370875D6" w:tentative="1">
      <w:start w:val="1"/>
      <w:numFmt w:val="decimal"/>
      <w:lvlText w:val="%7."/>
      <w:lvlJc w:val="left"/>
      <w:pPr>
        <w:tabs>
          <w:tab w:val="num" w:pos="4669"/>
        </w:tabs>
        <w:ind w:left="4669" w:hanging="360"/>
      </w:pPr>
      <w:rPr>
        <w:rFonts w:cs="Times New Roman"/>
      </w:rPr>
    </w:lvl>
    <w:lvl w:ilvl="7" w:tplc="2B048630" w:tentative="1">
      <w:start w:val="1"/>
      <w:numFmt w:val="lowerLetter"/>
      <w:lvlText w:val="%8."/>
      <w:lvlJc w:val="left"/>
      <w:pPr>
        <w:tabs>
          <w:tab w:val="num" w:pos="5389"/>
        </w:tabs>
        <w:ind w:left="5389" w:hanging="360"/>
      </w:pPr>
      <w:rPr>
        <w:rFonts w:cs="Times New Roman"/>
      </w:rPr>
    </w:lvl>
    <w:lvl w:ilvl="8" w:tplc="604253EC" w:tentative="1">
      <w:start w:val="1"/>
      <w:numFmt w:val="lowerRoman"/>
      <w:lvlText w:val="%9."/>
      <w:lvlJc w:val="right"/>
      <w:pPr>
        <w:tabs>
          <w:tab w:val="num" w:pos="6109"/>
        </w:tabs>
        <w:ind w:left="6109" w:hanging="180"/>
      </w:pPr>
      <w:rPr>
        <w:rFonts w:cs="Times New Roman"/>
      </w:rPr>
    </w:lvl>
  </w:abstractNum>
  <w:abstractNum w:abstractNumId="30" w15:restartNumberingAfterBreak="0">
    <w:nsid w:val="45CA192B"/>
    <w:multiLevelType w:val="hybridMultilevel"/>
    <w:tmpl w:val="4D2C11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6737680"/>
    <w:multiLevelType w:val="hybridMultilevel"/>
    <w:tmpl w:val="CA7C933C"/>
    <w:lvl w:ilvl="0" w:tplc="8D7C4F06">
      <w:start w:val="1"/>
      <w:numFmt w:val="lowerLetter"/>
      <w:lvlText w:val="%1)"/>
      <w:lvlJc w:val="left"/>
      <w:pPr>
        <w:tabs>
          <w:tab w:val="num" w:pos="1069"/>
        </w:tabs>
        <w:ind w:left="1069" w:hanging="360"/>
      </w:pPr>
      <w:rPr>
        <w:rFonts w:cs="Times New Roman" w:hint="default"/>
      </w:rPr>
    </w:lvl>
    <w:lvl w:ilvl="1" w:tplc="0BE8411A">
      <w:start w:val="1"/>
      <w:numFmt w:val="lowerLetter"/>
      <w:lvlText w:val="%2."/>
      <w:lvlJc w:val="left"/>
      <w:pPr>
        <w:tabs>
          <w:tab w:val="num" w:pos="1069"/>
        </w:tabs>
        <w:ind w:left="1069" w:hanging="360"/>
      </w:pPr>
      <w:rPr>
        <w:rFonts w:cs="Times New Roman"/>
      </w:rPr>
    </w:lvl>
    <w:lvl w:ilvl="2" w:tplc="073E3828" w:tentative="1">
      <w:start w:val="1"/>
      <w:numFmt w:val="lowerRoman"/>
      <w:lvlText w:val="%3."/>
      <w:lvlJc w:val="right"/>
      <w:pPr>
        <w:tabs>
          <w:tab w:val="num" w:pos="1789"/>
        </w:tabs>
        <w:ind w:left="1789" w:hanging="180"/>
      </w:pPr>
      <w:rPr>
        <w:rFonts w:cs="Times New Roman"/>
      </w:rPr>
    </w:lvl>
    <w:lvl w:ilvl="3" w:tplc="E5A225D0" w:tentative="1">
      <w:start w:val="1"/>
      <w:numFmt w:val="decimal"/>
      <w:lvlText w:val="%4."/>
      <w:lvlJc w:val="left"/>
      <w:pPr>
        <w:tabs>
          <w:tab w:val="num" w:pos="2509"/>
        </w:tabs>
        <w:ind w:left="2509" w:hanging="360"/>
      </w:pPr>
      <w:rPr>
        <w:rFonts w:cs="Times New Roman"/>
      </w:rPr>
    </w:lvl>
    <w:lvl w:ilvl="4" w:tplc="02D60FF6" w:tentative="1">
      <w:start w:val="1"/>
      <w:numFmt w:val="lowerLetter"/>
      <w:lvlText w:val="%5."/>
      <w:lvlJc w:val="left"/>
      <w:pPr>
        <w:tabs>
          <w:tab w:val="num" w:pos="3229"/>
        </w:tabs>
        <w:ind w:left="3229" w:hanging="360"/>
      </w:pPr>
      <w:rPr>
        <w:rFonts w:cs="Times New Roman"/>
      </w:rPr>
    </w:lvl>
    <w:lvl w:ilvl="5" w:tplc="C476635C" w:tentative="1">
      <w:start w:val="1"/>
      <w:numFmt w:val="lowerRoman"/>
      <w:lvlText w:val="%6."/>
      <w:lvlJc w:val="right"/>
      <w:pPr>
        <w:tabs>
          <w:tab w:val="num" w:pos="3949"/>
        </w:tabs>
        <w:ind w:left="3949" w:hanging="180"/>
      </w:pPr>
      <w:rPr>
        <w:rFonts w:cs="Times New Roman"/>
      </w:rPr>
    </w:lvl>
    <w:lvl w:ilvl="6" w:tplc="404876FE" w:tentative="1">
      <w:start w:val="1"/>
      <w:numFmt w:val="decimal"/>
      <w:lvlText w:val="%7."/>
      <w:lvlJc w:val="left"/>
      <w:pPr>
        <w:tabs>
          <w:tab w:val="num" w:pos="4669"/>
        </w:tabs>
        <w:ind w:left="4669" w:hanging="360"/>
      </w:pPr>
      <w:rPr>
        <w:rFonts w:cs="Times New Roman"/>
      </w:rPr>
    </w:lvl>
    <w:lvl w:ilvl="7" w:tplc="8E9A3844" w:tentative="1">
      <w:start w:val="1"/>
      <w:numFmt w:val="lowerLetter"/>
      <w:lvlText w:val="%8."/>
      <w:lvlJc w:val="left"/>
      <w:pPr>
        <w:tabs>
          <w:tab w:val="num" w:pos="5389"/>
        </w:tabs>
        <w:ind w:left="5389" w:hanging="360"/>
      </w:pPr>
      <w:rPr>
        <w:rFonts w:cs="Times New Roman"/>
      </w:rPr>
    </w:lvl>
    <w:lvl w:ilvl="8" w:tplc="16A4FD34" w:tentative="1">
      <w:start w:val="1"/>
      <w:numFmt w:val="lowerRoman"/>
      <w:lvlText w:val="%9."/>
      <w:lvlJc w:val="right"/>
      <w:pPr>
        <w:tabs>
          <w:tab w:val="num" w:pos="6109"/>
        </w:tabs>
        <w:ind w:left="6109" w:hanging="180"/>
      </w:pPr>
      <w:rPr>
        <w:rFonts w:cs="Times New Roman"/>
      </w:rPr>
    </w:lvl>
  </w:abstractNum>
  <w:abstractNum w:abstractNumId="32" w15:restartNumberingAfterBreak="0">
    <w:nsid w:val="47304340"/>
    <w:multiLevelType w:val="hybridMultilevel"/>
    <w:tmpl w:val="784C8F88"/>
    <w:lvl w:ilvl="0" w:tplc="892277A6">
      <w:numFmt w:val="bullet"/>
      <w:lvlText w:val="-"/>
      <w:lvlJc w:val="left"/>
      <w:pPr>
        <w:ind w:left="792" w:hanging="360"/>
      </w:pPr>
      <w:rPr>
        <w:rFonts w:ascii="Arial" w:eastAsia="Calibri" w:hAnsi="Arial" w:cs="Arial" w:hint="default"/>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3" w15:restartNumberingAfterBreak="0">
    <w:nsid w:val="49E462D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4A55650D"/>
    <w:multiLevelType w:val="multilevel"/>
    <w:tmpl w:val="FE78FA22"/>
    <w:lvl w:ilvl="0">
      <w:start w:val="1"/>
      <w:numFmt w:val="bullet"/>
      <w:lvlText w:val="-"/>
      <w:lvlJc w:val="left"/>
      <w:pPr>
        <w:tabs>
          <w:tab w:val="num" w:pos="992"/>
        </w:tabs>
        <w:ind w:left="992" w:hanging="283"/>
      </w:pPr>
      <w:rPr>
        <w:rFonts w:ascii="Times New Roman" w:hAnsi="Times New Roman" w:hint="default"/>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5"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60B13AE5"/>
    <w:multiLevelType w:val="multilevel"/>
    <w:tmpl w:val="350C796C"/>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E700EB9"/>
    <w:multiLevelType w:val="multilevel"/>
    <w:tmpl w:val="AE32207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72894BCF"/>
    <w:multiLevelType w:val="multilevel"/>
    <w:tmpl w:val="F0184AC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ind w:left="644"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672BD4"/>
    <w:multiLevelType w:val="multilevel"/>
    <w:tmpl w:val="AD54ECF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7C151418"/>
    <w:multiLevelType w:val="multilevel"/>
    <w:tmpl w:val="27AC6A58"/>
    <w:lvl w:ilvl="0">
      <w:start w:val="1"/>
      <w:numFmt w:val="lowerLetter"/>
      <w:lvlText w:val="%1)"/>
      <w:lvlJc w:val="left"/>
      <w:pPr>
        <w:tabs>
          <w:tab w:val="num" w:pos="786"/>
        </w:tabs>
        <w:ind w:left="786" w:hanging="360"/>
      </w:pPr>
      <w:rPr>
        <w:rFonts w:cs="Times New Roman" w:hint="default"/>
      </w:rPr>
    </w:lvl>
    <w:lvl w:ilvl="1" w:tentative="1">
      <w:start w:val="1"/>
      <w:numFmt w:val="lowerLetter"/>
      <w:lvlText w:val="%2."/>
      <w:lvlJc w:val="left"/>
      <w:pPr>
        <w:tabs>
          <w:tab w:val="num" w:pos="1222"/>
        </w:tabs>
        <w:ind w:left="1222" w:hanging="360"/>
      </w:pPr>
      <w:rPr>
        <w:rFonts w:cs="Times New Roman"/>
      </w:rPr>
    </w:lvl>
    <w:lvl w:ilvl="2" w:tentative="1">
      <w:start w:val="1"/>
      <w:numFmt w:val="lowerRoman"/>
      <w:lvlText w:val="%3."/>
      <w:lvlJc w:val="right"/>
      <w:pPr>
        <w:tabs>
          <w:tab w:val="num" w:pos="1942"/>
        </w:tabs>
        <w:ind w:left="1942" w:hanging="180"/>
      </w:pPr>
      <w:rPr>
        <w:rFonts w:cs="Times New Roman"/>
      </w:rPr>
    </w:lvl>
    <w:lvl w:ilvl="3" w:tentative="1">
      <w:start w:val="1"/>
      <w:numFmt w:val="decimal"/>
      <w:lvlText w:val="%4."/>
      <w:lvlJc w:val="left"/>
      <w:pPr>
        <w:tabs>
          <w:tab w:val="num" w:pos="2662"/>
        </w:tabs>
        <w:ind w:left="2662" w:hanging="360"/>
      </w:pPr>
      <w:rPr>
        <w:rFonts w:cs="Times New Roman"/>
      </w:rPr>
    </w:lvl>
    <w:lvl w:ilvl="4" w:tentative="1">
      <w:start w:val="1"/>
      <w:numFmt w:val="lowerLetter"/>
      <w:lvlText w:val="%5."/>
      <w:lvlJc w:val="left"/>
      <w:pPr>
        <w:tabs>
          <w:tab w:val="num" w:pos="3382"/>
        </w:tabs>
        <w:ind w:left="3382" w:hanging="360"/>
      </w:pPr>
      <w:rPr>
        <w:rFonts w:cs="Times New Roman"/>
      </w:rPr>
    </w:lvl>
    <w:lvl w:ilvl="5" w:tentative="1">
      <w:start w:val="1"/>
      <w:numFmt w:val="lowerRoman"/>
      <w:lvlText w:val="%6."/>
      <w:lvlJc w:val="right"/>
      <w:pPr>
        <w:tabs>
          <w:tab w:val="num" w:pos="4102"/>
        </w:tabs>
        <w:ind w:left="4102" w:hanging="180"/>
      </w:pPr>
      <w:rPr>
        <w:rFonts w:cs="Times New Roman"/>
      </w:rPr>
    </w:lvl>
    <w:lvl w:ilvl="6" w:tentative="1">
      <w:start w:val="1"/>
      <w:numFmt w:val="decimal"/>
      <w:lvlText w:val="%7."/>
      <w:lvlJc w:val="left"/>
      <w:pPr>
        <w:tabs>
          <w:tab w:val="num" w:pos="4822"/>
        </w:tabs>
        <w:ind w:left="4822" w:hanging="360"/>
      </w:pPr>
      <w:rPr>
        <w:rFonts w:cs="Times New Roman"/>
      </w:rPr>
    </w:lvl>
    <w:lvl w:ilvl="7" w:tentative="1">
      <w:start w:val="1"/>
      <w:numFmt w:val="lowerLetter"/>
      <w:lvlText w:val="%8."/>
      <w:lvlJc w:val="left"/>
      <w:pPr>
        <w:tabs>
          <w:tab w:val="num" w:pos="5542"/>
        </w:tabs>
        <w:ind w:left="5542" w:hanging="360"/>
      </w:pPr>
      <w:rPr>
        <w:rFonts w:cs="Times New Roman"/>
      </w:rPr>
    </w:lvl>
    <w:lvl w:ilvl="8" w:tentative="1">
      <w:start w:val="1"/>
      <w:numFmt w:val="lowerRoman"/>
      <w:lvlText w:val="%9."/>
      <w:lvlJc w:val="right"/>
      <w:pPr>
        <w:tabs>
          <w:tab w:val="num" w:pos="6262"/>
        </w:tabs>
        <w:ind w:left="6262" w:hanging="180"/>
      </w:pPr>
      <w:rPr>
        <w:rFonts w:cs="Times New Roman"/>
      </w:rPr>
    </w:lvl>
  </w:abstractNum>
  <w:abstractNum w:abstractNumId="44"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33"/>
  </w:num>
  <w:num w:numId="3">
    <w:abstractNumId w:val="43"/>
  </w:num>
  <w:num w:numId="4">
    <w:abstractNumId w:val="17"/>
  </w:num>
  <w:num w:numId="5">
    <w:abstractNumId w:val="25"/>
  </w:num>
  <w:num w:numId="6">
    <w:abstractNumId w:val="12"/>
  </w:num>
  <w:num w:numId="7">
    <w:abstractNumId w:val="36"/>
  </w:num>
  <w:num w:numId="8">
    <w:abstractNumId w:val="3"/>
  </w:num>
  <w:num w:numId="9">
    <w:abstractNumId w:val="13"/>
  </w:num>
  <w:num w:numId="10">
    <w:abstractNumId w:val="42"/>
  </w:num>
  <w:num w:numId="11">
    <w:abstractNumId w:val="34"/>
  </w:num>
  <w:num w:numId="12">
    <w:abstractNumId w:val="44"/>
  </w:num>
  <w:num w:numId="13">
    <w:abstractNumId w:val="15"/>
  </w:num>
  <w:num w:numId="14">
    <w:abstractNumId w:val="8"/>
  </w:num>
  <w:num w:numId="15">
    <w:abstractNumId w:val="35"/>
  </w:num>
  <w:num w:numId="16">
    <w:abstractNumId w:val="10"/>
  </w:num>
  <w:num w:numId="17">
    <w:abstractNumId w:val="21"/>
  </w:num>
  <w:num w:numId="18">
    <w:abstractNumId w:val="45"/>
  </w:num>
  <w:num w:numId="19">
    <w:abstractNumId w:val="24"/>
  </w:num>
  <w:num w:numId="20">
    <w:abstractNumId w:val="31"/>
  </w:num>
  <w:num w:numId="21">
    <w:abstractNumId w:val="18"/>
  </w:num>
  <w:num w:numId="22">
    <w:abstractNumId w:val="29"/>
  </w:num>
  <w:num w:numId="23">
    <w:abstractNumId w:val="38"/>
  </w:num>
  <w:num w:numId="24">
    <w:abstractNumId w:val="7"/>
  </w:num>
  <w:num w:numId="25">
    <w:abstractNumId w:val="9"/>
  </w:num>
  <w:num w:numId="26">
    <w:abstractNumId w:val="23"/>
  </w:num>
  <w:num w:numId="27">
    <w:abstractNumId w:val="6"/>
  </w:num>
  <w:num w:numId="28">
    <w:abstractNumId w:val="20"/>
  </w:num>
  <w:num w:numId="29">
    <w:abstractNumId w:val="27"/>
  </w:num>
  <w:num w:numId="30">
    <w:abstractNumId w:val="37"/>
  </w:num>
  <w:num w:numId="31">
    <w:abstractNumId w:val="5"/>
  </w:num>
  <w:num w:numId="32">
    <w:abstractNumId w:val="39"/>
  </w:num>
  <w:num w:numId="33">
    <w:abstractNumId w:val="2"/>
  </w:num>
  <w:num w:numId="34">
    <w:abstractNumId w:val="22"/>
  </w:num>
  <w:num w:numId="35">
    <w:abstractNumId w:val="0"/>
  </w:num>
  <w:num w:numId="36">
    <w:abstractNumId w:val="28"/>
  </w:num>
  <w:num w:numId="37">
    <w:abstractNumId w:val="19"/>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4"/>
  </w:num>
  <w:num w:numId="41">
    <w:abstractNumId w:val="41"/>
  </w:num>
  <w:num w:numId="42">
    <w:abstractNumId w:val="30"/>
  </w:num>
  <w:num w:numId="43">
    <w:abstractNumId w:val="11"/>
  </w:num>
  <w:num w:numId="44">
    <w:abstractNumId w:val="14"/>
  </w:num>
  <w:num w:numId="45">
    <w:abstractNumId w:val="4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2A5"/>
    <w:rsid w:val="00001BFD"/>
    <w:rsid w:val="00002691"/>
    <w:rsid w:val="00002D79"/>
    <w:rsid w:val="0001181F"/>
    <w:rsid w:val="000138DB"/>
    <w:rsid w:val="0002326F"/>
    <w:rsid w:val="00023DE6"/>
    <w:rsid w:val="00042D1D"/>
    <w:rsid w:val="000435DC"/>
    <w:rsid w:val="00050B77"/>
    <w:rsid w:val="00051A4C"/>
    <w:rsid w:val="00052B0E"/>
    <w:rsid w:val="000568E1"/>
    <w:rsid w:val="00056ECC"/>
    <w:rsid w:val="00061936"/>
    <w:rsid w:val="00061C8F"/>
    <w:rsid w:val="00063315"/>
    <w:rsid w:val="00066CE0"/>
    <w:rsid w:val="00084431"/>
    <w:rsid w:val="000943E5"/>
    <w:rsid w:val="00094ED4"/>
    <w:rsid w:val="00096F70"/>
    <w:rsid w:val="00097FE5"/>
    <w:rsid w:val="000B0B66"/>
    <w:rsid w:val="000B1B89"/>
    <w:rsid w:val="000B7DD1"/>
    <w:rsid w:val="000C00B6"/>
    <w:rsid w:val="000C06DB"/>
    <w:rsid w:val="000C107A"/>
    <w:rsid w:val="000C4011"/>
    <w:rsid w:val="000D10BE"/>
    <w:rsid w:val="000D1AED"/>
    <w:rsid w:val="000D1C68"/>
    <w:rsid w:val="000D266A"/>
    <w:rsid w:val="000D66B2"/>
    <w:rsid w:val="000D6B65"/>
    <w:rsid w:val="000E0C11"/>
    <w:rsid w:val="000E7D21"/>
    <w:rsid w:val="00104199"/>
    <w:rsid w:val="0010457F"/>
    <w:rsid w:val="001047CE"/>
    <w:rsid w:val="00113148"/>
    <w:rsid w:val="00114182"/>
    <w:rsid w:val="00116576"/>
    <w:rsid w:val="0012229F"/>
    <w:rsid w:val="0012285D"/>
    <w:rsid w:val="0012515C"/>
    <w:rsid w:val="00135B92"/>
    <w:rsid w:val="00142DB1"/>
    <w:rsid w:val="00160C04"/>
    <w:rsid w:val="00170F54"/>
    <w:rsid w:val="00172102"/>
    <w:rsid w:val="001737AF"/>
    <w:rsid w:val="0017380E"/>
    <w:rsid w:val="00175378"/>
    <w:rsid w:val="00176F7E"/>
    <w:rsid w:val="00181C8E"/>
    <w:rsid w:val="00192A94"/>
    <w:rsid w:val="00192C1B"/>
    <w:rsid w:val="00192D4B"/>
    <w:rsid w:val="001946C0"/>
    <w:rsid w:val="00195904"/>
    <w:rsid w:val="001A06D4"/>
    <w:rsid w:val="001A76AF"/>
    <w:rsid w:val="001B63F2"/>
    <w:rsid w:val="001C2974"/>
    <w:rsid w:val="001D0E01"/>
    <w:rsid w:val="001D5EB5"/>
    <w:rsid w:val="001E1823"/>
    <w:rsid w:val="001F2D9A"/>
    <w:rsid w:val="001F6C31"/>
    <w:rsid w:val="00200EFA"/>
    <w:rsid w:val="00203B68"/>
    <w:rsid w:val="00204165"/>
    <w:rsid w:val="00214314"/>
    <w:rsid w:val="002305B2"/>
    <w:rsid w:val="00234A5D"/>
    <w:rsid w:val="0024538F"/>
    <w:rsid w:val="00247EF0"/>
    <w:rsid w:val="00255F15"/>
    <w:rsid w:val="00256E64"/>
    <w:rsid w:val="00262105"/>
    <w:rsid w:val="002625FB"/>
    <w:rsid w:val="00262AB5"/>
    <w:rsid w:val="00275E7E"/>
    <w:rsid w:val="00282F3F"/>
    <w:rsid w:val="002853D9"/>
    <w:rsid w:val="00287B16"/>
    <w:rsid w:val="002A1101"/>
    <w:rsid w:val="002A4309"/>
    <w:rsid w:val="002A4C76"/>
    <w:rsid w:val="002A4F8F"/>
    <w:rsid w:val="002B33C5"/>
    <w:rsid w:val="002B4A1F"/>
    <w:rsid w:val="002B7B70"/>
    <w:rsid w:val="002C3D53"/>
    <w:rsid w:val="002D7A52"/>
    <w:rsid w:val="002E2527"/>
    <w:rsid w:val="002F4E9A"/>
    <w:rsid w:val="003002B9"/>
    <w:rsid w:val="00301453"/>
    <w:rsid w:val="0030314C"/>
    <w:rsid w:val="00303924"/>
    <w:rsid w:val="0030721B"/>
    <w:rsid w:val="0031605E"/>
    <w:rsid w:val="00320024"/>
    <w:rsid w:val="0032500E"/>
    <w:rsid w:val="00331BE2"/>
    <w:rsid w:val="003427FA"/>
    <w:rsid w:val="00343309"/>
    <w:rsid w:val="00352305"/>
    <w:rsid w:val="00353E06"/>
    <w:rsid w:val="00354591"/>
    <w:rsid w:val="003557EC"/>
    <w:rsid w:val="00356839"/>
    <w:rsid w:val="00357684"/>
    <w:rsid w:val="003626EE"/>
    <w:rsid w:val="00367DFC"/>
    <w:rsid w:val="003777CC"/>
    <w:rsid w:val="003830C2"/>
    <w:rsid w:val="003A3CFA"/>
    <w:rsid w:val="003A3F32"/>
    <w:rsid w:val="003A555F"/>
    <w:rsid w:val="003A5B65"/>
    <w:rsid w:val="003A7D6C"/>
    <w:rsid w:val="003A7FC6"/>
    <w:rsid w:val="003B6CA9"/>
    <w:rsid w:val="003C3E98"/>
    <w:rsid w:val="003D631F"/>
    <w:rsid w:val="003E6DF0"/>
    <w:rsid w:val="003F3CAA"/>
    <w:rsid w:val="00404EB8"/>
    <w:rsid w:val="00406ED3"/>
    <w:rsid w:val="004123D6"/>
    <w:rsid w:val="00413FCE"/>
    <w:rsid w:val="00423B36"/>
    <w:rsid w:val="004303C2"/>
    <w:rsid w:val="00444A03"/>
    <w:rsid w:val="00456B7B"/>
    <w:rsid w:val="0046260B"/>
    <w:rsid w:val="00467CC9"/>
    <w:rsid w:val="00471C29"/>
    <w:rsid w:val="00472978"/>
    <w:rsid w:val="00485F24"/>
    <w:rsid w:val="00494F18"/>
    <w:rsid w:val="004A43CE"/>
    <w:rsid w:val="004A43E2"/>
    <w:rsid w:val="004A5E74"/>
    <w:rsid w:val="004C6F51"/>
    <w:rsid w:val="004D5817"/>
    <w:rsid w:val="004D6FF9"/>
    <w:rsid w:val="004E2423"/>
    <w:rsid w:val="004F0E5E"/>
    <w:rsid w:val="004F179D"/>
    <w:rsid w:val="004F4F5B"/>
    <w:rsid w:val="004F5B3F"/>
    <w:rsid w:val="00500D94"/>
    <w:rsid w:val="00501D87"/>
    <w:rsid w:val="0050336D"/>
    <w:rsid w:val="005114E9"/>
    <w:rsid w:val="00513F4A"/>
    <w:rsid w:val="00516B17"/>
    <w:rsid w:val="005215C6"/>
    <w:rsid w:val="00521E96"/>
    <w:rsid w:val="005223E8"/>
    <w:rsid w:val="005233D9"/>
    <w:rsid w:val="005278CA"/>
    <w:rsid w:val="0053349E"/>
    <w:rsid w:val="005341B8"/>
    <w:rsid w:val="005349C3"/>
    <w:rsid w:val="00536A35"/>
    <w:rsid w:val="005401B5"/>
    <w:rsid w:val="00542C0D"/>
    <w:rsid w:val="005433BD"/>
    <w:rsid w:val="00543C77"/>
    <w:rsid w:val="00547100"/>
    <w:rsid w:val="00551456"/>
    <w:rsid w:val="00554725"/>
    <w:rsid w:val="005615C6"/>
    <w:rsid w:val="00562599"/>
    <w:rsid w:val="00562668"/>
    <w:rsid w:val="00563970"/>
    <w:rsid w:val="00592D74"/>
    <w:rsid w:val="00596030"/>
    <w:rsid w:val="005969D2"/>
    <w:rsid w:val="005A21D8"/>
    <w:rsid w:val="005B318C"/>
    <w:rsid w:val="005B4B20"/>
    <w:rsid w:val="005B6C32"/>
    <w:rsid w:val="005B6E8C"/>
    <w:rsid w:val="005B7E27"/>
    <w:rsid w:val="005C0DD9"/>
    <w:rsid w:val="005C43DC"/>
    <w:rsid w:val="005C4695"/>
    <w:rsid w:val="005D29CE"/>
    <w:rsid w:val="005D4082"/>
    <w:rsid w:val="005D61D8"/>
    <w:rsid w:val="005E594F"/>
    <w:rsid w:val="005F01BF"/>
    <w:rsid w:val="005F3082"/>
    <w:rsid w:val="005F34A2"/>
    <w:rsid w:val="005F5E3F"/>
    <w:rsid w:val="005F67D7"/>
    <w:rsid w:val="00602C3F"/>
    <w:rsid w:val="00603DAA"/>
    <w:rsid w:val="0060722B"/>
    <w:rsid w:val="00611C9F"/>
    <w:rsid w:val="00616260"/>
    <w:rsid w:val="00633335"/>
    <w:rsid w:val="00635262"/>
    <w:rsid w:val="006362C7"/>
    <w:rsid w:val="00636A12"/>
    <w:rsid w:val="00644A52"/>
    <w:rsid w:val="006450DE"/>
    <w:rsid w:val="00653B10"/>
    <w:rsid w:val="00656574"/>
    <w:rsid w:val="00662BC2"/>
    <w:rsid w:val="00666A4C"/>
    <w:rsid w:val="00667769"/>
    <w:rsid w:val="00671342"/>
    <w:rsid w:val="00680607"/>
    <w:rsid w:val="00682485"/>
    <w:rsid w:val="00691F19"/>
    <w:rsid w:val="0069259B"/>
    <w:rsid w:val="00697E85"/>
    <w:rsid w:val="006A5DD7"/>
    <w:rsid w:val="006B02A5"/>
    <w:rsid w:val="006B1D37"/>
    <w:rsid w:val="006C64A5"/>
    <w:rsid w:val="006D2BFB"/>
    <w:rsid w:val="006D4BCA"/>
    <w:rsid w:val="006D53D0"/>
    <w:rsid w:val="006D6981"/>
    <w:rsid w:val="006D7089"/>
    <w:rsid w:val="006E7BB0"/>
    <w:rsid w:val="006F181E"/>
    <w:rsid w:val="007075FA"/>
    <w:rsid w:val="007134FC"/>
    <w:rsid w:val="007163AE"/>
    <w:rsid w:val="007352E8"/>
    <w:rsid w:val="0073588C"/>
    <w:rsid w:val="00736C85"/>
    <w:rsid w:val="00737EAD"/>
    <w:rsid w:val="00740A62"/>
    <w:rsid w:val="00774369"/>
    <w:rsid w:val="00783817"/>
    <w:rsid w:val="007848D3"/>
    <w:rsid w:val="0078547B"/>
    <w:rsid w:val="0079281D"/>
    <w:rsid w:val="007A0B3B"/>
    <w:rsid w:val="007A7955"/>
    <w:rsid w:val="007B1309"/>
    <w:rsid w:val="007B2125"/>
    <w:rsid w:val="007B33C8"/>
    <w:rsid w:val="007B4AE6"/>
    <w:rsid w:val="007B524C"/>
    <w:rsid w:val="007C08DF"/>
    <w:rsid w:val="007C3C57"/>
    <w:rsid w:val="007C4B29"/>
    <w:rsid w:val="007D05A5"/>
    <w:rsid w:val="007F53C3"/>
    <w:rsid w:val="0080489F"/>
    <w:rsid w:val="00822A8A"/>
    <w:rsid w:val="00824F42"/>
    <w:rsid w:val="008373C2"/>
    <w:rsid w:val="00844014"/>
    <w:rsid w:val="00847EEE"/>
    <w:rsid w:val="00850078"/>
    <w:rsid w:val="00850804"/>
    <w:rsid w:val="0085134B"/>
    <w:rsid w:val="00852125"/>
    <w:rsid w:val="00860C14"/>
    <w:rsid w:val="00862FE7"/>
    <w:rsid w:val="00866781"/>
    <w:rsid w:val="00875699"/>
    <w:rsid w:val="00876930"/>
    <w:rsid w:val="0089453D"/>
    <w:rsid w:val="00895D2E"/>
    <w:rsid w:val="0089786D"/>
    <w:rsid w:val="008A0FC9"/>
    <w:rsid w:val="008B5C39"/>
    <w:rsid w:val="008C4036"/>
    <w:rsid w:val="008C7534"/>
    <w:rsid w:val="008C757A"/>
    <w:rsid w:val="008C7A33"/>
    <w:rsid w:val="008D59BC"/>
    <w:rsid w:val="008E383B"/>
    <w:rsid w:val="008E69DB"/>
    <w:rsid w:val="008F52F2"/>
    <w:rsid w:val="0090159C"/>
    <w:rsid w:val="00902D70"/>
    <w:rsid w:val="00903603"/>
    <w:rsid w:val="00906193"/>
    <w:rsid w:val="00907CBF"/>
    <w:rsid w:val="00914C1F"/>
    <w:rsid w:val="009178CD"/>
    <w:rsid w:val="00921E42"/>
    <w:rsid w:val="009301BD"/>
    <w:rsid w:val="00934047"/>
    <w:rsid w:val="00934D05"/>
    <w:rsid w:val="00935AAC"/>
    <w:rsid w:val="00935BB4"/>
    <w:rsid w:val="00937592"/>
    <w:rsid w:val="00941264"/>
    <w:rsid w:val="009456FE"/>
    <w:rsid w:val="009457CB"/>
    <w:rsid w:val="00957673"/>
    <w:rsid w:val="0096065F"/>
    <w:rsid w:val="00962052"/>
    <w:rsid w:val="009672BA"/>
    <w:rsid w:val="009672CB"/>
    <w:rsid w:val="009704CB"/>
    <w:rsid w:val="00973FB0"/>
    <w:rsid w:val="0097523C"/>
    <w:rsid w:val="00986922"/>
    <w:rsid w:val="009869E2"/>
    <w:rsid w:val="009875F0"/>
    <w:rsid w:val="0099213F"/>
    <w:rsid w:val="009946F4"/>
    <w:rsid w:val="009A2A13"/>
    <w:rsid w:val="009A4762"/>
    <w:rsid w:val="009A4DB6"/>
    <w:rsid w:val="009A7187"/>
    <w:rsid w:val="009B561A"/>
    <w:rsid w:val="009B5C3A"/>
    <w:rsid w:val="009C6DD3"/>
    <w:rsid w:val="009D3B86"/>
    <w:rsid w:val="009D3F64"/>
    <w:rsid w:val="009E3B7E"/>
    <w:rsid w:val="009E68B9"/>
    <w:rsid w:val="009F1BD5"/>
    <w:rsid w:val="009F1CDA"/>
    <w:rsid w:val="00A00533"/>
    <w:rsid w:val="00A01F9C"/>
    <w:rsid w:val="00A10DB2"/>
    <w:rsid w:val="00A14311"/>
    <w:rsid w:val="00A15550"/>
    <w:rsid w:val="00A16038"/>
    <w:rsid w:val="00A17D49"/>
    <w:rsid w:val="00A26319"/>
    <w:rsid w:val="00A3617E"/>
    <w:rsid w:val="00A3655C"/>
    <w:rsid w:val="00A36D48"/>
    <w:rsid w:val="00A43371"/>
    <w:rsid w:val="00A4563A"/>
    <w:rsid w:val="00A46712"/>
    <w:rsid w:val="00A545A0"/>
    <w:rsid w:val="00A5520C"/>
    <w:rsid w:val="00A5627A"/>
    <w:rsid w:val="00A57048"/>
    <w:rsid w:val="00A64DCC"/>
    <w:rsid w:val="00A65951"/>
    <w:rsid w:val="00A67DE7"/>
    <w:rsid w:val="00A735CD"/>
    <w:rsid w:val="00A753BD"/>
    <w:rsid w:val="00A82EF2"/>
    <w:rsid w:val="00A91239"/>
    <w:rsid w:val="00A91CDF"/>
    <w:rsid w:val="00A92D13"/>
    <w:rsid w:val="00A9516F"/>
    <w:rsid w:val="00A96E58"/>
    <w:rsid w:val="00AA6CB3"/>
    <w:rsid w:val="00AB2475"/>
    <w:rsid w:val="00AB50ED"/>
    <w:rsid w:val="00AC3B7B"/>
    <w:rsid w:val="00AD12C1"/>
    <w:rsid w:val="00AD556D"/>
    <w:rsid w:val="00AD7C0E"/>
    <w:rsid w:val="00AF0ECE"/>
    <w:rsid w:val="00AF3E5C"/>
    <w:rsid w:val="00AF6DCD"/>
    <w:rsid w:val="00B0740C"/>
    <w:rsid w:val="00B223BA"/>
    <w:rsid w:val="00B241C4"/>
    <w:rsid w:val="00B31F78"/>
    <w:rsid w:val="00B34723"/>
    <w:rsid w:val="00B35E84"/>
    <w:rsid w:val="00B36250"/>
    <w:rsid w:val="00B40BAE"/>
    <w:rsid w:val="00B42917"/>
    <w:rsid w:val="00B42AE4"/>
    <w:rsid w:val="00B42FA7"/>
    <w:rsid w:val="00B4757D"/>
    <w:rsid w:val="00B52CAE"/>
    <w:rsid w:val="00B537F7"/>
    <w:rsid w:val="00B64115"/>
    <w:rsid w:val="00B6560F"/>
    <w:rsid w:val="00B70318"/>
    <w:rsid w:val="00B71C7B"/>
    <w:rsid w:val="00B730A3"/>
    <w:rsid w:val="00B73FB6"/>
    <w:rsid w:val="00B7435A"/>
    <w:rsid w:val="00B74D1C"/>
    <w:rsid w:val="00B803E7"/>
    <w:rsid w:val="00B93272"/>
    <w:rsid w:val="00B96E71"/>
    <w:rsid w:val="00B97018"/>
    <w:rsid w:val="00BA18F7"/>
    <w:rsid w:val="00BA1F93"/>
    <w:rsid w:val="00BA4809"/>
    <w:rsid w:val="00BA59CE"/>
    <w:rsid w:val="00BA78F3"/>
    <w:rsid w:val="00BB1F1C"/>
    <w:rsid w:val="00BB5824"/>
    <w:rsid w:val="00BC3263"/>
    <w:rsid w:val="00BC37A8"/>
    <w:rsid w:val="00BC403B"/>
    <w:rsid w:val="00BD02B5"/>
    <w:rsid w:val="00BD44C5"/>
    <w:rsid w:val="00BE7969"/>
    <w:rsid w:val="00BF117F"/>
    <w:rsid w:val="00BF4CD2"/>
    <w:rsid w:val="00C0009F"/>
    <w:rsid w:val="00C0194A"/>
    <w:rsid w:val="00C026B5"/>
    <w:rsid w:val="00C102DC"/>
    <w:rsid w:val="00C13072"/>
    <w:rsid w:val="00C1380E"/>
    <w:rsid w:val="00C14B38"/>
    <w:rsid w:val="00C14E23"/>
    <w:rsid w:val="00C15C11"/>
    <w:rsid w:val="00C177D7"/>
    <w:rsid w:val="00C22981"/>
    <w:rsid w:val="00C23348"/>
    <w:rsid w:val="00C24420"/>
    <w:rsid w:val="00C24B47"/>
    <w:rsid w:val="00C265D0"/>
    <w:rsid w:val="00C30930"/>
    <w:rsid w:val="00C3496B"/>
    <w:rsid w:val="00C35E0D"/>
    <w:rsid w:val="00C43AAD"/>
    <w:rsid w:val="00C45991"/>
    <w:rsid w:val="00C45D5F"/>
    <w:rsid w:val="00C50F90"/>
    <w:rsid w:val="00C5689C"/>
    <w:rsid w:val="00C60EA8"/>
    <w:rsid w:val="00C60F35"/>
    <w:rsid w:val="00C7036D"/>
    <w:rsid w:val="00C74DAC"/>
    <w:rsid w:val="00C80F68"/>
    <w:rsid w:val="00C82505"/>
    <w:rsid w:val="00C827C8"/>
    <w:rsid w:val="00C853E0"/>
    <w:rsid w:val="00C90445"/>
    <w:rsid w:val="00C92290"/>
    <w:rsid w:val="00C92B16"/>
    <w:rsid w:val="00C93AFB"/>
    <w:rsid w:val="00C95495"/>
    <w:rsid w:val="00CA19A2"/>
    <w:rsid w:val="00CB00FB"/>
    <w:rsid w:val="00CB1A49"/>
    <w:rsid w:val="00CB2BCA"/>
    <w:rsid w:val="00CB55E8"/>
    <w:rsid w:val="00CB57DA"/>
    <w:rsid w:val="00CC1014"/>
    <w:rsid w:val="00CC1B0D"/>
    <w:rsid w:val="00CD1B95"/>
    <w:rsid w:val="00CD35D0"/>
    <w:rsid w:val="00CD48FD"/>
    <w:rsid w:val="00CE19CD"/>
    <w:rsid w:val="00CE4EB6"/>
    <w:rsid w:val="00CF5841"/>
    <w:rsid w:val="00CF63AD"/>
    <w:rsid w:val="00CF7A53"/>
    <w:rsid w:val="00D05ED8"/>
    <w:rsid w:val="00D064BD"/>
    <w:rsid w:val="00D2527F"/>
    <w:rsid w:val="00D33243"/>
    <w:rsid w:val="00D338E5"/>
    <w:rsid w:val="00D34212"/>
    <w:rsid w:val="00D37579"/>
    <w:rsid w:val="00D4077A"/>
    <w:rsid w:val="00D40A29"/>
    <w:rsid w:val="00D41BBD"/>
    <w:rsid w:val="00D4224B"/>
    <w:rsid w:val="00D45CCB"/>
    <w:rsid w:val="00D51D7A"/>
    <w:rsid w:val="00D554DB"/>
    <w:rsid w:val="00D57446"/>
    <w:rsid w:val="00D7000B"/>
    <w:rsid w:val="00D70D9A"/>
    <w:rsid w:val="00D745EC"/>
    <w:rsid w:val="00D83166"/>
    <w:rsid w:val="00D87C72"/>
    <w:rsid w:val="00D955E2"/>
    <w:rsid w:val="00DB79B6"/>
    <w:rsid w:val="00DC4452"/>
    <w:rsid w:val="00DD5634"/>
    <w:rsid w:val="00DD5D38"/>
    <w:rsid w:val="00DE17FF"/>
    <w:rsid w:val="00DE7C1F"/>
    <w:rsid w:val="00DF4662"/>
    <w:rsid w:val="00DF6793"/>
    <w:rsid w:val="00DF7345"/>
    <w:rsid w:val="00E01E65"/>
    <w:rsid w:val="00E0461F"/>
    <w:rsid w:val="00E060F6"/>
    <w:rsid w:val="00E068B6"/>
    <w:rsid w:val="00E15287"/>
    <w:rsid w:val="00E20CA1"/>
    <w:rsid w:val="00E25F69"/>
    <w:rsid w:val="00E364BF"/>
    <w:rsid w:val="00E4152C"/>
    <w:rsid w:val="00E44093"/>
    <w:rsid w:val="00E466C1"/>
    <w:rsid w:val="00E46710"/>
    <w:rsid w:val="00E51649"/>
    <w:rsid w:val="00E54994"/>
    <w:rsid w:val="00E62699"/>
    <w:rsid w:val="00E631FA"/>
    <w:rsid w:val="00E700BA"/>
    <w:rsid w:val="00E71BD5"/>
    <w:rsid w:val="00E817E2"/>
    <w:rsid w:val="00E86749"/>
    <w:rsid w:val="00E86D0A"/>
    <w:rsid w:val="00E94BEA"/>
    <w:rsid w:val="00EA1FAF"/>
    <w:rsid w:val="00EA21F9"/>
    <w:rsid w:val="00EA4CA2"/>
    <w:rsid w:val="00EB2854"/>
    <w:rsid w:val="00EC0E7F"/>
    <w:rsid w:val="00EC2CBA"/>
    <w:rsid w:val="00EC5050"/>
    <w:rsid w:val="00EC7565"/>
    <w:rsid w:val="00ED6F6F"/>
    <w:rsid w:val="00EE5111"/>
    <w:rsid w:val="00EE772E"/>
    <w:rsid w:val="00EF07BB"/>
    <w:rsid w:val="00EF0E1B"/>
    <w:rsid w:val="00EF3900"/>
    <w:rsid w:val="00F06ACF"/>
    <w:rsid w:val="00F072D3"/>
    <w:rsid w:val="00F127D2"/>
    <w:rsid w:val="00F21B39"/>
    <w:rsid w:val="00F2255C"/>
    <w:rsid w:val="00F3170C"/>
    <w:rsid w:val="00F347F5"/>
    <w:rsid w:val="00F3619C"/>
    <w:rsid w:val="00F4033B"/>
    <w:rsid w:val="00F405BB"/>
    <w:rsid w:val="00F40D01"/>
    <w:rsid w:val="00F50304"/>
    <w:rsid w:val="00F51354"/>
    <w:rsid w:val="00F57B6C"/>
    <w:rsid w:val="00F616D7"/>
    <w:rsid w:val="00F63225"/>
    <w:rsid w:val="00F72F6E"/>
    <w:rsid w:val="00F74546"/>
    <w:rsid w:val="00F87E22"/>
    <w:rsid w:val="00F93421"/>
    <w:rsid w:val="00FB272C"/>
    <w:rsid w:val="00FB2AC7"/>
    <w:rsid w:val="00FB5192"/>
    <w:rsid w:val="00FB6014"/>
    <w:rsid w:val="00FB63A5"/>
    <w:rsid w:val="00FD6111"/>
    <w:rsid w:val="00FE3FD6"/>
    <w:rsid w:val="00FE4F67"/>
    <w:rsid w:val="00FE5C25"/>
    <w:rsid w:val="00FF55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3FDA6D"/>
  <w15:docId w15:val="{C10D6D54-31AE-439F-AAF7-D93B6667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F3CAA"/>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jc w:val="center"/>
      <w:outlineLvl w:val="0"/>
    </w:pPr>
    <w:rPr>
      <w:rFonts w:ascii="Arial" w:hAnsi="Arial"/>
      <w:b/>
      <w:sz w:val="20"/>
    </w:rPr>
  </w:style>
  <w:style w:type="paragraph" w:styleId="Nadpis7">
    <w:name w:val="heading 7"/>
    <w:basedOn w:val="Normln"/>
    <w:next w:val="Normln"/>
    <w:link w:val="Nadpis7Char"/>
    <w:uiPriority w:val="99"/>
    <w:qFormat/>
    <w:rsid w:val="00DF6793"/>
    <w:pPr>
      <w:keepNext/>
      <w:keepLines/>
      <w:spacing w:before="200"/>
      <w:outlineLvl w:val="6"/>
    </w:pPr>
    <w:rPr>
      <w:rFonts w:ascii="Cambria" w:hAnsi="Cambria"/>
      <w:i/>
      <w:iCs/>
      <w:color w:val="4040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 w:val="24"/>
      <w:szCs w:val="24"/>
      <w:lang w:eastAsia="cs-CZ"/>
    </w:rPr>
  </w:style>
  <w:style w:type="character" w:customStyle="1" w:styleId="Nadpis7Char">
    <w:name w:val="Nadpis 7 Char"/>
    <w:basedOn w:val="Standardnpsmoodstavce"/>
    <w:link w:val="Nadpis7"/>
    <w:uiPriority w:val="99"/>
    <w:semiHidden/>
    <w:locked/>
    <w:rsid w:val="00DF6793"/>
    <w:rPr>
      <w:rFonts w:ascii="Cambria" w:hAnsi="Cambria" w:cs="Times New Roman"/>
      <w:i/>
      <w:iCs/>
      <w:color w:val="404040"/>
      <w:sz w:val="24"/>
      <w:szCs w:val="24"/>
      <w:lang w:eastAsia="cs-CZ"/>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uiPriority w:val="99"/>
    <w:rsid w:val="006B02A5"/>
    <w:pPr>
      <w:spacing w:after="120"/>
      <w:jc w:val="left"/>
    </w:pPr>
    <w:rPr>
      <w:sz w:val="20"/>
      <w:szCs w:val="20"/>
    </w:rPr>
  </w:style>
  <w:style w:type="character" w:customStyle="1" w:styleId="ZkladntextChar">
    <w:name w:val="Základní text Char"/>
    <w:basedOn w:val="Standardnpsmoodstavce"/>
    <w:link w:val="Zkladntext"/>
    <w:uiPriority w:val="99"/>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uiPriority w:val="34"/>
    <w:qFormat/>
    <w:rsid w:val="00E0461F"/>
    <w:pPr>
      <w:ind w:left="708"/>
    </w:pPr>
  </w:style>
  <w:style w:type="paragraph" w:styleId="Zhlav">
    <w:name w:val="header"/>
    <w:basedOn w:val="Normln"/>
    <w:link w:val="ZhlavChar"/>
    <w:uiPriority w:val="99"/>
    <w:semiHidden/>
    <w:rsid w:val="006E7BB0"/>
    <w:pPr>
      <w:tabs>
        <w:tab w:val="center" w:pos="4536"/>
        <w:tab w:val="right" w:pos="9072"/>
      </w:tabs>
    </w:pPr>
  </w:style>
  <w:style w:type="character" w:customStyle="1" w:styleId="ZhlavChar">
    <w:name w:val="Záhlaví Char"/>
    <w:basedOn w:val="Standardnpsmoodstavce"/>
    <w:link w:val="Zhlav"/>
    <w:uiPriority w:val="99"/>
    <w:semiHidden/>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semiHidden/>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uiPriority w:val="99"/>
    <w:rsid w:val="00E01E65"/>
    <w:pPr>
      <w:keepNext/>
      <w:numPr>
        <w:numId w:val="35"/>
      </w:numPr>
      <w:spacing w:before="480" w:line="288" w:lineRule="auto"/>
      <w:ind w:left="567"/>
      <w:jc w:val="left"/>
    </w:pPr>
    <w:rPr>
      <w:rFonts w:ascii="JohnSans Text Pro" w:hAnsi="JohnSans Text Pro"/>
      <w:b/>
      <w:caps/>
    </w:rPr>
  </w:style>
  <w:style w:type="paragraph" w:customStyle="1" w:styleId="Cislovani2">
    <w:name w:val="Cislovani 2"/>
    <w:basedOn w:val="Normln"/>
    <w:uiPriority w:val="99"/>
    <w:rsid w:val="00E01E65"/>
    <w:pPr>
      <w:keepNext/>
      <w:numPr>
        <w:ilvl w:val="1"/>
        <w:numId w:val="35"/>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uiPriority w:val="99"/>
    <w:rsid w:val="00E01E65"/>
    <w:pPr>
      <w:numPr>
        <w:ilvl w:val="2"/>
        <w:numId w:val="35"/>
      </w:numPr>
      <w:tabs>
        <w:tab w:val="left" w:pos="851"/>
      </w:tabs>
      <w:spacing w:before="120" w:line="288" w:lineRule="auto"/>
    </w:pPr>
    <w:rPr>
      <w:rFonts w:ascii="JohnSans Text Pro" w:hAnsi="JohnSans Text Pro"/>
      <w:sz w:val="20"/>
    </w:rPr>
  </w:style>
  <w:style w:type="paragraph" w:customStyle="1" w:styleId="Cislovani4">
    <w:name w:val="Cislovani 4"/>
    <w:basedOn w:val="Normln"/>
    <w:uiPriority w:val="99"/>
    <w:rsid w:val="00E01E65"/>
    <w:pPr>
      <w:numPr>
        <w:ilvl w:val="3"/>
        <w:numId w:val="35"/>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uiPriority w:val="99"/>
    <w:rsid w:val="00E01E65"/>
    <w:pPr>
      <w:numPr>
        <w:ilvl w:val="4"/>
        <w:numId w:val="35"/>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styleId="Zkladntextodsazen">
    <w:name w:val="Body Text Indent"/>
    <w:basedOn w:val="Normln"/>
    <w:link w:val="ZkladntextodsazenChar"/>
    <w:uiPriority w:val="99"/>
    <w:unhideWhenUsed/>
    <w:rsid w:val="00E51649"/>
    <w:pPr>
      <w:spacing w:after="120"/>
      <w:ind w:left="283"/>
      <w:jc w:val="left"/>
    </w:pPr>
    <w:rPr>
      <w:color w:val="000000"/>
    </w:rPr>
  </w:style>
  <w:style w:type="character" w:customStyle="1" w:styleId="ZkladntextodsazenChar">
    <w:name w:val="Základní text odsazený Char"/>
    <w:basedOn w:val="Standardnpsmoodstavce"/>
    <w:link w:val="Zkladntextodsazen"/>
    <w:uiPriority w:val="99"/>
    <w:rsid w:val="00E51649"/>
    <w:rPr>
      <w:rFonts w:ascii="Times New Roman" w:eastAsia="Times New Roman" w:hAnsi="Times New Roman" w:cs="Times New Roman"/>
      <w:color w:val="000000"/>
      <w:sz w:val="24"/>
      <w:szCs w:val="24"/>
    </w:rPr>
  </w:style>
  <w:style w:type="character" w:styleId="Nevyeenzmnka">
    <w:name w:val="Unresolved Mention"/>
    <w:basedOn w:val="Standardnpsmoodstavce"/>
    <w:uiPriority w:val="99"/>
    <w:semiHidden/>
    <w:unhideWhenUsed/>
    <w:rsid w:val="00181C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euman@gozhor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14</Pages>
  <Words>6612</Words>
  <Characters>39011</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45532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Václav Javůrek</cp:lastModifiedBy>
  <cp:revision>11</cp:revision>
  <cp:lastPrinted>2014-08-18T07:11:00Z</cp:lastPrinted>
  <dcterms:created xsi:type="dcterms:W3CDTF">2015-03-09T09:39:00Z</dcterms:created>
  <dcterms:modified xsi:type="dcterms:W3CDTF">2022-02-10T15:28:00Z</dcterms:modified>
</cp:coreProperties>
</file>