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 w:rsidR="00CF1A82">
        <w:rPr>
          <w:b/>
          <w:sz w:val="20"/>
          <w:szCs w:val="20"/>
        </w:rPr>
        <w:t xml:space="preserve"> ve třetím </w:t>
      </w:r>
      <w:r>
        <w:rPr>
          <w:b/>
          <w:sz w:val="20"/>
          <w:szCs w:val="20"/>
        </w:rPr>
        <w:t xml:space="preserve">kole </w:t>
      </w:r>
      <w:r w:rsidRPr="00443D47">
        <w:rPr>
          <w:b/>
          <w:sz w:val="20"/>
          <w:szCs w:val="20"/>
        </w:rPr>
        <w:t>přijímacího řízení do prvního ročníku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 w:rsidR="00DA7AE7">
        <w:rPr>
          <w:b/>
          <w:sz w:val="20"/>
          <w:szCs w:val="20"/>
        </w:rPr>
        <w:t>2023/2024</w:t>
      </w:r>
      <w:r>
        <w:rPr>
          <w:b/>
          <w:sz w:val="20"/>
          <w:szCs w:val="20"/>
        </w:rPr>
        <w:t>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E248E" w:rsidRPr="00443D47">
        <w:rPr>
          <w:sz w:val="20"/>
          <w:szCs w:val="20"/>
        </w:rPr>
        <w:t>odst. 1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 xml:space="preserve">Zemědělské akademie a Gymnázia Hořice – střední školy a vyšší odborné </w:t>
      </w:r>
      <w:bookmarkStart w:id="0" w:name="_GoBack"/>
      <w:bookmarkEnd w:id="0"/>
      <w:r w:rsidR="006E248E">
        <w:rPr>
          <w:sz w:val="20"/>
          <w:szCs w:val="20"/>
        </w:rPr>
        <w:t>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 prvním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DA7AE7">
        <w:rPr>
          <w:sz w:val="20"/>
          <w:szCs w:val="20"/>
        </w:rPr>
        <w:t>2023/2024</w:t>
      </w:r>
      <w:r w:rsidR="006E248E" w:rsidRPr="00443D47">
        <w:rPr>
          <w:sz w:val="20"/>
          <w:szCs w:val="20"/>
        </w:rPr>
        <w:t>, který obsahuje:</w:t>
      </w:r>
    </w:p>
    <w:p w:rsidR="00CB761A" w:rsidRDefault="006E248E" w:rsidP="00D65EDE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</w:t>
      </w:r>
      <w:r w:rsidR="00CB761A">
        <w:rPr>
          <w:b/>
          <w:sz w:val="20"/>
          <w:szCs w:val="20"/>
        </w:rPr>
        <w:t>ledkem řízení u každého uchazeče</w:t>
      </w:r>
    </w:p>
    <w:tbl>
      <w:tblPr>
        <w:tblW w:w="8672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234"/>
        <w:gridCol w:w="1291"/>
        <w:gridCol w:w="621"/>
        <w:gridCol w:w="605"/>
        <w:gridCol w:w="1476"/>
        <w:gridCol w:w="1442"/>
        <w:gridCol w:w="1240"/>
      </w:tblGrid>
      <w:tr w:rsidR="00CB761A" w:rsidRPr="00CB761A" w:rsidTr="00D65EDE">
        <w:trPr>
          <w:trHeight w:val="1173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Pořadí 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 </w:t>
            </w:r>
            <w:proofErr w:type="gramStart"/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             =             registrační</w:t>
            </w:r>
            <w:proofErr w:type="gramEnd"/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číslo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za prospěch a aktivitu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ČJ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MAT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celkem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CB761A" w:rsidRPr="00CB761A" w:rsidTr="00E719AE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4E397B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785F9C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4E397B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E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  <w:r w:rsidR="00785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785F9C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  <w:r w:rsidR="00785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785F9C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3A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  <w:r w:rsidR="00785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3A1FEE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3A1FEE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  <w:r w:rsidR="00785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1A" w:rsidRPr="003A1FEE" w:rsidRDefault="00CF1A82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3A1FEE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B761A" w:rsidRDefault="00CB761A" w:rsidP="00B22EED">
      <w:pPr>
        <w:rPr>
          <w:b/>
          <w:sz w:val="20"/>
          <w:szCs w:val="20"/>
        </w:rPr>
      </w:pPr>
    </w:p>
    <w:p w:rsidR="00B22EED" w:rsidRDefault="00950DCC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 xml:space="preserve">řiděleným evidenčním číslem – </w:t>
      </w:r>
      <w:r w:rsidR="00CF1A82">
        <w:rPr>
          <w:b/>
          <w:sz w:val="20"/>
          <w:szCs w:val="20"/>
        </w:rPr>
        <w:t>19</w:t>
      </w:r>
      <w:r w:rsidR="00E719AE">
        <w:rPr>
          <w:b/>
          <w:sz w:val="20"/>
          <w:szCs w:val="20"/>
        </w:rPr>
        <w:t>. 6</w:t>
      </w:r>
      <w:r w:rsidR="00DA7AE7">
        <w:rPr>
          <w:b/>
          <w:sz w:val="20"/>
          <w:szCs w:val="20"/>
        </w:rPr>
        <w:t>. 2023</w:t>
      </w:r>
      <w:r w:rsidR="007865AA">
        <w:rPr>
          <w:sz w:val="20"/>
          <w:szCs w:val="20"/>
        </w:rPr>
        <w:t>.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CB76C5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 60g odst. 6 zákona č. 561/2004 Sb., v platném znění). </w:t>
      </w:r>
    </w:p>
    <w:p w:rsidR="00ED6EA6" w:rsidRPr="00D65EDE" w:rsidRDefault="00B22EED" w:rsidP="00D65EDE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CD2D58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950DCC" w:rsidRDefault="006F41B8" w:rsidP="006966A9">
      <w:r>
        <w:t xml:space="preserve"> V Hořicích dne </w:t>
      </w:r>
      <w:r w:rsidR="00CF1A82">
        <w:t>19</w:t>
      </w:r>
      <w:r w:rsidR="00E719AE">
        <w:t>. 6</w:t>
      </w:r>
      <w:r w:rsidR="00DA7AE7">
        <w:t>. 2023</w:t>
      </w:r>
    </w:p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Neuman,</w:t>
      </w:r>
      <w:r w:rsidR="0084292A">
        <w:t xml:space="preserve"> </w:t>
      </w:r>
      <w:proofErr w:type="gramStart"/>
      <w:r w:rsidR="0084292A">
        <w:t>v.r</w:t>
      </w:r>
      <w:r w:rsidR="00EC2194">
        <w:t>.</w:t>
      </w:r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C2070">
        <w:t xml:space="preserve">                  ředitel školy</w:t>
      </w:r>
    </w:p>
    <w:sectPr w:rsidR="00704EFB" w:rsidSect="00251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D8" w:rsidRDefault="002F6DD8" w:rsidP="00132FBE">
      <w:pPr>
        <w:spacing w:after="0" w:line="240" w:lineRule="auto"/>
      </w:pPr>
      <w:r>
        <w:separator/>
      </w:r>
    </w:p>
  </w:endnote>
  <w:endnote w:type="continuationSeparator" w:id="0">
    <w:p w:rsidR="002F6DD8" w:rsidRDefault="002F6DD8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211630" wp14:editId="525CF6B2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D8" w:rsidRDefault="002F6DD8" w:rsidP="00132FBE">
      <w:pPr>
        <w:spacing w:after="0" w:line="240" w:lineRule="auto"/>
      </w:pPr>
      <w:r>
        <w:separator/>
      </w:r>
    </w:p>
  </w:footnote>
  <w:footnote w:type="continuationSeparator" w:id="0">
    <w:p w:rsidR="002F6DD8" w:rsidRDefault="002F6DD8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 wp14:anchorId="2CB842DC" wp14:editId="33E9C46B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34DF0"/>
    <w:rsid w:val="000D27EF"/>
    <w:rsid w:val="000E309B"/>
    <w:rsid w:val="000F470F"/>
    <w:rsid w:val="00116503"/>
    <w:rsid w:val="00125A0D"/>
    <w:rsid w:val="00132FBE"/>
    <w:rsid w:val="001A09A7"/>
    <w:rsid w:val="002518DB"/>
    <w:rsid w:val="002A1469"/>
    <w:rsid w:val="002D76F7"/>
    <w:rsid w:val="002F04F5"/>
    <w:rsid w:val="002F6DD8"/>
    <w:rsid w:val="003A1FEE"/>
    <w:rsid w:val="00424D33"/>
    <w:rsid w:val="00461C96"/>
    <w:rsid w:val="0047087A"/>
    <w:rsid w:val="004A67AA"/>
    <w:rsid w:val="004C2070"/>
    <w:rsid w:val="004D5409"/>
    <w:rsid w:val="004E397B"/>
    <w:rsid w:val="00537FFC"/>
    <w:rsid w:val="00552212"/>
    <w:rsid w:val="00560211"/>
    <w:rsid w:val="0060256A"/>
    <w:rsid w:val="00627846"/>
    <w:rsid w:val="00670399"/>
    <w:rsid w:val="006966A9"/>
    <w:rsid w:val="006B4DA8"/>
    <w:rsid w:val="006E248E"/>
    <w:rsid w:val="006F41B8"/>
    <w:rsid w:val="00704EFB"/>
    <w:rsid w:val="00722912"/>
    <w:rsid w:val="0072637C"/>
    <w:rsid w:val="00731B06"/>
    <w:rsid w:val="007510E2"/>
    <w:rsid w:val="00785F9C"/>
    <w:rsid w:val="007865AA"/>
    <w:rsid w:val="007C68D4"/>
    <w:rsid w:val="007D3E10"/>
    <w:rsid w:val="007E6511"/>
    <w:rsid w:val="00815DE3"/>
    <w:rsid w:val="00825137"/>
    <w:rsid w:val="0084292A"/>
    <w:rsid w:val="00857C08"/>
    <w:rsid w:val="00874620"/>
    <w:rsid w:val="00894D94"/>
    <w:rsid w:val="008C15C2"/>
    <w:rsid w:val="00950DCC"/>
    <w:rsid w:val="00993251"/>
    <w:rsid w:val="009A6263"/>
    <w:rsid w:val="009B4D6B"/>
    <w:rsid w:val="009D62BC"/>
    <w:rsid w:val="00A40E92"/>
    <w:rsid w:val="00A572A7"/>
    <w:rsid w:val="00A74130"/>
    <w:rsid w:val="00AA3C9B"/>
    <w:rsid w:val="00AC2A3D"/>
    <w:rsid w:val="00AC6920"/>
    <w:rsid w:val="00B22EED"/>
    <w:rsid w:val="00B25C2D"/>
    <w:rsid w:val="00BC52C5"/>
    <w:rsid w:val="00BE73E8"/>
    <w:rsid w:val="00CB761A"/>
    <w:rsid w:val="00CB76C5"/>
    <w:rsid w:val="00CD2D58"/>
    <w:rsid w:val="00CF1A82"/>
    <w:rsid w:val="00D26BDD"/>
    <w:rsid w:val="00D602BD"/>
    <w:rsid w:val="00D65EDE"/>
    <w:rsid w:val="00D833C1"/>
    <w:rsid w:val="00DA0777"/>
    <w:rsid w:val="00DA7AE7"/>
    <w:rsid w:val="00DB39B7"/>
    <w:rsid w:val="00DD1B0D"/>
    <w:rsid w:val="00E25A93"/>
    <w:rsid w:val="00E27BF2"/>
    <w:rsid w:val="00E719AE"/>
    <w:rsid w:val="00EC2194"/>
    <w:rsid w:val="00ED5839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2C7D-8D7E-4973-9196-2E125DB6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4</cp:revision>
  <cp:lastPrinted>2023-04-28T11:00:00Z</cp:lastPrinted>
  <dcterms:created xsi:type="dcterms:W3CDTF">2023-06-19T11:14:00Z</dcterms:created>
  <dcterms:modified xsi:type="dcterms:W3CDTF">2023-06-19T11:25:00Z</dcterms:modified>
</cp:coreProperties>
</file>