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96D6" w14:textId="77777777" w:rsidR="00112D8A" w:rsidRDefault="00112D8A" w:rsidP="00FB166E">
      <w:pPr>
        <w:jc w:val="center"/>
        <w:rPr>
          <w:b/>
          <w:sz w:val="36"/>
        </w:rPr>
      </w:pPr>
    </w:p>
    <w:p w14:paraId="0DADA57E" w14:textId="734496D2" w:rsidR="00FB166E" w:rsidRPr="00112D8A" w:rsidRDefault="00FB166E" w:rsidP="00FB166E">
      <w:pPr>
        <w:jc w:val="center"/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  <w:b/>
          <w:sz w:val="36"/>
        </w:rPr>
        <w:t>K u p n í   s m l o u v a</w:t>
      </w:r>
    </w:p>
    <w:p w14:paraId="59B282E0" w14:textId="77777777" w:rsidR="00FB166E" w:rsidRPr="00112D8A" w:rsidRDefault="00FB166E" w:rsidP="00FB166E">
      <w:pPr>
        <w:jc w:val="center"/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</w:rPr>
        <w:t xml:space="preserve">uzavřená dle § </w:t>
      </w:r>
      <w:proofErr w:type="gramStart"/>
      <w:r w:rsidRPr="00112D8A">
        <w:rPr>
          <w:rFonts w:asciiTheme="minorHAnsi" w:hAnsiTheme="minorHAnsi" w:cstheme="minorHAnsi"/>
        </w:rPr>
        <w:t>2079  zákona</w:t>
      </w:r>
      <w:proofErr w:type="gramEnd"/>
      <w:r w:rsidRPr="00112D8A">
        <w:rPr>
          <w:rFonts w:asciiTheme="minorHAnsi" w:hAnsiTheme="minorHAnsi" w:cstheme="minorHAnsi"/>
        </w:rPr>
        <w:t xml:space="preserve"> č.89/2012 Sb.</w:t>
      </w:r>
    </w:p>
    <w:p w14:paraId="3053BCBE" w14:textId="77777777" w:rsidR="00FB166E" w:rsidRPr="00112D8A" w:rsidRDefault="00FB166E" w:rsidP="00FB166E">
      <w:pPr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  <w:b/>
          <w:sz w:val="36"/>
        </w:rPr>
        <w:t xml:space="preserve"> </w:t>
      </w:r>
      <w:r w:rsidRPr="00112D8A">
        <w:rPr>
          <w:rFonts w:asciiTheme="minorHAnsi" w:hAnsiTheme="minorHAnsi" w:cstheme="minorHAnsi"/>
        </w:rPr>
        <w:t xml:space="preserve"> </w:t>
      </w:r>
    </w:p>
    <w:p w14:paraId="177C980C" w14:textId="5C1F963B" w:rsidR="00FB166E" w:rsidRPr="00112D8A" w:rsidRDefault="00FB166E" w:rsidP="00112D8A">
      <w:pPr>
        <w:jc w:val="center"/>
        <w:rPr>
          <w:rFonts w:asciiTheme="minorHAnsi" w:hAnsiTheme="minorHAnsi" w:cstheme="minorHAnsi"/>
          <w:b/>
        </w:rPr>
      </w:pPr>
      <w:r w:rsidRPr="00112D8A">
        <w:rPr>
          <w:rFonts w:asciiTheme="minorHAnsi" w:hAnsiTheme="minorHAnsi" w:cstheme="minorHAnsi"/>
          <w:b/>
        </w:rPr>
        <w:t>Číslo</w:t>
      </w:r>
      <w:r w:rsidR="00112D8A">
        <w:rPr>
          <w:rFonts w:asciiTheme="minorHAnsi" w:hAnsiTheme="minorHAnsi" w:cstheme="minorHAnsi"/>
          <w:b/>
        </w:rPr>
        <w:t xml:space="preserve">: </w:t>
      </w:r>
    </w:p>
    <w:p w14:paraId="21E1C1BA" w14:textId="77777777" w:rsidR="00FB166E" w:rsidRPr="00112D8A" w:rsidRDefault="00FB166E" w:rsidP="00FB166E">
      <w:pPr>
        <w:rPr>
          <w:rFonts w:asciiTheme="minorHAnsi" w:hAnsiTheme="minorHAnsi" w:cstheme="minorHAnsi"/>
          <w:b/>
          <w:u w:val="single"/>
        </w:rPr>
      </w:pPr>
    </w:p>
    <w:p w14:paraId="153442F3" w14:textId="77777777" w:rsidR="00112D8A" w:rsidRPr="00680272" w:rsidRDefault="00112D8A" w:rsidP="00A4623D">
      <w:pPr>
        <w:numPr>
          <w:ilvl w:val="1"/>
          <w:numId w:val="2"/>
        </w:numPr>
        <w:jc w:val="both"/>
        <w:rPr>
          <w:rFonts w:ascii="Calibri" w:eastAsia="Calibri" w:hAnsi="Calibri" w:cs="Calibri"/>
          <w:b/>
          <w:lang w:eastAsia="en-US"/>
        </w:rPr>
      </w:pPr>
      <w:r w:rsidRPr="00A34D2E">
        <w:rPr>
          <w:rFonts w:ascii="Calibri" w:eastAsia="Calibri" w:hAnsi="Calibri" w:cs="Calibri"/>
          <w:b/>
          <w:lang w:eastAsia="en-US"/>
        </w:rPr>
        <w:t xml:space="preserve">Kupující: </w:t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680272">
        <w:rPr>
          <w:rFonts w:ascii="Calibri" w:eastAsia="Calibri" w:hAnsi="Calibri" w:cs="Calibri"/>
        </w:rPr>
        <w:t xml:space="preserve">Zemědělská akademie a Gymnázium Hořice – střední škola a vyšší odborná škola, </w:t>
      </w:r>
      <w:r>
        <w:rPr>
          <w:rFonts w:ascii="Calibri" w:eastAsia="Calibri" w:hAnsi="Calibri" w:cs="Calibri"/>
        </w:rPr>
        <w:t xml:space="preserve"> </w:t>
      </w:r>
    </w:p>
    <w:p w14:paraId="27D4A110" w14:textId="77777777" w:rsidR="00A4623D" w:rsidRDefault="00112D8A" w:rsidP="00A4623D">
      <w:pPr>
        <w:ind w:left="1429" w:firstLine="698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</w:rPr>
        <w:t>p</w:t>
      </w:r>
      <w:r w:rsidRPr="00680272">
        <w:rPr>
          <w:rFonts w:ascii="Calibri" w:eastAsia="Calibri" w:hAnsi="Calibri" w:cs="Calibri"/>
        </w:rPr>
        <w:t>říspěvková organizace</w:t>
      </w:r>
    </w:p>
    <w:p w14:paraId="3E6A6049" w14:textId="24A6A354" w:rsidR="00112D8A" w:rsidRPr="00A4623D" w:rsidRDefault="00112D8A" w:rsidP="00A4623D">
      <w:pPr>
        <w:ind w:firstLine="450"/>
        <w:jc w:val="both"/>
        <w:rPr>
          <w:rFonts w:ascii="Calibri" w:eastAsia="Calibri" w:hAnsi="Calibri" w:cs="Calibri"/>
          <w:b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 xml:space="preserve">Se sídlem: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Riegrova 1403, 508 01 Hořice</w:t>
      </w:r>
    </w:p>
    <w:p w14:paraId="11FCB2C1" w14:textId="77777777" w:rsidR="00112D8A" w:rsidRPr="00A34D2E" w:rsidRDefault="00112D8A" w:rsidP="00A4623D">
      <w:pPr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Zastoupen:</w:t>
      </w:r>
      <w:r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 xml:space="preserve"> </w:t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Ing. Stanislavem Neumanem, ředitelem školy</w:t>
      </w:r>
    </w:p>
    <w:p w14:paraId="26624E9C" w14:textId="77777777" w:rsidR="00112D8A" w:rsidRPr="00A34D2E" w:rsidRDefault="00112D8A" w:rsidP="00A4623D">
      <w:pPr>
        <w:ind w:firstLine="450"/>
        <w:jc w:val="both"/>
        <w:rPr>
          <w:rFonts w:ascii="Calibri" w:eastAsia="Calibri" w:hAnsi="Calibri" w:cs="Calibri"/>
        </w:rPr>
      </w:pPr>
      <w:r w:rsidRPr="00A34D2E">
        <w:rPr>
          <w:rFonts w:ascii="Calibri" w:eastAsia="Calibri" w:hAnsi="Calibri" w:cs="Calibri"/>
          <w:lang w:eastAsia="en-US"/>
        </w:rPr>
        <w:t>IČ: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066 68 364</w:t>
      </w:r>
    </w:p>
    <w:p w14:paraId="246E8EDD" w14:textId="77777777" w:rsidR="00112D8A" w:rsidRPr="00A34D2E" w:rsidRDefault="00112D8A" w:rsidP="00A4623D">
      <w:pPr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Telefon: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+420 493 623 021</w:t>
      </w:r>
    </w:p>
    <w:p w14:paraId="406B861B" w14:textId="77777777" w:rsidR="00112D8A" w:rsidRDefault="00112D8A" w:rsidP="00A4623D">
      <w:pPr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E-mail: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hyperlink r:id="rId7" w:history="1">
        <w:r w:rsidRPr="005D7D6B">
          <w:rPr>
            <w:rStyle w:val="Hypertextovodkaz"/>
            <w:rFonts w:ascii="Calibri" w:eastAsia="Calibri" w:hAnsi="Calibri" w:cs="Calibri"/>
            <w:lang w:eastAsia="en-US"/>
          </w:rPr>
          <w:t>neuman@gozhorice.cz</w:t>
        </w:r>
      </w:hyperlink>
    </w:p>
    <w:p w14:paraId="7804A122" w14:textId="77777777" w:rsidR="00112D8A" w:rsidRPr="00A34D2E" w:rsidRDefault="00112D8A" w:rsidP="00112D8A">
      <w:pPr>
        <w:spacing w:before="120"/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(dále jen jako „</w:t>
      </w:r>
      <w:r w:rsidRPr="00A34D2E">
        <w:rPr>
          <w:rFonts w:ascii="Calibri" w:eastAsia="Calibri" w:hAnsi="Calibri" w:cs="Calibri"/>
          <w:b/>
          <w:lang w:eastAsia="en-US"/>
        </w:rPr>
        <w:t>kupující</w:t>
      </w:r>
      <w:r w:rsidRPr="00A34D2E">
        <w:rPr>
          <w:rFonts w:ascii="Calibri" w:eastAsia="Calibri" w:hAnsi="Calibri" w:cs="Calibri"/>
          <w:lang w:eastAsia="en-US"/>
        </w:rPr>
        <w:t>“)</w:t>
      </w:r>
    </w:p>
    <w:p w14:paraId="64A681B2" w14:textId="77777777" w:rsidR="00112D8A" w:rsidRPr="00A34D2E" w:rsidRDefault="00112D8A" w:rsidP="00112D8A">
      <w:pPr>
        <w:spacing w:before="120"/>
        <w:jc w:val="both"/>
        <w:rPr>
          <w:rFonts w:ascii="Calibri" w:eastAsia="Calibri" w:hAnsi="Calibri" w:cs="Calibri"/>
          <w:lang w:eastAsia="en-US"/>
        </w:rPr>
      </w:pPr>
    </w:p>
    <w:p w14:paraId="62CA7CAD" w14:textId="77777777" w:rsidR="00112D8A" w:rsidRPr="00A34D2E" w:rsidRDefault="00112D8A" w:rsidP="00112D8A">
      <w:pPr>
        <w:jc w:val="both"/>
        <w:rPr>
          <w:rFonts w:ascii="Calibri" w:eastAsia="Calibri" w:hAnsi="Calibri" w:cs="Calibri"/>
          <w:lang w:eastAsia="en-US"/>
        </w:rPr>
      </w:pPr>
    </w:p>
    <w:p w14:paraId="0D1DF216" w14:textId="77777777" w:rsidR="00112D8A" w:rsidRPr="00A34D2E" w:rsidRDefault="00112D8A" w:rsidP="00112D8A">
      <w:pPr>
        <w:numPr>
          <w:ilvl w:val="1"/>
          <w:numId w:val="2"/>
        </w:numPr>
        <w:ind w:left="360"/>
        <w:jc w:val="both"/>
        <w:rPr>
          <w:rFonts w:ascii="Calibri" w:eastAsia="Calibri" w:hAnsi="Calibri" w:cs="Calibri"/>
          <w:b/>
          <w:lang w:eastAsia="en-US"/>
        </w:rPr>
      </w:pPr>
      <w:r w:rsidRPr="00A34D2E">
        <w:rPr>
          <w:rFonts w:ascii="Calibri" w:eastAsia="Calibri" w:hAnsi="Calibri" w:cs="Calibri"/>
          <w:b/>
          <w:lang w:eastAsia="en-US"/>
        </w:rPr>
        <w:t xml:space="preserve">Prodávající: </w:t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A34D2E">
        <w:rPr>
          <w:rFonts w:ascii="Calibri" w:eastAsia="Calibri" w:hAnsi="Calibri" w:cs="Calibri"/>
          <w:b/>
          <w:smallCaps/>
          <w:highlight w:val="yellow"/>
          <w:lang w:eastAsia="en-US"/>
        </w:rPr>
        <w:t>………………………</w:t>
      </w:r>
      <w:proofErr w:type="gramStart"/>
      <w:r w:rsidRPr="00A34D2E">
        <w:rPr>
          <w:rFonts w:ascii="Calibri" w:eastAsia="Calibri" w:hAnsi="Calibri" w:cs="Calibri"/>
          <w:b/>
          <w:smallCaps/>
          <w:highlight w:val="yellow"/>
          <w:lang w:eastAsia="en-US"/>
        </w:rPr>
        <w:t>…….</w:t>
      </w:r>
      <w:proofErr w:type="gramEnd"/>
      <w:r w:rsidRPr="00A34D2E">
        <w:rPr>
          <w:rFonts w:ascii="Calibri" w:eastAsia="Calibri" w:hAnsi="Calibri" w:cs="Calibri"/>
          <w:b/>
          <w:smallCaps/>
          <w:highlight w:val="yellow"/>
          <w:lang w:eastAsia="en-US"/>
        </w:rPr>
        <w:t>.</w:t>
      </w:r>
    </w:p>
    <w:p w14:paraId="50DCE56C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Se sídlem:</w:t>
      </w:r>
      <w:r w:rsidRPr="00A34D2E">
        <w:rPr>
          <w:rFonts w:ascii="Calibri" w:eastAsia="Calibri" w:hAnsi="Calibri" w:cs="Calibri"/>
          <w:lang w:eastAsia="en-US"/>
        </w:rPr>
        <w:tab/>
        <w:t xml:space="preserve">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 xml:space="preserve">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</w:p>
    <w:p w14:paraId="455A3940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 xml:space="preserve">Zastoupen: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</w:p>
    <w:p w14:paraId="31531DFF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IČ: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</w:p>
    <w:p w14:paraId="5CB29FFE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DIČ: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  <w:t xml:space="preserve"> </w:t>
      </w:r>
    </w:p>
    <w:p w14:paraId="4BB0C3BE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Bankovní spojení: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</w:p>
    <w:p w14:paraId="57521C26" w14:textId="77777777" w:rsidR="00112D8A" w:rsidRPr="00A34D2E" w:rsidRDefault="00112D8A" w:rsidP="00A4623D">
      <w:pPr>
        <w:ind w:left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Telefon: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</w:p>
    <w:p w14:paraId="040ECCA1" w14:textId="77777777" w:rsidR="00112D8A" w:rsidRPr="00A34D2E" w:rsidRDefault="00112D8A" w:rsidP="00A4623D">
      <w:pPr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 xml:space="preserve">        E-mail: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</w:p>
    <w:p w14:paraId="46CCE267" w14:textId="77777777" w:rsidR="00112D8A" w:rsidRPr="00A34D2E" w:rsidRDefault="00112D8A" w:rsidP="00112D8A">
      <w:pPr>
        <w:spacing w:before="120"/>
        <w:ind w:left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(dále jen jako „</w:t>
      </w:r>
      <w:r w:rsidRPr="00A34D2E">
        <w:rPr>
          <w:rFonts w:ascii="Calibri" w:eastAsia="Calibri" w:hAnsi="Calibri" w:cs="Calibri"/>
          <w:b/>
          <w:lang w:eastAsia="en-US"/>
        </w:rPr>
        <w:t>prodávající</w:t>
      </w:r>
      <w:r w:rsidRPr="00A34D2E">
        <w:rPr>
          <w:rFonts w:ascii="Calibri" w:eastAsia="Calibri" w:hAnsi="Calibri" w:cs="Calibri"/>
          <w:lang w:eastAsia="en-US"/>
        </w:rPr>
        <w:t>“)</w:t>
      </w:r>
    </w:p>
    <w:p w14:paraId="3D165FD0" w14:textId="77777777" w:rsidR="00112D8A" w:rsidRPr="00A34D2E" w:rsidRDefault="00112D8A" w:rsidP="00112D8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A06F1FB" w14:textId="62E9A3E8" w:rsidR="00FB166E" w:rsidRPr="00112D8A" w:rsidRDefault="00FB166E" w:rsidP="00112D8A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b/>
          <w:noProof/>
        </w:rPr>
        <w:t xml:space="preserve">  </w:t>
      </w:r>
      <w:r w:rsidR="00112D8A" w:rsidRPr="00A34D2E">
        <w:rPr>
          <w:rFonts w:ascii="Calibri" w:hAnsi="Calibri" w:cs="Calibri"/>
        </w:rPr>
        <w:t>Obě smluvní strany po vzájemném projednání a shodě uzavírají tuto smlouvu:</w:t>
      </w:r>
      <w:r w:rsidR="00112D8A" w:rsidRPr="00A34D2E">
        <w:rPr>
          <w:rFonts w:ascii="Calibri" w:hAnsi="Calibri" w:cs="Calibri"/>
        </w:rPr>
        <w:br/>
      </w:r>
      <w:r w:rsidRPr="00112D8A">
        <w:rPr>
          <w:rFonts w:asciiTheme="minorHAnsi" w:hAnsiTheme="minorHAnsi" w:cstheme="minorHAnsi"/>
          <w:b/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14:paraId="43AD428E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</w:p>
    <w:p w14:paraId="68DF2BD5" w14:textId="77777777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II. Předmět plnění</w:t>
      </w:r>
    </w:p>
    <w:p w14:paraId="51D02483" w14:textId="5CAB7648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prodává touto smlouvou kupujícímu zboží : </w:t>
      </w:r>
      <w:r w:rsidR="00A4623D">
        <w:rPr>
          <w:rFonts w:asciiTheme="minorHAnsi" w:hAnsiTheme="minorHAnsi" w:cstheme="minorHAnsi"/>
          <w:noProof/>
        </w:rPr>
        <w:tab/>
      </w:r>
      <w:r w:rsidR="007B56C6">
        <w:rPr>
          <w:rFonts w:asciiTheme="minorHAnsi" w:hAnsiTheme="minorHAnsi" w:cstheme="minorHAnsi"/>
          <w:b/>
          <w:noProof/>
        </w:rPr>
        <w:t xml:space="preserve">1ks </w:t>
      </w:r>
      <w:r w:rsidR="00CD6DBC" w:rsidRPr="00CD6DBC">
        <w:rPr>
          <w:rFonts w:asciiTheme="minorHAnsi" w:hAnsiTheme="minorHAnsi" w:cstheme="minorHAnsi"/>
          <w:b/>
          <w:noProof/>
        </w:rPr>
        <w:t>kolového traktoru pro odborný výcvik AUTOŠKOLY</w:t>
      </w:r>
    </w:p>
    <w:p w14:paraId="39158923" w14:textId="2C19584C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noProof/>
        </w:rPr>
        <w:t>Typové označení :</w:t>
      </w:r>
      <w:r w:rsidRPr="00112D8A">
        <w:rPr>
          <w:rFonts w:asciiTheme="minorHAnsi" w:hAnsiTheme="minorHAnsi" w:cstheme="minorHAnsi"/>
          <w:b/>
          <w:noProof/>
        </w:rPr>
        <w:t xml:space="preserve">   </w:t>
      </w:r>
      <w:r w:rsidRPr="000B3D27">
        <w:rPr>
          <w:rFonts w:asciiTheme="minorHAnsi" w:hAnsiTheme="minorHAnsi" w:cstheme="minorHAnsi"/>
          <w:bCs/>
          <w:highlight w:val="yellow"/>
        </w:rPr>
        <w:t xml:space="preserve">vyplní </w:t>
      </w:r>
      <w:r w:rsidR="000B3D27" w:rsidRPr="000B3D27">
        <w:rPr>
          <w:rFonts w:asciiTheme="minorHAnsi" w:hAnsiTheme="minorHAnsi" w:cstheme="minorHAnsi"/>
          <w:bCs/>
          <w:highlight w:val="yellow"/>
        </w:rPr>
        <w:t>prodávající</w:t>
      </w:r>
    </w:p>
    <w:p w14:paraId="0A3ACB8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50E99574" w14:textId="650A436A" w:rsidR="00FB166E" w:rsidRPr="00112D8A" w:rsidRDefault="00FB166E" w:rsidP="00FB166E">
      <w:pPr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</w:rPr>
        <w:t>Vybavení stroj</w:t>
      </w:r>
      <w:r w:rsidR="00A4623D">
        <w:rPr>
          <w:rFonts w:asciiTheme="minorHAnsi" w:hAnsiTheme="minorHAnsi" w:cstheme="minorHAnsi"/>
        </w:rPr>
        <w:t>e</w:t>
      </w:r>
      <w:r w:rsidRPr="00112D8A">
        <w:rPr>
          <w:rFonts w:asciiTheme="minorHAnsi" w:hAnsiTheme="minorHAnsi" w:cstheme="minorHAnsi"/>
        </w:rPr>
        <w:t xml:space="preserve"> je specifikováno v</w:t>
      </w:r>
      <w:r w:rsidR="007B56C6">
        <w:rPr>
          <w:rFonts w:asciiTheme="minorHAnsi" w:hAnsiTheme="minorHAnsi" w:cstheme="minorHAnsi"/>
        </w:rPr>
        <w:t> </w:t>
      </w:r>
      <w:r w:rsidR="007B56C6" w:rsidRPr="00EA4CE9">
        <w:rPr>
          <w:rFonts w:asciiTheme="minorHAnsi" w:hAnsiTheme="minorHAnsi" w:cstheme="minorHAnsi"/>
          <w:b/>
          <w:bCs/>
        </w:rPr>
        <w:t>Příloze č.1</w:t>
      </w:r>
      <w:r w:rsidRPr="007B56C6">
        <w:rPr>
          <w:rFonts w:asciiTheme="minorHAnsi" w:hAnsiTheme="minorHAnsi" w:cstheme="minorHAnsi"/>
        </w:rPr>
        <w:t>,</w:t>
      </w:r>
      <w:r w:rsidRPr="00112D8A">
        <w:rPr>
          <w:rFonts w:asciiTheme="minorHAnsi" w:hAnsiTheme="minorHAnsi" w:cstheme="minorHAnsi"/>
        </w:rPr>
        <w:t xml:space="preserve"> kter</w:t>
      </w:r>
      <w:r w:rsidR="007B56C6">
        <w:rPr>
          <w:rFonts w:asciiTheme="minorHAnsi" w:hAnsiTheme="minorHAnsi" w:cstheme="minorHAnsi"/>
        </w:rPr>
        <w:t>á</w:t>
      </w:r>
      <w:r w:rsidRPr="00112D8A">
        <w:rPr>
          <w:rFonts w:asciiTheme="minorHAnsi" w:hAnsiTheme="minorHAnsi" w:cstheme="minorHAnsi"/>
        </w:rPr>
        <w:t xml:space="preserve"> j</w:t>
      </w:r>
      <w:r w:rsidR="00A4623D">
        <w:rPr>
          <w:rFonts w:asciiTheme="minorHAnsi" w:hAnsiTheme="minorHAnsi" w:cstheme="minorHAnsi"/>
        </w:rPr>
        <w:t>e</w:t>
      </w:r>
      <w:r w:rsidRPr="00112D8A">
        <w:rPr>
          <w:rFonts w:asciiTheme="minorHAnsi" w:hAnsiTheme="minorHAnsi" w:cstheme="minorHAnsi"/>
        </w:rPr>
        <w:t xml:space="preserve"> nedílnou součástí této smlouvy.</w:t>
      </w:r>
    </w:p>
    <w:p w14:paraId="2C17547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160F299A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Kupující se zavazuje zaplatit za dodané zboží sjednanou kupní cenu ve výši a způsobem stanoveným v článku III. a IV. této kupní smlouvy. </w:t>
      </w:r>
    </w:p>
    <w:p w14:paraId="5EBBB569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085887DB" w14:textId="77777777" w:rsidR="00EA4CE9" w:rsidRDefault="00EA4CE9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37104C8D" w14:textId="10542D3F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III. Cena</w:t>
      </w:r>
    </w:p>
    <w:p w14:paraId="55F41EF5" w14:textId="7B0D68BA" w:rsidR="00EA4CE9" w:rsidRDefault="00FB166E" w:rsidP="00FB166E">
      <w:pPr>
        <w:rPr>
          <w:rFonts w:asciiTheme="minorHAnsi" w:hAnsiTheme="minorHAnsi" w:cstheme="minorHAnsi"/>
          <w:bCs/>
          <w:noProof/>
          <w:color w:val="000000" w:themeColor="text1"/>
        </w:rPr>
      </w:pPr>
      <w:r w:rsidRPr="007B56C6">
        <w:rPr>
          <w:rFonts w:asciiTheme="minorHAnsi" w:hAnsiTheme="minorHAnsi" w:cstheme="minorHAnsi"/>
          <w:bCs/>
          <w:noProof/>
        </w:rPr>
        <w:t>Kupní cena bez DPH</w:t>
      </w:r>
      <w:r w:rsidRPr="00112D8A">
        <w:rPr>
          <w:rFonts w:asciiTheme="minorHAnsi" w:hAnsiTheme="minorHAnsi" w:cstheme="minorHAnsi"/>
          <w:noProof/>
        </w:rPr>
        <w:t xml:space="preserve"> činí: </w:t>
      </w:r>
      <w:r w:rsidR="00EA4CE9">
        <w:rPr>
          <w:rFonts w:asciiTheme="minorHAnsi" w:hAnsiTheme="minorHAnsi" w:cstheme="minorHAnsi"/>
          <w:noProof/>
        </w:rPr>
        <w:tab/>
      </w:r>
      <w:r w:rsidR="00EA4CE9">
        <w:rPr>
          <w:rFonts w:asciiTheme="minorHAnsi" w:hAnsiTheme="minorHAnsi" w:cstheme="minorHAnsi"/>
          <w:noProof/>
        </w:rPr>
        <w:tab/>
      </w:r>
      <w:r w:rsidR="00EA4CE9">
        <w:rPr>
          <w:rFonts w:asciiTheme="minorHAnsi" w:hAnsiTheme="minorHAnsi" w:cstheme="minorHAnsi"/>
          <w:noProof/>
        </w:rPr>
        <w:tab/>
      </w:r>
      <w:r w:rsidR="00EA4CE9">
        <w:rPr>
          <w:rFonts w:asciiTheme="minorHAnsi" w:hAnsiTheme="minorHAnsi" w:cstheme="minorHAnsi"/>
          <w:noProof/>
        </w:rPr>
        <w:tab/>
      </w:r>
      <w:r w:rsidR="00EA4CE9">
        <w:rPr>
          <w:rFonts w:asciiTheme="minorHAnsi" w:hAnsiTheme="minorHAnsi" w:cstheme="minorHAnsi"/>
          <w:noProof/>
        </w:rPr>
        <w:tab/>
      </w:r>
      <w:r w:rsidRPr="000B3D27">
        <w:rPr>
          <w:rFonts w:asciiTheme="minorHAnsi" w:hAnsiTheme="minorHAnsi" w:cstheme="minorHAnsi"/>
          <w:bCs/>
          <w:highlight w:val="yellow"/>
        </w:rPr>
        <w:t xml:space="preserve">vyplní </w:t>
      </w:r>
      <w:proofErr w:type="gramStart"/>
      <w:r w:rsidR="000B3D27" w:rsidRPr="000B3D27">
        <w:rPr>
          <w:rFonts w:asciiTheme="minorHAnsi" w:hAnsiTheme="minorHAnsi" w:cstheme="minorHAnsi"/>
          <w:bCs/>
          <w:highlight w:val="yellow"/>
        </w:rPr>
        <w:t>prodávající</w:t>
      </w:r>
      <w:r w:rsidR="000B3D27">
        <w:rPr>
          <w:rFonts w:asciiTheme="minorHAnsi" w:hAnsiTheme="minorHAnsi" w:cstheme="minorHAnsi"/>
          <w:bCs/>
        </w:rPr>
        <w:t xml:space="preserve"> </w:t>
      </w:r>
      <w:r w:rsidRPr="007B56C6">
        <w:rPr>
          <w:rFonts w:asciiTheme="minorHAnsi" w:hAnsiTheme="minorHAnsi" w:cstheme="minorHAnsi"/>
          <w:bCs/>
          <w:noProof/>
          <w:color w:val="000000" w:themeColor="text1"/>
        </w:rPr>
        <w:t>,</w:t>
      </w:r>
      <w:proofErr w:type="gramEnd"/>
      <w:r w:rsidRPr="007B56C6">
        <w:rPr>
          <w:rFonts w:asciiTheme="minorHAnsi" w:hAnsiTheme="minorHAnsi" w:cstheme="minorHAnsi"/>
          <w:bCs/>
          <w:noProof/>
          <w:color w:val="000000" w:themeColor="text1"/>
        </w:rPr>
        <w:t>- Kč</w:t>
      </w:r>
    </w:p>
    <w:p w14:paraId="1F50FF7D" w14:textId="5595277C" w:rsidR="007B56C6" w:rsidRDefault="00EA4CE9" w:rsidP="00FB166E">
      <w:pPr>
        <w:rPr>
          <w:rFonts w:asciiTheme="minorHAnsi" w:hAnsiTheme="minorHAnsi" w:cstheme="minorHAnsi"/>
          <w:bCs/>
          <w:noProof/>
          <w:color w:val="000000" w:themeColor="text1"/>
        </w:rPr>
      </w:pPr>
      <w:r>
        <w:rPr>
          <w:rFonts w:asciiTheme="minorHAnsi" w:hAnsiTheme="minorHAnsi" w:cstheme="minorHAnsi"/>
          <w:bCs/>
          <w:noProof/>
          <w:color w:val="000000" w:themeColor="text1"/>
        </w:rPr>
        <w:t>DPH:</w:t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 w:rsidR="00FB166E" w:rsidRPr="00112D8A">
        <w:rPr>
          <w:rFonts w:asciiTheme="minorHAnsi" w:hAnsiTheme="minorHAnsi" w:cstheme="minorHAnsi"/>
          <w:b/>
          <w:noProof/>
        </w:rPr>
        <w:t xml:space="preserve"> </w:t>
      </w:r>
      <w:r>
        <w:rPr>
          <w:rFonts w:asciiTheme="minorHAnsi" w:hAnsiTheme="minorHAnsi" w:cstheme="minorHAnsi"/>
          <w:b/>
          <w:noProof/>
        </w:rPr>
        <w:tab/>
      </w:r>
      <w:r>
        <w:rPr>
          <w:rFonts w:asciiTheme="minorHAnsi" w:hAnsiTheme="minorHAnsi" w:cstheme="minorHAnsi"/>
          <w:b/>
          <w:noProof/>
        </w:rPr>
        <w:tab/>
      </w:r>
      <w:r w:rsidRPr="000B3D27">
        <w:rPr>
          <w:rFonts w:asciiTheme="minorHAnsi" w:hAnsiTheme="minorHAnsi" w:cstheme="minorHAnsi"/>
          <w:bCs/>
          <w:highlight w:val="yellow"/>
        </w:rPr>
        <w:t xml:space="preserve">vyplní </w:t>
      </w:r>
      <w:proofErr w:type="gramStart"/>
      <w:r w:rsidR="000B3D27" w:rsidRPr="000B3D27">
        <w:rPr>
          <w:rFonts w:asciiTheme="minorHAnsi" w:hAnsiTheme="minorHAnsi" w:cstheme="minorHAnsi"/>
          <w:bCs/>
          <w:highlight w:val="yellow"/>
        </w:rPr>
        <w:t>prodávající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7B56C6">
        <w:rPr>
          <w:rFonts w:asciiTheme="minorHAnsi" w:hAnsiTheme="minorHAnsi" w:cstheme="minorHAnsi"/>
          <w:bCs/>
          <w:noProof/>
          <w:color w:val="000000" w:themeColor="text1"/>
        </w:rPr>
        <w:t>,</w:t>
      </w:r>
      <w:proofErr w:type="gramEnd"/>
      <w:r w:rsidRPr="007B56C6">
        <w:rPr>
          <w:rFonts w:asciiTheme="minorHAnsi" w:hAnsiTheme="minorHAnsi" w:cstheme="minorHAnsi"/>
          <w:bCs/>
          <w:noProof/>
          <w:color w:val="000000" w:themeColor="text1"/>
        </w:rPr>
        <w:t>- Kč</w:t>
      </w:r>
    </w:p>
    <w:p w14:paraId="337E04A1" w14:textId="557C9FDE" w:rsidR="00EA4CE9" w:rsidRDefault="00EA4CE9" w:rsidP="00FB166E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Cs/>
          <w:noProof/>
          <w:color w:val="000000" w:themeColor="text1"/>
        </w:rPr>
        <w:t>Kupní cena vč. DPH</w:t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 w:rsidRPr="000B3D27">
        <w:rPr>
          <w:rFonts w:asciiTheme="minorHAnsi" w:hAnsiTheme="minorHAnsi" w:cstheme="minorHAnsi"/>
          <w:bCs/>
          <w:highlight w:val="yellow"/>
        </w:rPr>
        <w:t xml:space="preserve">vyplní </w:t>
      </w:r>
      <w:proofErr w:type="gramStart"/>
      <w:r w:rsidR="000B3D27" w:rsidRPr="000B3D27">
        <w:rPr>
          <w:rFonts w:asciiTheme="minorHAnsi" w:hAnsiTheme="minorHAnsi" w:cstheme="minorHAnsi"/>
          <w:bCs/>
          <w:highlight w:val="yellow"/>
        </w:rPr>
        <w:t>prodávající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7B56C6">
        <w:rPr>
          <w:rFonts w:asciiTheme="minorHAnsi" w:hAnsiTheme="minorHAnsi" w:cstheme="minorHAnsi"/>
          <w:bCs/>
          <w:noProof/>
          <w:color w:val="000000" w:themeColor="text1"/>
        </w:rPr>
        <w:t>,</w:t>
      </w:r>
      <w:proofErr w:type="gramEnd"/>
      <w:r w:rsidRPr="007B56C6">
        <w:rPr>
          <w:rFonts w:asciiTheme="minorHAnsi" w:hAnsiTheme="minorHAnsi" w:cstheme="minorHAnsi"/>
          <w:bCs/>
          <w:noProof/>
          <w:color w:val="000000" w:themeColor="text1"/>
        </w:rPr>
        <w:t>- Kč</w:t>
      </w:r>
    </w:p>
    <w:p w14:paraId="4458BCAC" w14:textId="77777777" w:rsidR="007B56C6" w:rsidRDefault="007B56C6" w:rsidP="00FB166E">
      <w:pPr>
        <w:rPr>
          <w:rFonts w:asciiTheme="minorHAnsi" w:hAnsiTheme="minorHAnsi" w:cstheme="minorHAnsi"/>
          <w:b/>
          <w:noProof/>
        </w:rPr>
      </w:pPr>
    </w:p>
    <w:p w14:paraId="78D07B25" w14:textId="016615A3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noProof/>
        </w:rPr>
        <w:t>Sjednaná cena se rozumí s dopravou na dvůr kupujícího.</w:t>
      </w:r>
    </w:p>
    <w:p w14:paraId="711141C2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E14B17A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AE974DB" w14:textId="77777777" w:rsidR="00FB166E" w:rsidRPr="00EA4CE9" w:rsidRDefault="00FB166E" w:rsidP="00FB166E">
      <w:pPr>
        <w:rPr>
          <w:rFonts w:asciiTheme="minorHAnsi" w:hAnsiTheme="minorHAnsi" w:cstheme="minorHAnsi"/>
          <w:bCs/>
          <w:noProof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IV. Platební podmínky</w:t>
      </w:r>
    </w:p>
    <w:p w14:paraId="3C5E061F" w14:textId="2334E697" w:rsidR="000B3D27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Kupující se zavazuje zaplatit kupní cenu včetně DPH ve </w:t>
      </w:r>
      <w:proofErr w:type="gramStart"/>
      <w:r w:rsidRPr="00112D8A">
        <w:rPr>
          <w:rFonts w:asciiTheme="minorHAnsi" w:hAnsiTheme="minorHAnsi" w:cstheme="minorHAnsi"/>
          <w:noProof/>
        </w:rPr>
        <w:t xml:space="preserve">výši:  </w:t>
      </w:r>
      <w:r w:rsidRPr="00112D8A">
        <w:rPr>
          <w:rFonts w:asciiTheme="minorHAnsi" w:hAnsiTheme="minorHAnsi" w:cstheme="minorHAnsi"/>
          <w:bCs/>
          <w:highlight w:val="yellow"/>
        </w:rPr>
        <w:t>vyplní</w:t>
      </w:r>
      <w:proofErr w:type="gramEnd"/>
      <w:r w:rsidRPr="00112D8A">
        <w:rPr>
          <w:rFonts w:asciiTheme="minorHAnsi" w:hAnsiTheme="minorHAnsi" w:cstheme="minorHAnsi"/>
          <w:bCs/>
          <w:highlight w:val="yellow"/>
        </w:rPr>
        <w:t xml:space="preserve"> </w:t>
      </w:r>
      <w:r w:rsidR="000B3D27" w:rsidRPr="000B3D27">
        <w:rPr>
          <w:rFonts w:asciiTheme="minorHAnsi" w:hAnsiTheme="minorHAnsi" w:cstheme="minorHAnsi"/>
          <w:bCs/>
          <w:highlight w:val="yellow"/>
        </w:rPr>
        <w:t>prodávající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7B56C6">
        <w:rPr>
          <w:rFonts w:asciiTheme="minorHAnsi" w:hAnsiTheme="minorHAnsi" w:cstheme="minorHAnsi"/>
          <w:bCs/>
          <w:noProof/>
        </w:rPr>
        <w:t>,- Kč</w:t>
      </w:r>
      <w:r w:rsidRPr="00112D8A">
        <w:rPr>
          <w:rFonts w:asciiTheme="minorHAnsi" w:hAnsiTheme="minorHAnsi" w:cstheme="minorHAnsi"/>
          <w:noProof/>
        </w:rPr>
        <w:t xml:space="preserve"> na konto prodávajícího</w:t>
      </w:r>
      <w:r w:rsidR="000B3D27">
        <w:rPr>
          <w:rFonts w:asciiTheme="minorHAnsi" w:hAnsiTheme="minorHAnsi" w:cstheme="minorHAnsi"/>
          <w:noProof/>
        </w:rPr>
        <w:t>:</w:t>
      </w:r>
    </w:p>
    <w:p w14:paraId="7D924200" w14:textId="05B52343" w:rsidR="000B3D27" w:rsidRDefault="000B3D27" w:rsidP="00FB166E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Bankovní spojení</w:t>
      </w:r>
      <w:r w:rsidR="00FB166E" w:rsidRPr="00112D8A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ab/>
      </w:r>
      <w:r w:rsidR="00FB166E" w:rsidRPr="000B3D27">
        <w:rPr>
          <w:rFonts w:asciiTheme="minorHAnsi" w:hAnsiTheme="minorHAnsi" w:cstheme="minorHAnsi"/>
          <w:bCs/>
          <w:highlight w:val="yellow"/>
        </w:rPr>
        <w:t xml:space="preserve">vyplní </w:t>
      </w:r>
      <w:r w:rsidRPr="000B3D27">
        <w:rPr>
          <w:rFonts w:asciiTheme="minorHAnsi" w:hAnsiTheme="minorHAnsi" w:cstheme="minorHAnsi"/>
          <w:bCs/>
          <w:highlight w:val="yellow"/>
        </w:rPr>
        <w:t>prodávající</w:t>
      </w:r>
      <w:r w:rsidR="00FB166E" w:rsidRPr="00112D8A">
        <w:rPr>
          <w:rFonts w:asciiTheme="minorHAnsi" w:hAnsiTheme="minorHAnsi" w:cstheme="minorHAnsi"/>
          <w:noProof/>
        </w:rPr>
        <w:t xml:space="preserve">           </w:t>
      </w:r>
    </w:p>
    <w:p w14:paraId="57B775CF" w14:textId="6FC9D811" w:rsidR="000B3D27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č.ú. </w:t>
      </w:r>
      <w:r w:rsidR="000B3D27">
        <w:rPr>
          <w:rFonts w:asciiTheme="minorHAnsi" w:hAnsiTheme="minorHAnsi" w:cstheme="minorHAnsi"/>
          <w:noProof/>
        </w:rPr>
        <w:tab/>
      </w:r>
      <w:r w:rsidR="000B3D27">
        <w:rPr>
          <w:rFonts w:asciiTheme="minorHAnsi" w:hAnsiTheme="minorHAnsi" w:cstheme="minorHAnsi"/>
          <w:noProof/>
        </w:rPr>
        <w:tab/>
      </w:r>
      <w:r w:rsidR="000B3D27">
        <w:rPr>
          <w:rFonts w:asciiTheme="minorHAnsi" w:hAnsiTheme="minorHAnsi" w:cstheme="minorHAnsi"/>
          <w:noProof/>
        </w:rPr>
        <w:tab/>
      </w:r>
      <w:r w:rsidRPr="000B3D27">
        <w:rPr>
          <w:rFonts w:asciiTheme="minorHAnsi" w:hAnsiTheme="minorHAnsi" w:cstheme="minorHAnsi"/>
          <w:noProof/>
          <w:highlight w:val="yellow"/>
        </w:rPr>
        <w:t xml:space="preserve">vyplní </w:t>
      </w:r>
      <w:r w:rsidR="000B3D27" w:rsidRPr="000B3D27">
        <w:rPr>
          <w:rFonts w:asciiTheme="minorHAnsi" w:hAnsiTheme="minorHAnsi" w:cstheme="minorHAnsi"/>
          <w:noProof/>
          <w:highlight w:val="yellow"/>
        </w:rPr>
        <w:t>prodávající</w:t>
      </w:r>
      <w:r w:rsidRPr="00112D8A">
        <w:rPr>
          <w:rFonts w:asciiTheme="minorHAnsi" w:hAnsiTheme="minorHAnsi" w:cstheme="minorHAnsi"/>
          <w:noProof/>
        </w:rPr>
        <w:t xml:space="preserve">           </w:t>
      </w:r>
    </w:p>
    <w:p w14:paraId="18DD4D4C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67AC88C1" w14:textId="342F625D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bCs/>
          <w:noProof/>
        </w:rPr>
        <w:t>nejpozději do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112D8A">
        <w:rPr>
          <w:rFonts w:asciiTheme="minorHAnsi" w:hAnsiTheme="minorHAnsi" w:cstheme="minorHAnsi"/>
          <w:noProof/>
        </w:rPr>
        <w:t>14 dní od vystavení daňového dokladu.</w:t>
      </w:r>
    </w:p>
    <w:p w14:paraId="61073ECF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6E017E36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Svoji platební  povinnost splní kupující dnem, kdy budou finanční prostředky připsány na účet prodávajícího.</w:t>
      </w:r>
    </w:p>
    <w:p w14:paraId="4A53D6DA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                                                                 </w:t>
      </w:r>
    </w:p>
    <w:p w14:paraId="0D663F24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6BCB510F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5A51EFB3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169C25AA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4957C9C2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0CD6174F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72F422D6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062FC810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0916D2CE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269108AB" w14:textId="721ACC26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V. Doba plnění</w:t>
      </w:r>
    </w:p>
    <w:p w14:paraId="7E76483B" w14:textId="36CD8C3E" w:rsidR="00FB166E" w:rsidRPr="00112D8A" w:rsidRDefault="00FB166E" w:rsidP="000B3D27">
      <w:p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Stroj bude dodán </w:t>
      </w:r>
      <w:r w:rsidR="007B56C6">
        <w:rPr>
          <w:rFonts w:asciiTheme="minorHAnsi" w:hAnsiTheme="minorHAnsi" w:cstheme="minorHAnsi"/>
          <w:noProof/>
        </w:rPr>
        <w:t xml:space="preserve">max. </w:t>
      </w:r>
      <w:r w:rsidR="00BA19E3">
        <w:rPr>
          <w:rFonts w:asciiTheme="minorHAnsi" w:hAnsiTheme="minorHAnsi" w:cstheme="minorHAnsi"/>
          <w:b/>
          <w:bCs/>
          <w:noProof/>
        </w:rPr>
        <w:t>do 30 dnů od podpisu této Kupní smlouvy</w:t>
      </w:r>
      <w:r w:rsidRPr="00112D8A">
        <w:rPr>
          <w:rFonts w:asciiTheme="minorHAnsi" w:hAnsiTheme="minorHAnsi" w:cstheme="minorHAnsi"/>
          <w:noProof/>
        </w:rPr>
        <w:t>. Termín plnění bude shodný s datem uvedeným na předávacím protokolu a dnem uskutečnění zdanitelného plnění na daňovém dokladu.</w:t>
      </w:r>
    </w:p>
    <w:p w14:paraId="1ABDE8DC" w14:textId="0037E841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7BD5B9D6" w14:textId="514737BC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029B0948" w14:textId="77777777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VI. Místo plnění</w:t>
      </w:r>
    </w:p>
    <w:p w14:paraId="269ABE0A" w14:textId="33DEE3A2" w:rsidR="00FB166E" w:rsidRDefault="00FB166E" w:rsidP="00FB166E">
      <w:pPr>
        <w:rPr>
          <w:rFonts w:asciiTheme="minorHAnsi" w:hAnsiTheme="minorHAnsi" w:cstheme="minorHAnsi"/>
          <w:bCs/>
        </w:rPr>
      </w:pPr>
      <w:r w:rsidRPr="007B56C6">
        <w:rPr>
          <w:rFonts w:asciiTheme="minorHAnsi" w:hAnsiTheme="minorHAnsi" w:cstheme="minorHAnsi"/>
          <w:bCs/>
        </w:rPr>
        <w:t xml:space="preserve">Sídlo kupujícího: </w:t>
      </w:r>
      <w:r w:rsidR="007B56C6" w:rsidRPr="007B56C6">
        <w:rPr>
          <w:rFonts w:asciiTheme="minorHAnsi" w:hAnsiTheme="minorHAnsi" w:cstheme="minorHAnsi"/>
          <w:bCs/>
        </w:rPr>
        <w:t>Riegrova 1403, 508 01 Hořice</w:t>
      </w:r>
    </w:p>
    <w:p w14:paraId="08CF89AF" w14:textId="77777777" w:rsidR="007B56C6" w:rsidRPr="007B56C6" w:rsidRDefault="007B56C6" w:rsidP="00FB166E">
      <w:pPr>
        <w:rPr>
          <w:rFonts w:asciiTheme="minorHAnsi" w:hAnsiTheme="minorHAnsi" w:cstheme="minorHAnsi"/>
          <w:bCs/>
        </w:rPr>
      </w:pPr>
    </w:p>
    <w:p w14:paraId="19793ECE" w14:textId="77777777" w:rsidR="00FB166E" w:rsidRPr="00112D8A" w:rsidRDefault="00FB166E" w:rsidP="00FB166E">
      <w:pPr>
        <w:rPr>
          <w:rFonts w:asciiTheme="minorHAnsi" w:hAnsiTheme="minorHAnsi" w:cstheme="minorHAnsi"/>
          <w:b/>
        </w:rPr>
      </w:pPr>
    </w:p>
    <w:p w14:paraId="39F77F8D" w14:textId="70217200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VII. Přechod práva vlastnického a nebezpečí škody na zboží</w:t>
      </w:r>
    </w:p>
    <w:p w14:paraId="7B862299" w14:textId="77777777" w:rsidR="00FB166E" w:rsidRPr="00112D8A" w:rsidRDefault="00FB166E" w:rsidP="000B3D27">
      <w:p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Právo vlastnické a nebezpečí škody na zboží přechází na kupujícího okamžikem převzetí zboží od prodávajícího stvrzené podpisem na předávacím protokolu. </w:t>
      </w:r>
    </w:p>
    <w:p w14:paraId="63EA40D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2CC567DF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2C2E969A" w14:textId="2199D3EC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VIII. Záruka za jakost</w:t>
      </w:r>
    </w:p>
    <w:p w14:paraId="49452BE2" w14:textId="77777777" w:rsidR="00FB166E" w:rsidRPr="00112D8A" w:rsidRDefault="00FB166E" w:rsidP="00FB166E">
      <w:pPr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přejímá tuto záruku za jakost zboží:    </w:t>
      </w:r>
    </w:p>
    <w:p w14:paraId="7DB16686" w14:textId="3E0E0656" w:rsidR="00FB166E" w:rsidRPr="00112D8A" w:rsidRDefault="00FB166E" w:rsidP="00FB166E">
      <w:pPr>
        <w:pStyle w:val="Odstavecseseznamem"/>
        <w:ind w:left="360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b/>
          <w:noProof/>
        </w:rPr>
        <w:t>po dobu</w:t>
      </w:r>
      <w:r w:rsidRPr="00112D8A">
        <w:rPr>
          <w:rFonts w:asciiTheme="minorHAnsi" w:hAnsiTheme="minorHAnsi" w:cstheme="minorHAnsi"/>
          <w:noProof/>
        </w:rPr>
        <w:t xml:space="preserve"> </w:t>
      </w:r>
      <w:r w:rsidR="00CD6DBC">
        <w:rPr>
          <w:rFonts w:asciiTheme="minorHAnsi" w:hAnsiTheme="minorHAnsi" w:cstheme="minorHAnsi"/>
          <w:b/>
          <w:noProof/>
        </w:rPr>
        <w:t>36</w:t>
      </w:r>
      <w:r w:rsidRPr="00112D8A">
        <w:rPr>
          <w:rFonts w:asciiTheme="minorHAnsi" w:hAnsiTheme="minorHAnsi" w:cstheme="minorHAnsi"/>
          <w:b/>
          <w:noProof/>
        </w:rPr>
        <w:t xml:space="preserve"> měsíců od předání zboží kupujícímu, stvrzené na předávacím protokolu, na poruchy chodu stroje a vady materiálu.</w:t>
      </w:r>
      <w:r w:rsidRPr="00112D8A">
        <w:rPr>
          <w:rFonts w:asciiTheme="minorHAnsi" w:hAnsiTheme="minorHAnsi" w:cstheme="minorHAnsi"/>
          <w:noProof/>
        </w:rPr>
        <w:t xml:space="preserve">       </w:t>
      </w:r>
    </w:p>
    <w:p w14:paraId="19B71253" w14:textId="6BCB28F6" w:rsidR="00FB166E" w:rsidRPr="00112D8A" w:rsidRDefault="00FB166E" w:rsidP="000B3D2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 vykonání všech nezbytných oprav a dodávek náhradních dílů musí kupující poskytnout servisním pracovníkům prodávajícího požadovanou dobu a příležitost.</w:t>
      </w:r>
    </w:p>
    <w:p w14:paraId="1F46C682" w14:textId="77777777" w:rsidR="00FB166E" w:rsidRPr="00112D8A" w:rsidRDefault="00FB166E" w:rsidP="000B3D27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Prodávající neodpovídá za vady způsobené  normálním opotřebením (opotřebitelné díly musí být včas vyměňovány), nesprávným používáním, údržbou v rozporu s návodem k použití, používáním stroje k jinému účelu než je určeno výrobcem, nesprávnou-neproškolenou obsluhou nebo vzniklé jako následek neodborně provedené opravy mimo autorizovaný servis. Dále neodpovídá za vady vzniklé použitím násilí, jako následek nehody, krádeže nebo použitím neschválených změn.</w:t>
      </w:r>
    </w:p>
    <w:p w14:paraId="793A2039" w14:textId="77777777" w:rsidR="00FB166E" w:rsidRPr="00112D8A" w:rsidRDefault="00FB166E" w:rsidP="000B3D27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Právo kupujícího na bezplatnou opravu v záruční lhůtě zaniká jsou-li poškozeny nebo změněny prvky sloužící k ochraně proti neoprávněným zásahům do stroje, jsou-li poškozena nebo odstraněna výrobní nebo identifikační čísla, došlo-li k úmyslnému poškození elektronických a mechanických částí stroje.</w:t>
      </w:r>
    </w:p>
    <w:p w14:paraId="45F310FC" w14:textId="77777777" w:rsidR="00FB166E" w:rsidRPr="00112D8A" w:rsidRDefault="00FB166E" w:rsidP="000B3D27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Prodávající neodpovídá za vady spotřebních nebo opotřebitelných dílů (provozní látky,</w:t>
      </w:r>
      <w:r w:rsidRPr="00112D8A">
        <w:rPr>
          <w:rFonts w:asciiTheme="minorHAnsi" w:hAnsiTheme="minorHAnsi" w:cstheme="minorHAnsi"/>
        </w:rPr>
        <w:t xml:space="preserve"> </w:t>
      </w:r>
      <w:r w:rsidRPr="00112D8A">
        <w:rPr>
          <w:rFonts w:asciiTheme="minorHAnsi" w:hAnsiTheme="minorHAnsi" w:cstheme="minorHAnsi"/>
          <w:noProof/>
        </w:rPr>
        <w:t xml:space="preserve">lanovody, klínové řemeny, filtry, lamely, pojistné spojky, žárovky, obložení, pneumatiky). </w:t>
      </w:r>
    </w:p>
    <w:p w14:paraId="18DF6B24" w14:textId="77777777" w:rsidR="00FB166E" w:rsidRPr="00112D8A" w:rsidRDefault="00FB166E" w:rsidP="000B3D27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nenese odpovědnost za závady nebo události vzniklé použitím neoriginálních náhradních nebo opotřebitelných dílů. </w:t>
      </w:r>
    </w:p>
    <w:p w14:paraId="4E1E0484" w14:textId="77777777" w:rsidR="00FB166E" w:rsidRPr="00112D8A" w:rsidRDefault="00FB166E" w:rsidP="000B3D27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bCs/>
          <w:noProof/>
        </w:rPr>
        <w:t>Po dobu záruky se kupující zavazuje nakupovat náhradní díly od prodávajícího a dále se zavazuje, že všechny servisní úkony a opravy budou prováděny servisním pracovníkem prodávajícího.</w:t>
      </w:r>
    </w:p>
    <w:p w14:paraId="70A01DE2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49A75073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2C6349A" w14:textId="77777777" w:rsidR="00FB166E" w:rsidRPr="00EA4CE9" w:rsidRDefault="00FB166E" w:rsidP="00FB166E">
      <w:pPr>
        <w:rPr>
          <w:rFonts w:asciiTheme="minorHAnsi" w:hAnsiTheme="minorHAnsi" w:cstheme="minorHAnsi"/>
          <w:bCs/>
          <w:sz w:val="22"/>
          <w:szCs w:val="22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 xml:space="preserve">IX. </w:t>
      </w:r>
      <w:r w:rsidRPr="00EA4CE9">
        <w:rPr>
          <w:rFonts w:asciiTheme="minorHAnsi" w:hAnsiTheme="minorHAnsi" w:cstheme="minorHAnsi"/>
          <w:bCs/>
          <w:sz w:val="22"/>
          <w:szCs w:val="22"/>
          <w:u w:val="single"/>
        </w:rPr>
        <w:t>Souhlas se zpracováním osobních údajů (GDPR)</w:t>
      </w:r>
    </w:p>
    <w:p w14:paraId="4B127610" w14:textId="09C90015" w:rsidR="00FB166E" w:rsidRPr="00112D8A" w:rsidRDefault="00FB166E" w:rsidP="000B3D27">
      <w:pPr>
        <w:jc w:val="both"/>
        <w:rPr>
          <w:rFonts w:asciiTheme="minorHAnsi" w:hAnsiTheme="minorHAnsi" w:cstheme="minorHAnsi"/>
          <w:iCs/>
        </w:rPr>
      </w:pPr>
      <w:r w:rsidRPr="00112D8A">
        <w:rPr>
          <w:rFonts w:asciiTheme="minorHAnsi" w:hAnsiTheme="minorHAnsi" w:cstheme="minorHAnsi"/>
          <w:iCs/>
        </w:rPr>
        <w:t>Kupující (odběratel) tímto uděluje Prodávajícímu (dodavatel; dále také jen „Správce“) souhlas na dobu 10 let</w:t>
      </w:r>
      <w:r w:rsidRPr="00112D8A">
        <w:rPr>
          <w:rFonts w:asciiTheme="minorHAnsi" w:hAnsiTheme="minorHAnsi" w:cstheme="minorHAnsi"/>
          <w:b/>
          <w:bCs/>
          <w:iCs/>
        </w:rPr>
        <w:t xml:space="preserve"> </w:t>
      </w:r>
      <w:r w:rsidRPr="00112D8A">
        <w:rPr>
          <w:rFonts w:asciiTheme="minorHAnsi" w:hAnsiTheme="minorHAnsi" w:cstheme="minorHAnsi"/>
          <w:iCs/>
        </w:rPr>
        <w:t>ve smyslu zákona č. 101/2000 Sb., o ochraně osobních údajů v účinném znění a ode dne 25.5.2018 i podle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„GDPR“)</w:t>
      </w:r>
      <w:r w:rsidRPr="00112D8A">
        <w:rPr>
          <w:rFonts w:asciiTheme="minorHAnsi" w:hAnsiTheme="minorHAnsi" w:cstheme="minorHAnsi"/>
          <w:b/>
          <w:bCs/>
          <w:iCs/>
        </w:rPr>
        <w:t xml:space="preserve"> </w:t>
      </w:r>
      <w:r w:rsidRPr="00112D8A">
        <w:rPr>
          <w:rFonts w:asciiTheme="minorHAnsi" w:hAnsiTheme="minorHAnsi" w:cstheme="minorHAnsi"/>
          <w:iCs/>
        </w:rPr>
        <w:t xml:space="preserve">s nakládáním s osobními údaji uvedenými  v textu této smlouvy výhradně pro účely plnění této smlouvy, pro možnost kontaktování se záležitostmi týkajícími smlouvou založeného vztahu a pro řádnou realizaci platebního styku ve vztahu k peněžním plněním ve smluvním vztahu vzájemně poskytovaným. Subjekt údajů má právo kdykoliv tento souhlas </w:t>
      </w:r>
      <w:proofErr w:type="gramStart"/>
      <w:r w:rsidRPr="00112D8A">
        <w:rPr>
          <w:rFonts w:asciiTheme="minorHAnsi" w:hAnsiTheme="minorHAnsi" w:cstheme="minorHAnsi"/>
          <w:iCs/>
        </w:rPr>
        <w:t>se</w:t>
      </w:r>
      <w:proofErr w:type="gramEnd"/>
      <w:r w:rsidRPr="00112D8A">
        <w:rPr>
          <w:rFonts w:asciiTheme="minorHAnsi" w:hAnsiTheme="minorHAnsi" w:cstheme="minorHAnsi"/>
          <w:iCs/>
        </w:rPr>
        <w:t xml:space="preserve"> zpracování osobních údajů odvolat, a to sdělením doručeným či jinak předaným Správci.</w:t>
      </w:r>
    </w:p>
    <w:p w14:paraId="1E481051" w14:textId="77777777" w:rsidR="00FB166E" w:rsidRPr="00112D8A" w:rsidRDefault="00FB166E" w:rsidP="000B3D27">
      <w:pPr>
        <w:jc w:val="both"/>
        <w:rPr>
          <w:rFonts w:asciiTheme="minorHAnsi" w:hAnsiTheme="minorHAnsi" w:cstheme="minorHAnsi"/>
          <w:noProof/>
        </w:rPr>
      </w:pPr>
    </w:p>
    <w:p w14:paraId="4DA6B85C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0FFB7F76" w14:textId="77777777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X. Jiná ustanovení</w:t>
      </w:r>
    </w:p>
    <w:p w14:paraId="71ACF55B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 případ prodlení kupujícího se zaplacením celé kupní ceny delším než jeden měsíc se tato smlouva v celém rozsahu ruší. Tímto není dotčeno právo prodávajícího na majetkové sankce a náhradu škody.</w:t>
      </w:r>
    </w:p>
    <w:p w14:paraId="134D8744" w14:textId="77777777" w:rsidR="00FB166E" w:rsidRDefault="00FB166E" w:rsidP="00FB166E">
      <w:pPr>
        <w:rPr>
          <w:rFonts w:asciiTheme="minorHAnsi" w:hAnsiTheme="minorHAnsi" w:cstheme="minorHAnsi"/>
          <w:noProof/>
        </w:rPr>
      </w:pPr>
    </w:p>
    <w:p w14:paraId="2F36FDAD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24A8865E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1B1D44FD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23C3F491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60E6DCD1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3742D275" w14:textId="77777777" w:rsidR="000B3D27" w:rsidRPr="00112D8A" w:rsidRDefault="000B3D27" w:rsidP="00FB166E">
      <w:pPr>
        <w:rPr>
          <w:rFonts w:asciiTheme="minorHAnsi" w:hAnsiTheme="minorHAnsi" w:cstheme="minorHAnsi"/>
          <w:noProof/>
        </w:rPr>
      </w:pPr>
    </w:p>
    <w:p w14:paraId="204B021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789AE8CA" w14:textId="77777777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XI. Závěrečná ustanovení</w:t>
      </w:r>
    </w:p>
    <w:p w14:paraId="0C88CAAD" w14:textId="15911453" w:rsidR="00FB166E" w:rsidRPr="00112D8A" w:rsidRDefault="00FB166E" w:rsidP="000B3D27">
      <w:p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 1. Tuto smlouvu lze změnit nebo zrušit pouze písemným dodatkem podepsaným oběma stranami.</w:t>
      </w:r>
    </w:p>
    <w:p w14:paraId="76D3F61B" w14:textId="2526FE48" w:rsidR="00FB166E" w:rsidRPr="00112D8A" w:rsidRDefault="004B025F" w:rsidP="000B3D27">
      <w:p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2. Tato smlouva má tři</w:t>
      </w:r>
      <w:r w:rsidR="00FB166E" w:rsidRPr="00112D8A">
        <w:rPr>
          <w:rFonts w:asciiTheme="minorHAnsi" w:hAnsiTheme="minorHAnsi" w:cstheme="minorHAnsi"/>
          <w:noProof/>
        </w:rPr>
        <w:t xml:space="preserve"> strany a přílohu a je vyhotovena ve třech stejnopisech, z nichž jeden obdrží prodávající a dva kupující.</w:t>
      </w:r>
    </w:p>
    <w:p w14:paraId="06076B13" w14:textId="77777777" w:rsidR="00112D8A" w:rsidRPr="00112D8A" w:rsidRDefault="00112D8A" w:rsidP="000B3D27">
      <w:pPr>
        <w:jc w:val="both"/>
        <w:rPr>
          <w:rFonts w:asciiTheme="minorHAnsi" w:hAnsiTheme="minorHAnsi" w:cstheme="minorHAnsi"/>
          <w:noProof/>
        </w:rPr>
      </w:pPr>
    </w:p>
    <w:p w14:paraId="6707D8ED" w14:textId="77777777" w:rsidR="004B025F" w:rsidRDefault="004B025F" w:rsidP="00112D8A">
      <w:pPr>
        <w:rPr>
          <w:rFonts w:asciiTheme="minorHAnsi" w:hAnsiTheme="minorHAnsi" w:cstheme="minorHAnsi"/>
          <w:noProof/>
        </w:rPr>
      </w:pPr>
    </w:p>
    <w:p w14:paraId="5A1FEC75" w14:textId="77777777" w:rsidR="000B3D27" w:rsidRDefault="000B3D27" w:rsidP="00112D8A">
      <w:pPr>
        <w:rPr>
          <w:rFonts w:asciiTheme="minorHAnsi" w:hAnsiTheme="minorHAnsi" w:cstheme="minorHAnsi"/>
          <w:noProof/>
        </w:rPr>
      </w:pPr>
    </w:p>
    <w:p w14:paraId="64EC7993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5C4B7235" w14:textId="1EEC28F8" w:rsidR="004B025F" w:rsidRDefault="00BA19E3" w:rsidP="00112D8A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Přílohy:</w:t>
      </w:r>
    </w:p>
    <w:p w14:paraId="73D628E5" w14:textId="0CBF38A1" w:rsidR="00BA19E3" w:rsidRDefault="00BA19E3" w:rsidP="00112D8A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Příloha č. 1 – Technická specifikace stroje</w:t>
      </w:r>
    </w:p>
    <w:p w14:paraId="41405EB8" w14:textId="77777777" w:rsidR="004B025F" w:rsidRDefault="004B025F" w:rsidP="00112D8A">
      <w:pPr>
        <w:rPr>
          <w:rFonts w:asciiTheme="minorHAnsi" w:hAnsiTheme="minorHAnsi" w:cstheme="minorHAnsi"/>
          <w:noProof/>
        </w:rPr>
      </w:pPr>
    </w:p>
    <w:p w14:paraId="3FCB8750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3731986A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14F3BC7D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49A821AC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58B4B8F0" w14:textId="77777777" w:rsidR="004B025F" w:rsidRDefault="004B025F" w:rsidP="00112D8A">
      <w:pPr>
        <w:rPr>
          <w:rFonts w:asciiTheme="minorHAnsi" w:hAnsiTheme="minorHAnsi" w:cstheme="minorHAnsi"/>
          <w:noProof/>
        </w:rPr>
      </w:pPr>
    </w:p>
    <w:p w14:paraId="1835590F" w14:textId="77777777" w:rsidR="004B025F" w:rsidRDefault="004B025F" w:rsidP="00112D8A">
      <w:pPr>
        <w:rPr>
          <w:rFonts w:asciiTheme="minorHAnsi" w:hAnsiTheme="minorHAnsi" w:cstheme="minorHAnsi"/>
          <w:noProof/>
        </w:rPr>
      </w:pPr>
    </w:p>
    <w:p w14:paraId="65A36CCD" w14:textId="2827C174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V</w:t>
      </w:r>
      <w:r>
        <w:rPr>
          <w:rFonts w:asciiTheme="minorHAnsi" w:hAnsiTheme="minorHAnsi" w:cstheme="minorHAnsi"/>
          <w:noProof/>
        </w:rPr>
        <w:t xml:space="preserve">  </w:t>
      </w:r>
      <w:r w:rsidR="00A4623D" w:rsidRPr="00A4623D">
        <w:rPr>
          <w:rFonts w:asciiTheme="minorHAnsi" w:hAnsiTheme="minorHAnsi" w:cstheme="minorHAnsi"/>
          <w:noProof/>
          <w:highlight w:val="yellow"/>
        </w:rPr>
        <w:t>………………………</w:t>
      </w:r>
      <w:r>
        <w:rPr>
          <w:rFonts w:asciiTheme="minorHAnsi" w:hAnsiTheme="minorHAnsi" w:cstheme="minorHAnsi"/>
          <w:noProof/>
        </w:rPr>
        <w:t xml:space="preserve">  </w:t>
      </w:r>
      <w:r w:rsidRPr="00112D8A">
        <w:rPr>
          <w:rFonts w:asciiTheme="minorHAnsi" w:hAnsiTheme="minorHAnsi" w:cstheme="minorHAnsi"/>
          <w:noProof/>
        </w:rPr>
        <w:t xml:space="preserve">, dne: </w:t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  <w:t xml:space="preserve">             </w:t>
      </w:r>
      <w:r w:rsidRPr="00112D8A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   </w:t>
      </w:r>
      <w:r w:rsidRPr="00112D8A">
        <w:rPr>
          <w:rFonts w:asciiTheme="minorHAnsi" w:hAnsiTheme="minorHAnsi" w:cstheme="minorHAnsi"/>
          <w:noProof/>
        </w:rPr>
        <w:t xml:space="preserve">V Hořicích,  dne: </w:t>
      </w:r>
    </w:p>
    <w:p w14:paraId="4991D774" w14:textId="77777777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ab/>
      </w:r>
    </w:p>
    <w:p w14:paraId="7B0354F4" w14:textId="5BFD55E4" w:rsidR="00112D8A" w:rsidRDefault="00112D8A" w:rsidP="00112D8A">
      <w:pPr>
        <w:rPr>
          <w:rFonts w:asciiTheme="minorHAnsi" w:hAnsiTheme="minorHAnsi" w:cstheme="minorHAnsi"/>
          <w:noProof/>
        </w:rPr>
      </w:pPr>
    </w:p>
    <w:p w14:paraId="20D4EAEA" w14:textId="77777777" w:rsidR="00EA4CE9" w:rsidRPr="00112D8A" w:rsidRDefault="00EA4CE9" w:rsidP="00112D8A">
      <w:pPr>
        <w:rPr>
          <w:rFonts w:asciiTheme="minorHAnsi" w:hAnsiTheme="minorHAnsi" w:cstheme="minorHAnsi"/>
          <w:noProof/>
        </w:rPr>
      </w:pPr>
    </w:p>
    <w:p w14:paraId="0D82FBFA" w14:textId="77777777" w:rsidR="00112D8A" w:rsidRDefault="00112D8A" w:rsidP="00112D8A">
      <w:pPr>
        <w:rPr>
          <w:rFonts w:asciiTheme="minorHAnsi" w:hAnsiTheme="minorHAnsi" w:cstheme="minorHAnsi"/>
          <w:noProof/>
        </w:rPr>
      </w:pPr>
    </w:p>
    <w:p w14:paraId="460CE42C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74B4BE7A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6C355541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11EFB754" w14:textId="77777777" w:rsidR="00BA19E3" w:rsidRPr="00112D8A" w:rsidRDefault="00BA19E3" w:rsidP="00112D8A">
      <w:pPr>
        <w:rPr>
          <w:rFonts w:asciiTheme="minorHAnsi" w:hAnsiTheme="minorHAnsi" w:cstheme="minorHAnsi"/>
          <w:noProof/>
        </w:rPr>
      </w:pPr>
    </w:p>
    <w:p w14:paraId="750970E5" w14:textId="1053BAFE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……………………………………………………</w:t>
      </w:r>
      <w:r w:rsidRPr="00112D8A">
        <w:rPr>
          <w:rFonts w:asciiTheme="minorHAnsi" w:hAnsiTheme="minorHAnsi" w:cstheme="minorHAnsi"/>
          <w:noProof/>
        </w:rPr>
        <w:tab/>
        <w:t xml:space="preserve">                                                              </w:t>
      </w:r>
      <w:r>
        <w:rPr>
          <w:rFonts w:asciiTheme="minorHAnsi" w:hAnsiTheme="minorHAnsi" w:cstheme="minorHAnsi"/>
          <w:noProof/>
        </w:rPr>
        <w:t xml:space="preserve">     </w:t>
      </w:r>
      <w:r w:rsidRPr="00112D8A">
        <w:rPr>
          <w:rFonts w:asciiTheme="minorHAnsi" w:hAnsiTheme="minorHAnsi" w:cstheme="minorHAnsi"/>
          <w:noProof/>
        </w:rPr>
        <w:t xml:space="preserve"> …………………………………….…………..</w:t>
      </w:r>
    </w:p>
    <w:p w14:paraId="063D018C" w14:textId="2E336040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 xml:space="preserve">Ing. Stanislav Neuman </w:t>
      </w:r>
    </w:p>
    <w:p w14:paraId="64BA0230" w14:textId="4B7FCAF1" w:rsidR="00112D8A" w:rsidRPr="00112D8A" w:rsidRDefault="00112D8A" w:rsidP="00112D8A">
      <w:pPr>
        <w:rPr>
          <w:rFonts w:asciiTheme="minorHAnsi" w:hAnsiTheme="minorHAnsi" w:cstheme="minorHAnsi"/>
          <w:noProof/>
          <w:sz w:val="18"/>
          <w:szCs w:val="18"/>
        </w:rPr>
      </w:pPr>
      <w:r w:rsidRPr="00112D8A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         ř</w:t>
      </w:r>
      <w:r>
        <w:rPr>
          <w:rFonts w:asciiTheme="minorHAnsi" w:hAnsiTheme="minorHAnsi" w:cstheme="minorHAnsi"/>
          <w:noProof/>
          <w:sz w:val="18"/>
          <w:szCs w:val="18"/>
        </w:rPr>
        <w:t>editel školy</w:t>
      </w:r>
    </w:p>
    <w:p w14:paraId="7D95469F" w14:textId="2344D9BE" w:rsidR="00035A21" w:rsidRPr="00EA4CE9" w:rsidRDefault="00112D8A" w:rsidP="00EA4CE9">
      <w:pPr>
        <w:autoSpaceDE w:val="0"/>
        <w:autoSpaceDN w:val="0"/>
        <w:adjustRightInd w:val="0"/>
        <w:spacing w:before="120" w:line="360" w:lineRule="auto"/>
        <w:outlineLvl w:val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             </w:t>
      </w:r>
      <w:r w:rsidRPr="00A34D2E">
        <w:rPr>
          <w:rFonts w:ascii="Calibri" w:eastAsia="Calibri" w:hAnsi="Calibri" w:cs="Calibri"/>
          <w:lang w:eastAsia="en-US"/>
        </w:rPr>
        <w:t>Prodávající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 xml:space="preserve">             </w:t>
      </w:r>
      <w:r w:rsidRPr="00A34D2E">
        <w:rPr>
          <w:rFonts w:ascii="Calibri" w:eastAsia="Calibri" w:hAnsi="Calibri" w:cs="Calibri"/>
          <w:lang w:eastAsia="en-US"/>
        </w:rPr>
        <w:t>Kupující</w:t>
      </w:r>
    </w:p>
    <w:sectPr w:rsidR="00035A21" w:rsidRPr="00EA4CE9" w:rsidSect="00EA4CE9">
      <w:headerReference w:type="default" r:id="rId8"/>
      <w:footerReference w:type="even" r:id="rId9"/>
      <w:pgSz w:w="11906" w:h="16838" w:code="9"/>
      <w:pgMar w:top="709" w:right="1134" w:bottom="426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B6A39" w14:textId="77777777" w:rsidR="00EE0581" w:rsidRDefault="00EE0581">
      <w:r>
        <w:separator/>
      </w:r>
    </w:p>
  </w:endnote>
  <w:endnote w:type="continuationSeparator" w:id="0">
    <w:p w14:paraId="46A37159" w14:textId="77777777" w:rsidR="00EE0581" w:rsidRDefault="00EE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31200" w14:textId="77777777" w:rsidR="00035A21" w:rsidRDefault="007B5A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775</w:t>
    </w:r>
    <w:r>
      <w:rPr>
        <w:rStyle w:val="slostrnky"/>
      </w:rPr>
      <w:fldChar w:fldCharType="end"/>
    </w:r>
  </w:p>
  <w:p w14:paraId="79268494" w14:textId="77777777" w:rsidR="00035A21" w:rsidRDefault="00035A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5533E" w14:textId="77777777" w:rsidR="00EE0581" w:rsidRDefault="00EE0581">
      <w:r>
        <w:separator/>
      </w:r>
    </w:p>
  </w:footnote>
  <w:footnote w:type="continuationSeparator" w:id="0">
    <w:p w14:paraId="3EC98D72" w14:textId="77777777" w:rsidR="00EE0581" w:rsidRDefault="00EE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91F59" w14:textId="42D9EAD1" w:rsidR="00112D8A" w:rsidRDefault="00112D8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39C1BA" wp14:editId="0F02BB88">
          <wp:simplePos x="0" y="0"/>
          <wp:positionH relativeFrom="column">
            <wp:posOffset>-175895</wp:posOffset>
          </wp:positionH>
          <wp:positionV relativeFrom="paragraph">
            <wp:posOffset>-349885</wp:posOffset>
          </wp:positionV>
          <wp:extent cx="1247775" cy="714375"/>
          <wp:effectExtent l="0" t="0" r="9525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840E8"/>
    <w:multiLevelType w:val="hybridMultilevel"/>
    <w:tmpl w:val="16B233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 w16cid:durableId="843009428">
    <w:abstractNumId w:val="0"/>
  </w:num>
  <w:num w:numId="2" w16cid:durableId="210648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BC"/>
    <w:rsid w:val="00035A21"/>
    <w:rsid w:val="000629C7"/>
    <w:rsid w:val="000B3D27"/>
    <w:rsid w:val="00112D8A"/>
    <w:rsid w:val="001A70A8"/>
    <w:rsid w:val="0023403B"/>
    <w:rsid w:val="00341B73"/>
    <w:rsid w:val="00347748"/>
    <w:rsid w:val="004B025F"/>
    <w:rsid w:val="007B56C6"/>
    <w:rsid w:val="007B5AAB"/>
    <w:rsid w:val="00866DA9"/>
    <w:rsid w:val="00900318"/>
    <w:rsid w:val="00A4623D"/>
    <w:rsid w:val="00A97A10"/>
    <w:rsid w:val="00B015E4"/>
    <w:rsid w:val="00BA19E3"/>
    <w:rsid w:val="00BD6780"/>
    <w:rsid w:val="00C278BC"/>
    <w:rsid w:val="00C35BA1"/>
    <w:rsid w:val="00CD6DBC"/>
    <w:rsid w:val="00DA579C"/>
    <w:rsid w:val="00EA4CE9"/>
    <w:rsid w:val="00EE0581"/>
    <w:rsid w:val="00F04634"/>
    <w:rsid w:val="00F7627F"/>
    <w:rsid w:val="00FB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EFA5A"/>
  <w15:chartTrackingRefBased/>
  <w15:docId w15:val="{941169EA-786B-4382-A243-224F9DAD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B16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16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B166E"/>
  </w:style>
  <w:style w:type="paragraph" w:styleId="Odstavecseseznamem">
    <w:name w:val="List Paragraph"/>
    <w:basedOn w:val="Normln"/>
    <w:uiPriority w:val="34"/>
    <w:qFormat/>
    <w:rsid w:val="00FB16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2D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2D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112D8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02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25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uman@gozho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Kosek</dc:creator>
  <cp:keywords/>
  <dc:description/>
  <cp:lastModifiedBy>Luboš Petera</cp:lastModifiedBy>
  <cp:revision>2</cp:revision>
  <cp:lastPrinted>2022-07-21T05:37:00Z</cp:lastPrinted>
  <dcterms:created xsi:type="dcterms:W3CDTF">2024-05-22T00:39:00Z</dcterms:created>
  <dcterms:modified xsi:type="dcterms:W3CDTF">2024-05-22T00:39:00Z</dcterms:modified>
</cp:coreProperties>
</file>