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4EC" w:rsidRDefault="00B351CC" w:rsidP="0013191E">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31E3C446">
            <wp:extent cx="3249295" cy="1280160"/>
            <wp:effectExtent l="0" t="0" r="825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95" cy="1280160"/>
                    </a:xfrm>
                    <a:prstGeom prst="rect">
                      <a:avLst/>
                    </a:prstGeom>
                    <a:noFill/>
                  </pic:spPr>
                </pic:pic>
              </a:graphicData>
            </a:graphic>
          </wp:inline>
        </w:drawing>
      </w:r>
    </w:p>
    <w:p w:rsidR="00B351CC" w:rsidRDefault="00B351CC" w:rsidP="00B351CC">
      <w:pPr>
        <w:spacing w:before="100" w:beforeAutospacing="1" w:after="100" w:afterAutospacing="1" w:line="240" w:lineRule="auto"/>
        <w:jc w:val="center"/>
        <w:outlineLvl w:val="1"/>
        <w:rPr>
          <w:rFonts w:ascii="Times New Roman" w:eastAsia="Times New Roman" w:hAnsi="Times New Roman" w:cs="Times New Roman"/>
          <w:b/>
          <w:bCs/>
          <w:sz w:val="36"/>
          <w:szCs w:val="36"/>
        </w:rPr>
      </w:pPr>
    </w:p>
    <w:p w:rsidR="00B351CC" w:rsidRDefault="00B351CC" w:rsidP="00B351C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3191E">
        <w:rPr>
          <w:rFonts w:ascii="Times New Roman" w:eastAsia="Times New Roman" w:hAnsi="Times New Roman" w:cs="Times New Roman"/>
          <w:b/>
          <w:bCs/>
          <w:sz w:val="36"/>
          <w:szCs w:val="36"/>
        </w:rPr>
        <w:t>ŠK</w:t>
      </w:r>
      <w:r>
        <w:rPr>
          <w:rFonts w:ascii="Times New Roman" w:eastAsia="Times New Roman" w:hAnsi="Times New Roman" w:cs="Times New Roman"/>
          <w:b/>
          <w:bCs/>
          <w:sz w:val="36"/>
          <w:szCs w:val="36"/>
        </w:rPr>
        <w:t>OLNÍ PREVENTIVNÍ STRATEGIE</w:t>
      </w:r>
    </w:p>
    <w:p w:rsidR="00B351CC" w:rsidRPr="0013191E" w:rsidRDefault="00B351CC" w:rsidP="00B351C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(2024- 202</w:t>
      </w:r>
      <w:r w:rsidR="007374AB">
        <w:rPr>
          <w:rFonts w:ascii="Times New Roman" w:eastAsia="Times New Roman" w:hAnsi="Times New Roman" w:cs="Times New Roman"/>
          <w:b/>
          <w:bCs/>
          <w:sz w:val="36"/>
          <w:szCs w:val="36"/>
        </w:rPr>
        <w:t>7</w:t>
      </w:r>
      <w:r w:rsidR="00C85A3F">
        <w:rPr>
          <w:rFonts w:ascii="Times New Roman" w:eastAsia="Times New Roman" w:hAnsi="Times New Roman" w:cs="Times New Roman"/>
          <w:b/>
          <w:bCs/>
          <w:sz w:val="36"/>
          <w:szCs w:val="36"/>
        </w:rPr>
        <w:t>)</w:t>
      </w:r>
    </w:p>
    <w:p w:rsidR="00B351CC" w:rsidRDefault="00B351CC" w:rsidP="0013191E">
      <w:pPr>
        <w:spacing w:before="100" w:beforeAutospacing="1" w:after="100" w:afterAutospacing="1" w:line="240" w:lineRule="auto"/>
        <w:outlineLvl w:val="1"/>
        <w:rPr>
          <w:rFonts w:ascii="Times New Roman" w:eastAsia="Times New Roman" w:hAnsi="Times New Roman" w:cs="Times New Roman"/>
          <w:b/>
          <w:bCs/>
          <w:sz w:val="36"/>
          <w:szCs w:val="36"/>
        </w:rPr>
      </w:pPr>
    </w:p>
    <w:tbl>
      <w:tblPr>
        <w:tblStyle w:val="Mkatabulky"/>
        <w:tblW w:w="9351" w:type="dxa"/>
        <w:tblLook w:val="04A0" w:firstRow="1" w:lastRow="0" w:firstColumn="1" w:lastColumn="0" w:noHBand="0" w:noVBand="1"/>
      </w:tblPr>
      <w:tblGrid>
        <w:gridCol w:w="2830"/>
        <w:gridCol w:w="6521"/>
      </w:tblGrid>
      <w:tr w:rsidR="00B351CC" w:rsidRPr="00B351CC" w:rsidTr="00855FFD">
        <w:tc>
          <w:tcPr>
            <w:tcW w:w="2830" w:type="dxa"/>
          </w:tcPr>
          <w:p w:rsidR="00B351CC" w:rsidRPr="00B351CC" w:rsidRDefault="00B351CC" w:rsidP="00855FFD">
            <w:pPr>
              <w:rPr>
                <w:rFonts w:ascii="Times New Roman" w:hAnsi="Times New Roman" w:cs="Times New Roman"/>
                <w:sz w:val="24"/>
                <w:szCs w:val="24"/>
              </w:rPr>
            </w:pPr>
            <w:r w:rsidRPr="00B351CC">
              <w:rPr>
                <w:rFonts w:ascii="Times New Roman" w:hAnsi="Times New Roman" w:cs="Times New Roman"/>
                <w:sz w:val="24"/>
                <w:szCs w:val="24"/>
              </w:rPr>
              <w:t>Předkladatel:</w:t>
            </w:r>
          </w:p>
        </w:tc>
        <w:tc>
          <w:tcPr>
            <w:tcW w:w="6521" w:type="dxa"/>
          </w:tcPr>
          <w:p w:rsidR="00B351CC" w:rsidRPr="00B351CC" w:rsidRDefault="00B351CC" w:rsidP="00855FFD">
            <w:pPr>
              <w:rPr>
                <w:rFonts w:ascii="Times New Roman" w:hAnsi="Times New Roman" w:cs="Times New Roman"/>
                <w:b/>
                <w:sz w:val="24"/>
                <w:szCs w:val="24"/>
              </w:rPr>
            </w:pPr>
            <w:r w:rsidRPr="00B351CC">
              <w:rPr>
                <w:rFonts w:ascii="Times New Roman" w:hAnsi="Times New Roman" w:cs="Times New Roman"/>
                <w:b/>
                <w:sz w:val="24"/>
                <w:szCs w:val="24"/>
              </w:rPr>
              <w:t>Zemědělská akademie a Gymnázium Hořice</w:t>
            </w:r>
          </w:p>
          <w:p w:rsidR="00B351CC" w:rsidRPr="00B351CC" w:rsidRDefault="00B351CC" w:rsidP="00855FFD">
            <w:pPr>
              <w:rPr>
                <w:rFonts w:ascii="Times New Roman" w:hAnsi="Times New Roman" w:cs="Times New Roman"/>
                <w:b/>
                <w:sz w:val="24"/>
                <w:szCs w:val="24"/>
              </w:rPr>
            </w:pPr>
            <w:r w:rsidRPr="00B351CC">
              <w:rPr>
                <w:rFonts w:ascii="Times New Roman" w:hAnsi="Times New Roman" w:cs="Times New Roman"/>
                <w:b/>
                <w:sz w:val="24"/>
                <w:szCs w:val="24"/>
              </w:rPr>
              <w:t>– střední škola a vyšší odborná škola, příspěvková organizace</w:t>
            </w:r>
          </w:p>
          <w:p w:rsidR="00B351CC" w:rsidRPr="00B351CC" w:rsidRDefault="00B351CC" w:rsidP="00855FFD">
            <w:pPr>
              <w:rPr>
                <w:rFonts w:ascii="Times New Roman" w:hAnsi="Times New Roman" w:cs="Times New Roman"/>
                <w:b/>
                <w:sz w:val="24"/>
                <w:szCs w:val="24"/>
              </w:rPr>
            </w:pPr>
            <w:r w:rsidRPr="00B351CC">
              <w:rPr>
                <w:rFonts w:ascii="Times New Roman" w:hAnsi="Times New Roman" w:cs="Times New Roman"/>
                <w:b/>
                <w:sz w:val="24"/>
                <w:szCs w:val="24"/>
              </w:rPr>
              <w:t>Riegrova 1403</w:t>
            </w:r>
          </w:p>
          <w:p w:rsidR="00B351CC" w:rsidRPr="00B351CC" w:rsidRDefault="00B351CC" w:rsidP="00855FFD">
            <w:pPr>
              <w:rPr>
                <w:rFonts w:ascii="Times New Roman" w:hAnsi="Times New Roman" w:cs="Times New Roman"/>
                <w:sz w:val="24"/>
                <w:szCs w:val="24"/>
              </w:rPr>
            </w:pPr>
            <w:r w:rsidRPr="00B351CC">
              <w:rPr>
                <w:rFonts w:ascii="Times New Roman" w:hAnsi="Times New Roman" w:cs="Times New Roman"/>
                <w:b/>
                <w:sz w:val="24"/>
                <w:szCs w:val="24"/>
              </w:rPr>
              <w:t>508 01 Hořice</w:t>
            </w:r>
          </w:p>
          <w:p w:rsidR="00B351CC" w:rsidRPr="00B351CC" w:rsidRDefault="00B351CC" w:rsidP="00855FFD">
            <w:pPr>
              <w:rPr>
                <w:rFonts w:ascii="Times New Roman" w:hAnsi="Times New Roman" w:cs="Times New Roman"/>
                <w:sz w:val="24"/>
                <w:szCs w:val="24"/>
              </w:rPr>
            </w:pPr>
          </w:p>
          <w:p w:rsidR="00B351CC" w:rsidRPr="00B351CC" w:rsidRDefault="00B351CC" w:rsidP="00855FFD">
            <w:pPr>
              <w:rPr>
                <w:rFonts w:ascii="Times New Roman" w:hAnsi="Times New Roman" w:cs="Times New Roman"/>
                <w:sz w:val="24"/>
                <w:szCs w:val="24"/>
              </w:rPr>
            </w:pPr>
            <w:r w:rsidRPr="00B351CC">
              <w:rPr>
                <w:rFonts w:ascii="Times New Roman" w:hAnsi="Times New Roman" w:cs="Times New Roman"/>
                <w:sz w:val="24"/>
                <w:szCs w:val="24"/>
              </w:rPr>
              <w:t>Ředitel školy: Ing. Stanislav Neuman</w:t>
            </w:r>
          </w:p>
          <w:p w:rsidR="00B351CC" w:rsidRPr="00B351CC" w:rsidRDefault="00B351CC" w:rsidP="00855FFD">
            <w:pPr>
              <w:rPr>
                <w:rFonts w:ascii="Times New Roman" w:hAnsi="Times New Roman" w:cs="Times New Roman"/>
                <w:sz w:val="24"/>
                <w:szCs w:val="24"/>
              </w:rPr>
            </w:pPr>
          </w:p>
          <w:p w:rsidR="00B351CC" w:rsidRPr="00B351CC" w:rsidRDefault="00B351CC" w:rsidP="00855FFD">
            <w:pPr>
              <w:rPr>
                <w:rFonts w:ascii="Times New Roman" w:hAnsi="Times New Roman" w:cs="Times New Roman"/>
                <w:sz w:val="24"/>
                <w:szCs w:val="24"/>
              </w:rPr>
            </w:pPr>
            <w:r w:rsidRPr="00B351CC">
              <w:rPr>
                <w:rFonts w:ascii="Times New Roman" w:hAnsi="Times New Roman" w:cs="Times New Roman"/>
                <w:sz w:val="24"/>
                <w:szCs w:val="24"/>
              </w:rPr>
              <w:t>IČ: 06 668 364</w:t>
            </w:r>
          </w:p>
          <w:p w:rsidR="00B351CC" w:rsidRPr="00B351CC" w:rsidRDefault="00B351CC" w:rsidP="00855FFD">
            <w:pPr>
              <w:rPr>
                <w:rFonts w:ascii="Times New Roman" w:hAnsi="Times New Roman" w:cs="Times New Roman"/>
                <w:sz w:val="24"/>
                <w:szCs w:val="24"/>
              </w:rPr>
            </w:pPr>
            <w:r w:rsidRPr="00B351CC">
              <w:rPr>
                <w:rFonts w:ascii="Times New Roman" w:hAnsi="Times New Roman" w:cs="Times New Roman"/>
                <w:sz w:val="24"/>
                <w:szCs w:val="24"/>
              </w:rPr>
              <w:t>Identifikátor školy: 691 012 458</w:t>
            </w:r>
          </w:p>
          <w:p w:rsidR="00B351CC" w:rsidRPr="00B351CC" w:rsidRDefault="00B351CC" w:rsidP="00855FFD">
            <w:pPr>
              <w:rPr>
                <w:rFonts w:ascii="Times New Roman" w:hAnsi="Times New Roman" w:cs="Times New Roman"/>
                <w:sz w:val="24"/>
                <w:szCs w:val="24"/>
              </w:rPr>
            </w:pPr>
          </w:p>
        </w:tc>
      </w:tr>
      <w:tr w:rsidR="00B351CC" w:rsidRPr="00B351CC" w:rsidTr="00855FFD">
        <w:tc>
          <w:tcPr>
            <w:tcW w:w="2830" w:type="dxa"/>
          </w:tcPr>
          <w:p w:rsidR="00B351CC" w:rsidRPr="00B351CC" w:rsidRDefault="00B351CC" w:rsidP="00855FFD">
            <w:pPr>
              <w:rPr>
                <w:rFonts w:ascii="Times New Roman" w:hAnsi="Times New Roman" w:cs="Times New Roman"/>
                <w:sz w:val="24"/>
                <w:szCs w:val="24"/>
              </w:rPr>
            </w:pPr>
            <w:r w:rsidRPr="00B351CC">
              <w:rPr>
                <w:rFonts w:ascii="Times New Roman" w:hAnsi="Times New Roman" w:cs="Times New Roman"/>
                <w:sz w:val="24"/>
                <w:szCs w:val="24"/>
              </w:rPr>
              <w:t>Zřizovatel:</w:t>
            </w:r>
          </w:p>
        </w:tc>
        <w:tc>
          <w:tcPr>
            <w:tcW w:w="6521" w:type="dxa"/>
          </w:tcPr>
          <w:p w:rsidR="00B351CC" w:rsidRPr="00B351CC" w:rsidRDefault="00B351CC" w:rsidP="00855FFD">
            <w:pPr>
              <w:rPr>
                <w:rFonts w:ascii="Times New Roman" w:hAnsi="Times New Roman" w:cs="Times New Roman"/>
                <w:sz w:val="24"/>
                <w:szCs w:val="24"/>
              </w:rPr>
            </w:pPr>
            <w:r w:rsidRPr="00B351CC">
              <w:rPr>
                <w:rFonts w:ascii="Times New Roman" w:hAnsi="Times New Roman" w:cs="Times New Roman"/>
                <w:sz w:val="24"/>
                <w:szCs w:val="24"/>
              </w:rPr>
              <w:t>Královéhradecký kraj</w:t>
            </w:r>
          </w:p>
          <w:p w:rsidR="00B351CC" w:rsidRPr="00B351CC" w:rsidRDefault="00B351CC" w:rsidP="00855FFD">
            <w:pPr>
              <w:rPr>
                <w:rFonts w:ascii="Times New Roman" w:hAnsi="Times New Roman" w:cs="Times New Roman"/>
                <w:sz w:val="24"/>
                <w:szCs w:val="24"/>
              </w:rPr>
            </w:pPr>
            <w:r w:rsidRPr="00B351CC">
              <w:rPr>
                <w:rFonts w:ascii="Times New Roman" w:hAnsi="Times New Roman" w:cs="Times New Roman"/>
                <w:sz w:val="24"/>
                <w:szCs w:val="24"/>
              </w:rPr>
              <w:t>IČ: 70889546, DIČ: CZ70889546</w:t>
            </w:r>
          </w:p>
          <w:p w:rsidR="00B351CC" w:rsidRPr="00B351CC" w:rsidRDefault="00B351CC" w:rsidP="00855FFD">
            <w:pPr>
              <w:rPr>
                <w:rFonts w:ascii="Times New Roman" w:hAnsi="Times New Roman" w:cs="Times New Roman"/>
                <w:sz w:val="24"/>
                <w:szCs w:val="24"/>
              </w:rPr>
            </w:pPr>
            <w:r w:rsidRPr="00B351CC">
              <w:rPr>
                <w:rFonts w:ascii="Times New Roman" w:hAnsi="Times New Roman" w:cs="Times New Roman"/>
                <w:sz w:val="24"/>
                <w:szCs w:val="24"/>
              </w:rPr>
              <w:t>Pivovarské náměstí 1245, Hradec Králové 500 03</w:t>
            </w:r>
          </w:p>
          <w:p w:rsidR="00B351CC" w:rsidRPr="00B351CC" w:rsidRDefault="00B351CC" w:rsidP="00855FFD">
            <w:pPr>
              <w:rPr>
                <w:rFonts w:ascii="Times New Roman" w:hAnsi="Times New Roman" w:cs="Times New Roman"/>
                <w:sz w:val="24"/>
                <w:szCs w:val="24"/>
              </w:rPr>
            </w:pPr>
          </w:p>
        </w:tc>
      </w:tr>
    </w:tbl>
    <w:p w:rsidR="00B351CC" w:rsidRDefault="00B351CC" w:rsidP="0013191E">
      <w:pPr>
        <w:spacing w:before="100" w:beforeAutospacing="1" w:after="100" w:afterAutospacing="1" w:line="240" w:lineRule="auto"/>
        <w:outlineLvl w:val="1"/>
        <w:rPr>
          <w:rFonts w:ascii="Times New Roman" w:eastAsia="Times New Roman" w:hAnsi="Times New Roman" w:cs="Times New Roman"/>
          <w:b/>
          <w:bCs/>
          <w:sz w:val="36"/>
          <w:szCs w:val="36"/>
        </w:rPr>
      </w:pPr>
    </w:p>
    <w:p w:rsidR="00CA3730" w:rsidRDefault="00CA3730" w:rsidP="0013191E">
      <w:pPr>
        <w:spacing w:before="100" w:beforeAutospacing="1" w:after="100" w:afterAutospacing="1" w:line="240" w:lineRule="auto"/>
        <w:outlineLvl w:val="1"/>
        <w:rPr>
          <w:rFonts w:ascii="Times New Roman" w:eastAsia="Times New Roman" w:hAnsi="Times New Roman" w:cs="Times New Roman"/>
          <w:b/>
          <w:bCs/>
          <w:sz w:val="36"/>
          <w:szCs w:val="36"/>
        </w:rPr>
      </w:pPr>
    </w:p>
    <w:p w:rsidR="00CA3730" w:rsidRDefault="00CA3730" w:rsidP="0013191E">
      <w:pPr>
        <w:spacing w:before="100" w:beforeAutospacing="1" w:after="100" w:afterAutospacing="1" w:line="240" w:lineRule="auto"/>
        <w:outlineLvl w:val="1"/>
        <w:rPr>
          <w:rFonts w:ascii="Times New Roman" w:eastAsia="Times New Roman" w:hAnsi="Times New Roman" w:cs="Times New Roman"/>
          <w:b/>
          <w:bCs/>
          <w:sz w:val="36"/>
          <w:szCs w:val="36"/>
        </w:rPr>
      </w:pPr>
    </w:p>
    <w:p w:rsidR="00CA3730" w:rsidRDefault="00CA3730" w:rsidP="0013191E">
      <w:pPr>
        <w:spacing w:before="100" w:beforeAutospacing="1" w:after="100" w:afterAutospacing="1" w:line="240" w:lineRule="auto"/>
        <w:outlineLvl w:val="1"/>
        <w:rPr>
          <w:rFonts w:ascii="Times New Roman" w:eastAsia="Times New Roman" w:hAnsi="Times New Roman" w:cs="Times New Roman"/>
          <w:b/>
          <w:bCs/>
          <w:sz w:val="36"/>
          <w:szCs w:val="36"/>
        </w:rPr>
      </w:pPr>
    </w:p>
    <w:p w:rsidR="005D2A1B" w:rsidRDefault="005D2A1B" w:rsidP="0013191E">
      <w:pPr>
        <w:spacing w:before="100" w:beforeAutospacing="1" w:after="100" w:afterAutospacing="1" w:line="240" w:lineRule="auto"/>
        <w:outlineLvl w:val="1"/>
        <w:rPr>
          <w:rFonts w:ascii="Times New Roman" w:eastAsia="Times New Roman" w:hAnsi="Times New Roman" w:cs="Times New Roman"/>
          <w:b/>
          <w:bCs/>
          <w:sz w:val="36"/>
          <w:szCs w:val="36"/>
        </w:rPr>
      </w:pPr>
    </w:p>
    <w:p w:rsidR="005D2A1B" w:rsidRDefault="005D2A1B" w:rsidP="0013191E">
      <w:pPr>
        <w:spacing w:before="100" w:beforeAutospacing="1" w:after="100" w:afterAutospacing="1" w:line="240" w:lineRule="auto"/>
        <w:outlineLvl w:val="1"/>
        <w:rPr>
          <w:rFonts w:ascii="Times New Roman" w:eastAsia="Times New Roman" w:hAnsi="Times New Roman" w:cs="Times New Roman"/>
          <w:b/>
          <w:bCs/>
          <w:sz w:val="36"/>
          <w:szCs w:val="36"/>
        </w:rPr>
      </w:pPr>
    </w:p>
    <w:p w:rsidR="005D2A1B" w:rsidRPr="00C85A3F" w:rsidRDefault="00C85A3F" w:rsidP="00C85A3F">
      <w:pPr>
        <w:rPr>
          <w:rFonts w:ascii="Times New Roman" w:eastAsia="Times New Roman" w:hAnsi="Times New Roman" w:cs="Times New Roman"/>
          <w:sz w:val="24"/>
          <w:szCs w:val="24"/>
        </w:rPr>
      </w:pPr>
      <w:r w:rsidRPr="00C85A3F">
        <w:rPr>
          <w:rFonts w:ascii="Times New Roman" w:eastAsia="Times New Roman" w:hAnsi="Times New Roman" w:cs="Times New Roman"/>
          <w:sz w:val="24"/>
          <w:szCs w:val="24"/>
        </w:rPr>
        <w:t>Srpen 2024</w:t>
      </w:r>
    </w:p>
    <w:p w:rsidR="0013191E" w:rsidRPr="0013191E" w:rsidRDefault="0013191E" w:rsidP="0013191E">
      <w:pPr>
        <w:spacing w:before="100" w:beforeAutospacing="1" w:after="100" w:afterAutospacing="1" w:line="240" w:lineRule="auto"/>
        <w:outlineLvl w:val="1"/>
        <w:rPr>
          <w:rFonts w:ascii="Times New Roman" w:eastAsia="Times New Roman" w:hAnsi="Times New Roman" w:cs="Times New Roman"/>
          <w:b/>
          <w:bCs/>
          <w:sz w:val="36"/>
          <w:szCs w:val="36"/>
        </w:rPr>
      </w:pPr>
      <w:r w:rsidRPr="0013191E">
        <w:rPr>
          <w:rFonts w:ascii="Times New Roman" w:eastAsia="Times New Roman" w:hAnsi="Times New Roman" w:cs="Times New Roman"/>
          <w:b/>
          <w:bCs/>
          <w:sz w:val="36"/>
          <w:szCs w:val="36"/>
        </w:rPr>
        <w:lastRenderedPageBreak/>
        <w:t>Šk</w:t>
      </w:r>
      <w:r>
        <w:rPr>
          <w:rFonts w:ascii="Times New Roman" w:eastAsia="Times New Roman" w:hAnsi="Times New Roman" w:cs="Times New Roman"/>
          <w:b/>
          <w:bCs/>
          <w:sz w:val="36"/>
          <w:szCs w:val="36"/>
        </w:rPr>
        <w:t>olní preventivní strategie (20</w:t>
      </w:r>
      <w:r w:rsidR="00CA3730">
        <w:rPr>
          <w:rFonts w:ascii="Times New Roman" w:eastAsia="Times New Roman" w:hAnsi="Times New Roman" w:cs="Times New Roman"/>
          <w:b/>
          <w:bCs/>
          <w:sz w:val="36"/>
          <w:szCs w:val="36"/>
        </w:rPr>
        <w:t>24</w:t>
      </w:r>
      <w:r>
        <w:rPr>
          <w:rFonts w:ascii="Times New Roman" w:eastAsia="Times New Roman" w:hAnsi="Times New Roman" w:cs="Times New Roman"/>
          <w:b/>
          <w:bCs/>
          <w:sz w:val="36"/>
          <w:szCs w:val="36"/>
        </w:rPr>
        <w:t>- 202</w:t>
      </w:r>
      <w:r w:rsidR="007374AB">
        <w:rPr>
          <w:rFonts w:ascii="Times New Roman" w:eastAsia="Times New Roman" w:hAnsi="Times New Roman" w:cs="Times New Roman"/>
          <w:b/>
          <w:bCs/>
          <w:sz w:val="36"/>
          <w:szCs w:val="36"/>
        </w:rPr>
        <w:t>7</w:t>
      </w:r>
      <w:r w:rsidRPr="0013191E">
        <w:rPr>
          <w:rFonts w:ascii="Times New Roman" w:eastAsia="Times New Roman" w:hAnsi="Times New Roman" w:cs="Times New Roman"/>
          <w:b/>
          <w:bCs/>
          <w:sz w:val="36"/>
          <w:szCs w:val="36"/>
        </w:rPr>
        <w:t>)</w:t>
      </w:r>
    </w:p>
    <w:p w:rsidR="00CA3730" w:rsidRPr="00CA3730" w:rsidRDefault="00CA3730" w:rsidP="00CA3730">
      <w:pPr>
        <w:pStyle w:val="Nadpis1"/>
        <w:rPr>
          <w:rFonts w:eastAsia="Times New Roman"/>
        </w:rPr>
      </w:pPr>
      <w:r>
        <w:rPr>
          <w:rFonts w:eastAsia="Times New Roman"/>
        </w:rPr>
        <w:t>Současný stav problematiky</w:t>
      </w:r>
    </w:p>
    <w:p w:rsidR="0013191E" w:rsidRPr="0013191E" w:rsidRDefault="0013191E" w:rsidP="0013191E">
      <w:p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 xml:space="preserve">Z pohledu primární prevence rizikového chování u dětí a mládeže směřuje program školy k předcházení a minimalizaci jevů spojených s rizikovým chováním a jeho důsledky. Jedná se zejména o prevenci následujících rizikových projevů v chování žáků: interpersonální agresivní chování (agrese, šikana, </w:t>
      </w:r>
      <w:proofErr w:type="spellStart"/>
      <w:r w:rsidRPr="0013191E">
        <w:rPr>
          <w:rFonts w:ascii="Times New Roman" w:eastAsia="Times New Roman" w:hAnsi="Times New Roman" w:cs="Times New Roman"/>
          <w:sz w:val="24"/>
          <w:szCs w:val="24"/>
        </w:rPr>
        <w:t>kyberšikana</w:t>
      </w:r>
      <w:proofErr w:type="spellEnd"/>
      <w:r w:rsidRPr="0013191E">
        <w:rPr>
          <w:rFonts w:ascii="Times New Roman" w:eastAsia="Times New Roman" w:hAnsi="Times New Roman" w:cs="Times New Roman"/>
          <w:sz w:val="24"/>
          <w:szCs w:val="24"/>
        </w:rPr>
        <w:t>, intolerance, rasismus, xenofobie</w:t>
      </w:r>
      <w:r>
        <w:rPr>
          <w:rFonts w:ascii="Times New Roman" w:eastAsia="Times New Roman" w:hAnsi="Times New Roman" w:cs="Times New Roman"/>
          <w:sz w:val="24"/>
          <w:szCs w:val="24"/>
        </w:rPr>
        <w:t>, virtuální drogy</w:t>
      </w:r>
      <w:r w:rsidRPr="0013191E">
        <w:rPr>
          <w:rFonts w:ascii="Times New Roman" w:eastAsia="Times New Roman" w:hAnsi="Times New Roman" w:cs="Times New Roman"/>
          <w:sz w:val="24"/>
          <w:szCs w:val="24"/>
        </w:rPr>
        <w:t>), záškoláctví a neplnění školních povinností a závislostní chování.</w:t>
      </w:r>
    </w:p>
    <w:p w:rsidR="0013191E" w:rsidRPr="0013191E" w:rsidRDefault="0013191E" w:rsidP="0013191E">
      <w:p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Hlavním cílem v oblasti primární prevence rizikového chování u dětí a mládeže je výchova žáků ke zdravému životnímu stylu, k rozvoji v oblasti osobnostní a emočně sociální, k rozvoji komunikačních dovedností, pozitivního sociálního chování a psychosociálních dovedností. </w:t>
      </w:r>
    </w:p>
    <w:p w:rsidR="0013191E" w:rsidRDefault="0013191E" w:rsidP="0013191E">
      <w:p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V rámci preventivní strategie probíhá specifická primární prevence (aktivity a programy, které jsou specificky zaměřeny na předcházení a omezování výskytu jednotlivých forem rizikového chování u žáků) a nespecifická primární prevence (veškeré aktivity podporující zdravý životní styl a osvojování pozitivního sociálního chování).</w:t>
      </w:r>
    </w:p>
    <w:p w:rsidR="00CA3730" w:rsidRDefault="00CA3730" w:rsidP="00CA37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Pedagogičtí pracovníci jsou vzdělávání v metodi</w:t>
      </w:r>
      <w:r w:rsidRPr="00CA3730">
        <w:rPr>
          <w:rFonts w:ascii="Times New Roman" w:eastAsia="Times New Roman" w:hAnsi="Times New Roman" w:cs="Times New Roman"/>
          <w:sz w:val="24"/>
          <w:szCs w:val="24"/>
        </w:rPr>
        <w:t>kách preventivní výchovy, v technikách pedagogické preventivní práce, nácviky praktických psychologických a sociálně psychologických dovedností, techniky rozvíjení osobnosti, metody vytváření pozitivních vztahů mezi žáky a řešení problémových situací</w:t>
      </w:r>
      <w:r>
        <w:rPr>
          <w:rFonts w:ascii="Times New Roman" w:eastAsia="Times New Roman" w:hAnsi="Times New Roman" w:cs="Times New Roman"/>
          <w:sz w:val="24"/>
          <w:szCs w:val="24"/>
        </w:rPr>
        <w:t>.</w:t>
      </w:r>
    </w:p>
    <w:p w:rsidR="00CA3730" w:rsidRPr="00CA3730" w:rsidRDefault="00CA3730" w:rsidP="00CA3730">
      <w:pPr>
        <w:spacing w:after="0" w:line="240" w:lineRule="auto"/>
        <w:rPr>
          <w:rFonts w:ascii="Times New Roman" w:eastAsia="Times New Roman" w:hAnsi="Times New Roman" w:cs="Times New Roman"/>
          <w:sz w:val="24"/>
          <w:szCs w:val="24"/>
        </w:rPr>
      </w:pPr>
    </w:p>
    <w:p w:rsidR="00CA3730" w:rsidRDefault="00CA3730" w:rsidP="00CA3730">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S</w:t>
      </w:r>
      <w:r w:rsidRPr="00CA3730">
        <w:rPr>
          <w:rFonts w:ascii="Times New Roman" w:eastAsia="Times New Roman" w:hAnsi="Times New Roman" w:cs="Times New Roman"/>
          <w:sz w:val="24"/>
          <w:szCs w:val="20"/>
        </w:rPr>
        <w:t>ystémov</w:t>
      </w:r>
      <w:r w:rsidR="00BC7A8F">
        <w:rPr>
          <w:rFonts w:ascii="Times New Roman" w:eastAsia="Times New Roman" w:hAnsi="Times New Roman" w:cs="Times New Roman"/>
          <w:sz w:val="24"/>
          <w:szCs w:val="20"/>
        </w:rPr>
        <w:t>ě</w:t>
      </w:r>
      <w:bookmarkStart w:id="0" w:name="_GoBack"/>
      <w:bookmarkEnd w:id="0"/>
      <w:r w:rsidRPr="00CA3730">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je zavedena</w:t>
      </w:r>
      <w:r w:rsidRPr="00CA3730">
        <w:rPr>
          <w:rFonts w:ascii="Times New Roman" w:eastAsia="Times New Roman" w:hAnsi="Times New Roman" w:cs="Times New Roman"/>
          <w:sz w:val="24"/>
          <w:szCs w:val="20"/>
        </w:rPr>
        <w:t xml:space="preserve"> etick</w:t>
      </w:r>
      <w:r>
        <w:rPr>
          <w:rFonts w:ascii="Times New Roman" w:eastAsia="Times New Roman" w:hAnsi="Times New Roman" w:cs="Times New Roman"/>
          <w:sz w:val="24"/>
          <w:szCs w:val="20"/>
        </w:rPr>
        <w:t>á</w:t>
      </w:r>
      <w:r w:rsidRPr="00CA3730">
        <w:rPr>
          <w:rFonts w:ascii="Times New Roman" w:eastAsia="Times New Roman" w:hAnsi="Times New Roman" w:cs="Times New Roman"/>
          <w:sz w:val="24"/>
          <w:szCs w:val="20"/>
        </w:rPr>
        <w:t xml:space="preserve"> a právní výchovy, výchovy ke zdravému životnímu stylu, oblastí preventivní výchovy do výuky</w:t>
      </w:r>
      <w:r>
        <w:rPr>
          <w:rFonts w:ascii="Times New Roman" w:eastAsia="Times New Roman" w:hAnsi="Times New Roman" w:cs="Times New Roman"/>
          <w:sz w:val="24"/>
          <w:szCs w:val="20"/>
        </w:rPr>
        <w:t xml:space="preserve"> adekvátně věků žáků.</w:t>
      </w:r>
    </w:p>
    <w:p w:rsidR="00CA3730" w:rsidRPr="00CA3730" w:rsidRDefault="00CA3730" w:rsidP="00CA3730">
      <w:pPr>
        <w:spacing w:after="0" w:line="240" w:lineRule="auto"/>
        <w:rPr>
          <w:rFonts w:ascii="Times New Roman" w:eastAsia="Times New Roman" w:hAnsi="Times New Roman" w:cs="Times New Roman"/>
          <w:sz w:val="24"/>
          <w:szCs w:val="20"/>
        </w:rPr>
      </w:pPr>
    </w:p>
    <w:p w:rsidR="00CA3730" w:rsidRDefault="00CA3730" w:rsidP="00CA3730">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Jsou uplatňovány různé formy a metody </w:t>
      </w:r>
      <w:r w:rsidRPr="00CA3730">
        <w:rPr>
          <w:rFonts w:ascii="Times New Roman" w:eastAsia="Times New Roman" w:hAnsi="Times New Roman" w:cs="Times New Roman"/>
          <w:sz w:val="24"/>
          <w:szCs w:val="20"/>
        </w:rPr>
        <w:t>působení na jednotlivce a skupiny dětí a mládeže, zaměřeného na podporu rozvoje jejich osobnosti a sociálního chování,</w:t>
      </w:r>
      <w:r>
        <w:rPr>
          <w:rFonts w:ascii="Times New Roman" w:eastAsia="Times New Roman" w:hAnsi="Times New Roman" w:cs="Times New Roman"/>
          <w:sz w:val="24"/>
          <w:szCs w:val="20"/>
        </w:rPr>
        <w:t xml:space="preserve"> </w:t>
      </w:r>
      <w:r w:rsidRPr="00CA3730">
        <w:rPr>
          <w:rFonts w:ascii="Times New Roman" w:eastAsia="Times New Roman" w:hAnsi="Times New Roman" w:cs="Times New Roman"/>
          <w:sz w:val="24"/>
          <w:szCs w:val="20"/>
        </w:rPr>
        <w:t>vytvářen</w:t>
      </w:r>
      <w:r>
        <w:rPr>
          <w:rFonts w:ascii="Times New Roman" w:eastAsia="Times New Roman" w:hAnsi="Times New Roman" w:cs="Times New Roman"/>
          <w:sz w:val="24"/>
          <w:szCs w:val="20"/>
        </w:rPr>
        <w:t>y</w:t>
      </w:r>
      <w:r w:rsidRPr="00CA3730">
        <w:rPr>
          <w:rFonts w:ascii="Times New Roman" w:eastAsia="Times New Roman" w:hAnsi="Times New Roman" w:cs="Times New Roman"/>
          <w:sz w:val="24"/>
          <w:szCs w:val="20"/>
        </w:rPr>
        <w:t xml:space="preserve"> podmínk</w:t>
      </w:r>
      <w:r>
        <w:rPr>
          <w:rFonts w:ascii="Times New Roman" w:eastAsia="Times New Roman" w:hAnsi="Times New Roman" w:cs="Times New Roman"/>
          <w:sz w:val="24"/>
          <w:szCs w:val="20"/>
        </w:rPr>
        <w:t>y</w:t>
      </w:r>
      <w:r w:rsidRPr="00CA3730">
        <w:rPr>
          <w:rFonts w:ascii="Times New Roman" w:eastAsia="Times New Roman" w:hAnsi="Times New Roman" w:cs="Times New Roman"/>
          <w:sz w:val="24"/>
          <w:szCs w:val="20"/>
        </w:rPr>
        <w:t xml:space="preserve"> pro smysluplné využití volného času dětí a mládeže</w:t>
      </w:r>
      <w:r>
        <w:rPr>
          <w:rFonts w:ascii="Times New Roman" w:eastAsia="Times New Roman" w:hAnsi="Times New Roman" w:cs="Times New Roman"/>
          <w:sz w:val="24"/>
          <w:szCs w:val="20"/>
        </w:rPr>
        <w:t>.</w:t>
      </w:r>
    </w:p>
    <w:p w:rsidR="00CA3730" w:rsidRPr="00CA3730" w:rsidRDefault="00CA3730" w:rsidP="00CA3730">
      <w:pPr>
        <w:spacing w:after="0" w:line="240" w:lineRule="auto"/>
        <w:rPr>
          <w:rFonts w:ascii="Times New Roman" w:eastAsia="Times New Roman" w:hAnsi="Times New Roman" w:cs="Times New Roman"/>
          <w:sz w:val="24"/>
          <w:szCs w:val="20"/>
        </w:rPr>
      </w:pPr>
    </w:p>
    <w:p w:rsidR="00CA3730" w:rsidRDefault="00CA3730" w:rsidP="00CA3730">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Škola </w:t>
      </w:r>
      <w:r w:rsidRPr="00CA3730">
        <w:rPr>
          <w:rFonts w:ascii="Times New Roman" w:eastAsia="Times New Roman" w:hAnsi="Times New Roman" w:cs="Times New Roman"/>
          <w:sz w:val="24"/>
          <w:szCs w:val="20"/>
        </w:rPr>
        <w:t>spolupr</w:t>
      </w:r>
      <w:r>
        <w:rPr>
          <w:rFonts w:ascii="Times New Roman" w:eastAsia="Times New Roman" w:hAnsi="Times New Roman" w:cs="Times New Roman"/>
          <w:sz w:val="24"/>
          <w:szCs w:val="20"/>
        </w:rPr>
        <w:t>a</w:t>
      </w:r>
      <w:r w:rsidRPr="00CA3730">
        <w:rPr>
          <w:rFonts w:ascii="Times New Roman" w:eastAsia="Times New Roman" w:hAnsi="Times New Roman" w:cs="Times New Roman"/>
          <w:sz w:val="24"/>
          <w:szCs w:val="20"/>
        </w:rPr>
        <w:t>c</w:t>
      </w:r>
      <w:r>
        <w:rPr>
          <w:rFonts w:ascii="Times New Roman" w:eastAsia="Times New Roman" w:hAnsi="Times New Roman" w:cs="Times New Roman"/>
          <w:sz w:val="24"/>
          <w:szCs w:val="20"/>
        </w:rPr>
        <w:t>uje</w:t>
      </w:r>
      <w:r w:rsidRPr="00CA3730">
        <w:rPr>
          <w:rFonts w:ascii="Times New Roman" w:eastAsia="Times New Roman" w:hAnsi="Times New Roman" w:cs="Times New Roman"/>
          <w:sz w:val="24"/>
          <w:szCs w:val="20"/>
        </w:rPr>
        <w:t xml:space="preserve"> s rodiči a osvětová činnost pro rodiče v oblasti zdravého životního stylu,</w:t>
      </w:r>
      <w:r w:rsidR="00537345">
        <w:rPr>
          <w:rFonts w:ascii="Times New Roman" w:eastAsia="Times New Roman" w:hAnsi="Times New Roman" w:cs="Times New Roman"/>
          <w:sz w:val="24"/>
          <w:szCs w:val="20"/>
        </w:rPr>
        <w:t xml:space="preserve"> zprostředkování informace o preventivní činnosti a poskytuje informace o odborné pomoci v případě výskytu rizikových jevů.</w:t>
      </w:r>
    </w:p>
    <w:p w:rsidR="00537345" w:rsidRPr="00CA3730" w:rsidRDefault="00537345" w:rsidP="00CA3730">
      <w:pPr>
        <w:spacing w:after="0" w:line="240" w:lineRule="auto"/>
        <w:rPr>
          <w:rFonts w:ascii="Times New Roman" w:eastAsia="Times New Roman" w:hAnsi="Times New Roman" w:cs="Times New Roman"/>
          <w:sz w:val="24"/>
          <w:szCs w:val="20"/>
        </w:rPr>
      </w:pPr>
    </w:p>
    <w:p w:rsidR="00CA3730" w:rsidRDefault="00537345" w:rsidP="00CA37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CA3730" w:rsidRPr="00CA3730">
        <w:rPr>
          <w:rFonts w:ascii="Times New Roman" w:eastAsia="Times New Roman" w:hAnsi="Times New Roman" w:cs="Times New Roman"/>
          <w:sz w:val="24"/>
          <w:szCs w:val="24"/>
        </w:rPr>
        <w:t>růběžn</w:t>
      </w:r>
      <w:r>
        <w:rPr>
          <w:rFonts w:ascii="Times New Roman" w:eastAsia="Times New Roman" w:hAnsi="Times New Roman" w:cs="Times New Roman"/>
          <w:sz w:val="24"/>
          <w:szCs w:val="24"/>
        </w:rPr>
        <w:t xml:space="preserve">ě </w:t>
      </w:r>
      <w:r w:rsidR="00CA3730" w:rsidRPr="00CA37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jsou </w:t>
      </w:r>
      <w:r w:rsidR="00CA3730" w:rsidRPr="00CA3730">
        <w:rPr>
          <w:rFonts w:ascii="Times New Roman" w:eastAsia="Times New Roman" w:hAnsi="Times New Roman" w:cs="Times New Roman"/>
          <w:sz w:val="24"/>
          <w:szCs w:val="24"/>
        </w:rPr>
        <w:t>sledován</w:t>
      </w:r>
      <w:r>
        <w:rPr>
          <w:rFonts w:ascii="Times New Roman" w:eastAsia="Times New Roman" w:hAnsi="Times New Roman" w:cs="Times New Roman"/>
          <w:sz w:val="24"/>
          <w:szCs w:val="24"/>
        </w:rPr>
        <w:t>y</w:t>
      </w:r>
      <w:r w:rsidR="00CA3730" w:rsidRPr="00CA3730">
        <w:rPr>
          <w:rFonts w:ascii="Times New Roman" w:eastAsia="Times New Roman" w:hAnsi="Times New Roman" w:cs="Times New Roman"/>
          <w:sz w:val="24"/>
          <w:szCs w:val="24"/>
        </w:rPr>
        <w:t xml:space="preserve"> konkrétní podmínk</w:t>
      </w:r>
      <w:r>
        <w:rPr>
          <w:rFonts w:ascii="Times New Roman" w:eastAsia="Times New Roman" w:hAnsi="Times New Roman" w:cs="Times New Roman"/>
          <w:sz w:val="24"/>
          <w:szCs w:val="24"/>
        </w:rPr>
        <w:t>y</w:t>
      </w:r>
      <w:r w:rsidR="00CA3730" w:rsidRPr="00CA3730">
        <w:rPr>
          <w:rFonts w:ascii="Times New Roman" w:eastAsia="Times New Roman" w:hAnsi="Times New Roman" w:cs="Times New Roman"/>
          <w:sz w:val="24"/>
          <w:szCs w:val="24"/>
        </w:rPr>
        <w:t xml:space="preserve"> a situace ve škole či školském zařízení z hlediska rizik výskytu rizikových jevů a uplatňování různých forem a metod umožňujících včasné zachycení ohrožených dětí a mladistvých</w:t>
      </w:r>
      <w:r>
        <w:rPr>
          <w:rFonts w:ascii="Times New Roman" w:eastAsia="Times New Roman" w:hAnsi="Times New Roman" w:cs="Times New Roman"/>
          <w:sz w:val="24"/>
          <w:szCs w:val="24"/>
        </w:rPr>
        <w:t>.</w:t>
      </w:r>
    </w:p>
    <w:p w:rsidR="00537345" w:rsidRPr="00CA3730" w:rsidRDefault="00537345" w:rsidP="00CA3730">
      <w:pPr>
        <w:spacing w:after="0" w:line="240" w:lineRule="auto"/>
        <w:rPr>
          <w:rFonts w:ascii="Times New Roman" w:eastAsia="Times New Roman" w:hAnsi="Times New Roman" w:cs="Times New Roman"/>
          <w:sz w:val="24"/>
          <w:szCs w:val="24"/>
        </w:rPr>
      </w:pPr>
    </w:p>
    <w:p w:rsidR="00CA3730" w:rsidRPr="00CA3730" w:rsidRDefault="00537345" w:rsidP="00CA3730">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Jsou upla</w:t>
      </w:r>
      <w:r w:rsidR="00CA3730" w:rsidRPr="00CA3730">
        <w:rPr>
          <w:rFonts w:ascii="Times New Roman" w:eastAsia="Times New Roman" w:hAnsi="Times New Roman" w:cs="Times New Roman"/>
          <w:sz w:val="24"/>
          <w:szCs w:val="20"/>
        </w:rPr>
        <w:t>tňován</w:t>
      </w:r>
      <w:r>
        <w:rPr>
          <w:rFonts w:ascii="Times New Roman" w:eastAsia="Times New Roman" w:hAnsi="Times New Roman" w:cs="Times New Roman"/>
          <w:sz w:val="24"/>
          <w:szCs w:val="20"/>
        </w:rPr>
        <w:t>y</w:t>
      </w:r>
      <w:r w:rsidR="00CA3730" w:rsidRPr="00CA3730">
        <w:rPr>
          <w:rFonts w:ascii="Times New Roman" w:eastAsia="Times New Roman" w:hAnsi="Times New Roman" w:cs="Times New Roman"/>
          <w:sz w:val="24"/>
          <w:szCs w:val="20"/>
        </w:rPr>
        <w:t xml:space="preserve"> preventivních aktivit</w:t>
      </w:r>
      <w:r>
        <w:rPr>
          <w:rFonts w:ascii="Times New Roman" w:eastAsia="Times New Roman" w:hAnsi="Times New Roman" w:cs="Times New Roman"/>
          <w:sz w:val="24"/>
          <w:szCs w:val="20"/>
        </w:rPr>
        <w:t>y</w:t>
      </w:r>
      <w:r w:rsidR="00CA3730" w:rsidRPr="00CA3730">
        <w:rPr>
          <w:rFonts w:ascii="Times New Roman" w:eastAsia="Times New Roman" w:hAnsi="Times New Roman" w:cs="Times New Roman"/>
          <w:sz w:val="24"/>
          <w:szCs w:val="20"/>
        </w:rPr>
        <w:t xml:space="preserve"> a program</w:t>
      </w:r>
      <w:r>
        <w:rPr>
          <w:rFonts w:ascii="Times New Roman" w:eastAsia="Times New Roman" w:hAnsi="Times New Roman" w:cs="Times New Roman"/>
          <w:sz w:val="24"/>
          <w:szCs w:val="20"/>
        </w:rPr>
        <w:t>y</w:t>
      </w:r>
      <w:r w:rsidR="00CA3730" w:rsidRPr="00CA3730">
        <w:rPr>
          <w:rFonts w:ascii="Times New Roman" w:eastAsia="Times New Roman" w:hAnsi="Times New Roman" w:cs="Times New Roman"/>
          <w:sz w:val="24"/>
          <w:szCs w:val="20"/>
        </w:rPr>
        <w:t xml:space="preserve"> speciálně zaměřen</w:t>
      </w:r>
      <w:r>
        <w:rPr>
          <w:rFonts w:ascii="Times New Roman" w:eastAsia="Times New Roman" w:hAnsi="Times New Roman" w:cs="Times New Roman"/>
          <w:sz w:val="24"/>
          <w:szCs w:val="20"/>
        </w:rPr>
        <w:t>é</w:t>
      </w:r>
      <w:r w:rsidR="00CA3730" w:rsidRPr="00CA3730">
        <w:rPr>
          <w:rFonts w:ascii="Times New Roman" w:eastAsia="Times New Roman" w:hAnsi="Times New Roman" w:cs="Times New Roman"/>
          <w:sz w:val="24"/>
          <w:szCs w:val="20"/>
        </w:rPr>
        <w:t xml:space="preserve"> na jednotlivé rizikové skupiny dětí a mládeže</w:t>
      </w:r>
      <w:r>
        <w:rPr>
          <w:rFonts w:ascii="Times New Roman" w:eastAsia="Times New Roman" w:hAnsi="Times New Roman" w:cs="Times New Roman"/>
          <w:sz w:val="24"/>
          <w:szCs w:val="20"/>
        </w:rPr>
        <w:t>.</w:t>
      </w:r>
    </w:p>
    <w:p w:rsidR="00CA3730" w:rsidRDefault="00537345" w:rsidP="00CA37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0"/>
        </w:rPr>
        <w:t xml:space="preserve">Škola </w:t>
      </w:r>
      <w:r w:rsidR="00CA3730" w:rsidRPr="00CA3730">
        <w:rPr>
          <w:rFonts w:ascii="Times New Roman" w:eastAsia="Times New Roman" w:hAnsi="Times New Roman" w:cs="Times New Roman"/>
          <w:sz w:val="24"/>
          <w:szCs w:val="20"/>
        </w:rPr>
        <w:t>poskyt</w:t>
      </w:r>
      <w:r>
        <w:rPr>
          <w:rFonts w:ascii="Times New Roman" w:eastAsia="Times New Roman" w:hAnsi="Times New Roman" w:cs="Times New Roman"/>
          <w:sz w:val="24"/>
          <w:szCs w:val="20"/>
        </w:rPr>
        <w:t>uje</w:t>
      </w:r>
      <w:r w:rsidR="00CA3730" w:rsidRPr="00CA3730">
        <w:rPr>
          <w:rFonts w:ascii="Times New Roman" w:eastAsia="Times New Roman" w:hAnsi="Times New Roman" w:cs="Times New Roman"/>
          <w:sz w:val="24"/>
          <w:szCs w:val="20"/>
        </w:rPr>
        <w:t xml:space="preserve"> poradensk</w:t>
      </w:r>
      <w:r>
        <w:rPr>
          <w:rFonts w:ascii="Times New Roman" w:eastAsia="Times New Roman" w:hAnsi="Times New Roman" w:cs="Times New Roman"/>
          <w:sz w:val="24"/>
          <w:szCs w:val="20"/>
        </w:rPr>
        <w:t>é</w:t>
      </w:r>
      <w:r w:rsidR="00CA3730" w:rsidRPr="00CA3730">
        <w:rPr>
          <w:rFonts w:ascii="Times New Roman" w:eastAsia="Times New Roman" w:hAnsi="Times New Roman" w:cs="Times New Roman"/>
          <w:sz w:val="24"/>
          <w:szCs w:val="20"/>
        </w:rPr>
        <w:t xml:space="preserve"> služb</w:t>
      </w:r>
      <w:r>
        <w:rPr>
          <w:rFonts w:ascii="Times New Roman" w:eastAsia="Times New Roman" w:hAnsi="Times New Roman" w:cs="Times New Roman"/>
          <w:sz w:val="24"/>
          <w:szCs w:val="20"/>
        </w:rPr>
        <w:t>y</w:t>
      </w:r>
      <w:r w:rsidR="00CA3730" w:rsidRPr="00CA3730">
        <w:rPr>
          <w:rFonts w:ascii="Times New Roman" w:eastAsia="Times New Roman" w:hAnsi="Times New Roman" w:cs="Times New Roman"/>
          <w:sz w:val="24"/>
          <w:szCs w:val="20"/>
        </w:rPr>
        <w:t xml:space="preserve"> a zajišť</w:t>
      </w:r>
      <w:r>
        <w:rPr>
          <w:rFonts w:ascii="Times New Roman" w:eastAsia="Times New Roman" w:hAnsi="Times New Roman" w:cs="Times New Roman"/>
          <w:sz w:val="24"/>
          <w:szCs w:val="20"/>
        </w:rPr>
        <w:t>uje</w:t>
      </w:r>
      <w:r w:rsidR="00CA3730" w:rsidRPr="00CA3730">
        <w:rPr>
          <w:rFonts w:ascii="Times New Roman" w:eastAsia="Times New Roman" w:hAnsi="Times New Roman" w:cs="Times New Roman"/>
          <w:sz w:val="24"/>
          <w:szCs w:val="20"/>
        </w:rPr>
        <w:t xml:space="preserve"> p</w:t>
      </w:r>
      <w:r>
        <w:rPr>
          <w:rFonts w:ascii="Times New Roman" w:eastAsia="Times New Roman" w:hAnsi="Times New Roman" w:cs="Times New Roman"/>
          <w:sz w:val="24"/>
          <w:szCs w:val="20"/>
        </w:rPr>
        <w:t>o</w:t>
      </w:r>
      <w:r w:rsidR="00CA3730" w:rsidRPr="00CA3730">
        <w:rPr>
          <w:rFonts w:ascii="Times New Roman" w:eastAsia="Times New Roman" w:hAnsi="Times New Roman" w:cs="Times New Roman"/>
          <w:sz w:val="24"/>
          <w:szCs w:val="20"/>
        </w:rPr>
        <w:t>radensk</w:t>
      </w:r>
      <w:r>
        <w:rPr>
          <w:rFonts w:ascii="Times New Roman" w:eastAsia="Times New Roman" w:hAnsi="Times New Roman" w:cs="Times New Roman"/>
          <w:sz w:val="24"/>
          <w:szCs w:val="20"/>
        </w:rPr>
        <w:t>é</w:t>
      </w:r>
      <w:r w:rsidR="00CA3730" w:rsidRPr="00CA3730">
        <w:rPr>
          <w:rFonts w:ascii="Times New Roman" w:eastAsia="Times New Roman" w:hAnsi="Times New Roman" w:cs="Times New Roman"/>
          <w:sz w:val="24"/>
          <w:szCs w:val="20"/>
        </w:rPr>
        <w:t xml:space="preserve"> služb</w:t>
      </w:r>
      <w:r>
        <w:rPr>
          <w:rFonts w:ascii="Times New Roman" w:eastAsia="Times New Roman" w:hAnsi="Times New Roman" w:cs="Times New Roman"/>
          <w:sz w:val="24"/>
          <w:szCs w:val="20"/>
        </w:rPr>
        <w:t xml:space="preserve">y specializovaných </w:t>
      </w:r>
      <w:r>
        <w:rPr>
          <w:rFonts w:ascii="Times New Roman" w:eastAsia="Times New Roman" w:hAnsi="Times New Roman" w:cs="Times New Roman"/>
          <w:sz w:val="24"/>
          <w:szCs w:val="20"/>
        </w:rPr>
        <w:br/>
      </w:r>
      <w:r w:rsidR="00CA3730" w:rsidRPr="00CA3730">
        <w:rPr>
          <w:rFonts w:ascii="Times New Roman" w:eastAsia="Times New Roman" w:hAnsi="Times New Roman" w:cs="Times New Roman"/>
          <w:sz w:val="24"/>
          <w:szCs w:val="20"/>
        </w:rPr>
        <w:t>poradenských a preventivních zařízení pro žáky, rodiče a pedagogy</w:t>
      </w:r>
      <w:r>
        <w:rPr>
          <w:rFonts w:ascii="Times New Roman" w:eastAsia="Times New Roman" w:hAnsi="Times New Roman" w:cs="Times New Roman"/>
          <w:sz w:val="24"/>
          <w:szCs w:val="20"/>
        </w:rPr>
        <w:t>.</w:t>
      </w:r>
      <w:r w:rsidR="00CA3730" w:rsidRPr="00CA3730">
        <w:rPr>
          <w:rFonts w:ascii="Times New Roman" w:eastAsia="Times New Roman" w:hAnsi="Times New Roman" w:cs="Times New Roman"/>
          <w:sz w:val="20"/>
          <w:szCs w:val="20"/>
        </w:rPr>
        <w:br/>
      </w:r>
    </w:p>
    <w:p w:rsidR="007374AB" w:rsidRPr="007374AB" w:rsidRDefault="007374AB" w:rsidP="007374AB">
      <w:pPr>
        <w:spacing w:after="0" w:line="240" w:lineRule="auto"/>
        <w:rPr>
          <w:rFonts w:ascii="Times New Roman" w:eastAsia="Times New Roman" w:hAnsi="Times New Roman" w:cs="Times New Roman"/>
          <w:sz w:val="24"/>
          <w:szCs w:val="24"/>
        </w:rPr>
      </w:pPr>
    </w:p>
    <w:p w:rsidR="007374AB" w:rsidRPr="007374AB" w:rsidRDefault="007374AB" w:rsidP="007374AB">
      <w:pPr>
        <w:keepNext/>
        <w:spacing w:after="0" w:line="240" w:lineRule="auto"/>
        <w:outlineLvl w:val="0"/>
        <w:rPr>
          <w:rFonts w:ascii="Times New Roman" w:eastAsia="Times New Roman" w:hAnsi="Times New Roman" w:cs="Times New Roman"/>
          <w:b/>
          <w:sz w:val="24"/>
          <w:szCs w:val="24"/>
          <w:u w:val="single"/>
        </w:rPr>
      </w:pPr>
      <w:r w:rsidRPr="007374AB">
        <w:rPr>
          <w:rFonts w:ascii="Times New Roman" w:eastAsia="Times New Roman" w:hAnsi="Times New Roman" w:cs="Times New Roman"/>
          <w:b/>
          <w:sz w:val="24"/>
          <w:szCs w:val="24"/>
          <w:u w:val="single"/>
        </w:rPr>
        <w:lastRenderedPageBreak/>
        <w:t>Vztah učitel – žák</w:t>
      </w:r>
    </w:p>
    <w:p w:rsidR="007374AB" w:rsidRPr="007374AB" w:rsidRDefault="007374AB" w:rsidP="007374AB">
      <w:p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Budujeme vzájemnou důvěru mezi učitelem a žákem. Žák ví, že se může na učitele obrátit a bude respektován jeho názor, jeho potřeby. Učitel se zajímá o žáka, podněcuje dialog. Učitel získává důvěru žáka i prostřednictvím budování vztahu s rodinou, sociálním prostředím žáka. Při řešení problémů je učitel otevřen komunikaci s žákem, s rodičem, širší rodinou, ostatními pedagogy, výchovným poradcem, ad. Na základě dosažení dohody o společných cílech a postupech </w:t>
      </w:r>
      <w:r w:rsidRPr="007374AB">
        <w:rPr>
          <w:rFonts w:ascii="Times New Roman" w:eastAsia="Times New Roman" w:hAnsi="Times New Roman" w:cs="Times New Roman"/>
          <w:b/>
          <w:sz w:val="24"/>
          <w:szCs w:val="24"/>
        </w:rPr>
        <w:t>dochází k celkové a jednotné podpoře žáka</w:t>
      </w:r>
      <w:r w:rsidRPr="007374AB">
        <w:rPr>
          <w:rFonts w:ascii="Times New Roman" w:eastAsia="Times New Roman" w:hAnsi="Times New Roman" w:cs="Times New Roman"/>
          <w:sz w:val="24"/>
          <w:szCs w:val="24"/>
        </w:rPr>
        <w:t xml:space="preserve">. </w:t>
      </w:r>
    </w:p>
    <w:p w:rsidR="007374AB" w:rsidRPr="007374AB" w:rsidRDefault="007374AB" w:rsidP="007374AB">
      <w:pPr>
        <w:spacing w:after="0" w:line="240" w:lineRule="auto"/>
        <w:rPr>
          <w:rFonts w:ascii="Times New Roman" w:eastAsia="Times New Roman" w:hAnsi="Times New Roman" w:cs="Times New Roman"/>
          <w:sz w:val="24"/>
          <w:szCs w:val="24"/>
        </w:rPr>
      </w:pPr>
    </w:p>
    <w:p w:rsidR="007374AB" w:rsidRPr="007374AB" w:rsidRDefault="007374AB" w:rsidP="007374AB">
      <w:pPr>
        <w:keepNext/>
        <w:spacing w:after="0" w:line="240" w:lineRule="auto"/>
        <w:outlineLvl w:val="3"/>
        <w:rPr>
          <w:rFonts w:ascii="Times New Roman" w:eastAsia="Times New Roman" w:hAnsi="Times New Roman" w:cs="Times New Roman"/>
          <w:b/>
          <w:sz w:val="24"/>
          <w:szCs w:val="24"/>
          <w:u w:val="single"/>
        </w:rPr>
      </w:pPr>
      <w:r w:rsidRPr="007374AB">
        <w:rPr>
          <w:rFonts w:ascii="Times New Roman" w:eastAsia="Times New Roman" w:hAnsi="Times New Roman" w:cs="Times New Roman"/>
          <w:b/>
          <w:sz w:val="24"/>
          <w:szCs w:val="24"/>
          <w:u w:val="single"/>
        </w:rPr>
        <w:t>Skupinová práce</w:t>
      </w:r>
    </w:p>
    <w:p w:rsidR="007374AB" w:rsidRPr="007374AB" w:rsidRDefault="007374AB" w:rsidP="007374AB">
      <w:p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Žáci velkou </w:t>
      </w:r>
      <w:proofErr w:type="gramStart"/>
      <w:r w:rsidRPr="007374AB">
        <w:rPr>
          <w:rFonts w:ascii="Times New Roman" w:eastAsia="Times New Roman" w:hAnsi="Times New Roman" w:cs="Times New Roman"/>
          <w:sz w:val="24"/>
          <w:szCs w:val="24"/>
        </w:rPr>
        <w:t>část</w:t>
      </w:r>
      <w:proofErr w:type="gramEnd"/>
      <w:r w:rsidRPr="007374AB">
        <w:rPr>
          <w:rFonts w:ascii="Times New Roman" w:eastAsia="Times New Roman" w:hAnsi="Times New Roman" w:cs="Times New Roman"/>
          <w:sz w:val="24"/>
          <w:szCs w:val="24"/>
        </w:rPr>
        <w:t xml:space="preserve"> vyučování </w:t>
      </w:r>
      <w:proofErr w:type="gramStart"/>
      <w:r w:rsidRPr="007374AB">
        <w:rPr>
          <w:rFonts w:ascii="Times New Roman" w:eastAsia="Times New Roman" w:hAnsi="Times New Roman" w:cs="Times New Roman"/>
          <w:sz w:val="24"/>
          <w:szCs w:val="24"/>
        </w:rPr>
        <w:t>spolupracují</w:t>
      </w:r>
      <w:proofErr w:type="gramEnd"/>
      <w:r w:rsidRPr="007374AB">
        <w:rPr>
          <w:rFonts w:ascii="Times New Roman" w:eastAsia="Times New Roman" w:hAnsi="Times New Roman" w:cs="Times New Roman"/>
          <w:sz w:val="24"/>
          <w:szCs w:val="24"/>
        </w:rPr>
        <w:t xml:space="preserve">, ve dvojicích, ve skupinách, ve skupinách napříč třídami. Učitel věnuje pozornost spolupráci ve skupinách, podporuje naslouchání, zapojení všech členů skupiny, reflektuje s žáky skupinovou práci a podporuje tak rozvoj kompetencí </w:t>
      </w:r>
      <w:r w:rsidRPr="007374AB">
        <w:rPr>
          <w:rFonts w:ascii="Times New Roman" w:eastAsia="Times New Roman" w:hAnsi="Times New Roman" w:cs="Times New Roman"/>
          <w:b/>
          <w:sz w:val="24"/>
          <w:szCs w:val="24"/>
        </w:rPr>
        <w:t>týmové práce, řešení konfliktu</w:t>
      </w:r>
      <w:r w:rsidRPr="007374AB">
        <w:rPr>
          <w:rFonts w:ascii="Times New Roman" w:eastAsia="Times New Roman" w:hAnsi="Times New Roman" w:cs="Times New Roman"/>
          <w:sz w:val="24"/>
          <w:szCs w:val="24"/>
        </w:rPr>
        <w:t xml:space="preserve"> (učitel podporuje odpovědnost žáka za řešení konfliktu). Žáci se učí vést diskuzi, vyjadřovat své názory, naslouchat druhým a vhodným způsobem reagovat na kritiku. Jednou z možností je například vedení komunitního kruhu, ve kterém má každý právo </w:t>
      </w:r>
      <w:r w:rsidRPr="007374AB">
        <w:rPr>
          <w:rFonts w:ascii="Times New Roman" w:eastAsia="Times New Roman" w:hAnsi="Times New Roman" w:cs="Times New Roman"/>
          <w:b/>
          <w:sz w:val="24"/>
          <w:szCs w:val="24"/>
        </w:rPr>
        <w:t>diskutovat</w:t>
      </w:r>
      <w:r w:rsidRPr="007374AB">
        <w:rPr>
          <w:rFonts w:ascii="Times New Roman" w:eastAsia="Times New Roman" w:hAnsi="Times New Roman" w:cs="Times New Roman"/>
          <w:sz w:val="24"/>
          <w:szCs w:val="24"/>
        </w:rPr>
        <w:t xml:space="preserve"> na základě pravidel diskuse, </w:t>
      </w:r>
      <w:r w:rsidRPr="007374AB">
        <w:rPr>
          <w:rFonts w:ascii="Times New Roman" w:eastAsia="Times New Roman" w:hAnsi="Times New Roman" w:cs="Times New Roman"/>
          <w:b/>
          <w:sz w:val="24"/>
          <w:szCs w:val="24"/>
        </w:rPr>
        <w:t>sdílet</w:t>
      </w:r>
      <w:r w:rsidRPr="007374AB">
        <w:rPr>
          <w:rFonts w:ascii="Times New Roman" w:eastAsia="Times New Roman" w:hAnsi="Times New Roman" w:cs="Times New Roman"/>
          <w:sz w:val="24"/>
          <w:szCs w:val="24"/>
        </w:rPr>
        <w:t xml:space="preserve"> své pocity, obavy, radosti, zážitky, podněty k životu třídy, klást otázky. </w:t>
      </w:r>
    </w:p>
    <w:p w:rsidR="007374AB" w:rsidRPr="007374AB" w:rsidRDefault="007374AB" w:rsidP="007374AB">
      <w:pPr>
        <w:spacing w:after="0" w:line="240" w:lineRule="auto"/>
        <w:rPr>
          <w:rFonts w:ascii="Times New Roman" w:eastAsia="Times New Roman" w:hAnsi="Times New Roman" w:cs="Times New Roman"/>
          <w:sz w:val="24"/>
          <w:szCs w:val="24"/>
        </w:rPr>
      </w:pPr>
    </w:p>
    <w:p w:rsidR="007374AB" w:rsidRPr="007374AB" w:rsidRDefault="007374AB" w:rsidP="007374AB">
      <w:pPr>
        <w:spacing w:after="0" w:line="240" w:lineRule="auto"/>
        <w:rPr>
          <w:rFonts w:ascii="Times New Roman" w:eastAsia="Times New Roman" w:hAnsi="Times New Roman" w:cs="Times New Roman"/>
          <w:b/>
          <w:sz w:val="24"/>
          <w:szCs w:val="24"/>
          <w:u w:val="single"/>
        </w:rPr>
      </w:pPr>
      <w:r w:rsidRPr="007374AB">
        <w:rPr>
          <w:rFonts w:ascii="Times New Roman" w:eastAsia="Times New Roman" w:hAnsi="Times New Roman" w:cs="Times New Roman"/>
          <w:b/>
          <w:sz w:val="24"/>
          <w:szCs w:val="24"/>
          <w:u w:val="single"/>
        </w:rPr>
        <w:t>Projektové vyučování a celoškolní projekty</w:t>
      </w:r>
    </w:p>
    <w:p w:rsidR="007374AB" w:rsidRPr="007374AB" w:rsidRDefault="007374AB" w:rsidP="007374AB">
      <w:p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V rámci projektů se žáci mohou blíže seznámit s děním kolem sebe a aktuálními tématy. Umožňuje intenzivní spolupráci tříd v rámci ročníku. Celoškolní projekt navíc podporuje spolupráci žáků napříč třídami a napříč ročníky. Žáci se navzájem poznávají a dokáží spolupracovat starší s mladšími. Je to podstatný prvek prevence šikany starších žáků vůči mladším. </w:t>
      </w:r>
    </w:p>
    <w:p w:rsidR="007374AB" w:rsidRPr="007374AB" w:rsidRDefault="007374AB" w:rsidP="007374AB">
      <w:pPr>
        <w:spacing w:after="0" w:line="240" w:lineRule="auto"/>
        <w:rPr>
          <w:rFonts w:ascii="Times New Roman" w:eastAsia="Times New Roman" w:hAnsi="Times New Roman" w:cs="Times New Roman"/>
          <w:sz w:val="24"/>
          <w:szCs w:val="24"/>
        </w:rPr>
      </w:pPr>
    </w:p>
    <w:p w:rsidR="007374AB" w:rsidRPr="007374AB" w:rsidRDefault="007374AB" w:rsidP="007374AB">
      <w:pPr>
        <w:spacing w:after="0" w:line="240" w:lineRule="auto"/>
        <w:rPr>
          <w:rFonts w:ascii="Times New Roman" w:eastAsia="Times New Roman" w:hAnsi="Times New Roman" w:cs="Times New Roman"/>
          <w:b/>
          <w:sz w:val="24"/>
          <w:szCs w:val="24"/>
          <w:u w:val="single"/>
        </w:rPr>
      </w:pPr>
      <w:r w:rsidRPr="007374AB">
        <w:rPr>
          <w:rFonts w:ascii="Times New Roman" w:eastAsia="Times New Roman" w:hAnsi="Times New Roman" w:cs="Times New Roman"/>
          <w:b/>
          <w:sz w:val="24"/>
          <w:szCs w:val="24"/>
          <w:u w:val="single"/>
        </w:rPr>
        <w:t>Individualizované hodnocení, slovní hodnocení, sebehodnocení, zpětná vazba skupiny</w:t>
      </w:r>
    </w:p>
    <w:p w:rsidR="007374AB" w:rsidRPr="007374AB" w:rsidRDefault="007374AB" w:rsidP="007374AB">
      <w:pPr>
        <w:widowControl w:val="0"/>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Žáci dostávají komplexní zpětnou vazbu od učitele. Jsou informováni o svém pokroku i nedostatcích. Je oceňováno úsilí žáka a míra jeho pokroku bez srovnávání s výkonem ostatních. Je podporován jeho individuální talent a zájem. Diferenciace výuky může probíhat prostřednictvím práce ve skupinách podle zaměření žáka. Pomáháme žákovi vybudovat si důvěru v sebe, ve vlastní síly, pozitivní vztah k okolnímu světu. </w:t>
      </w:r>
    </w:p>
    <w:p w:rsidR="007374AB" w:rsidRPr="007374AB" w:rsidRDefault="007374AB" w:rsidP="007374AB">
      <w:pPr>
        <w:spacing w:after="0" w:line="240" w:lineRule="auto"/>
        <w:rPr>
          <w:rFonts w:ascii="Times New Roman" w:eastAsia="Times New Roman" w:hAnsi="Times New Roman" w:cs="Times New Roman"/>
          <w:b/>
          <w:sz w:val="24"/>
          <w:szCs w:val="24"/>
        </w:rPr>
      </w:pPr>
    </w:p>
    <w:p w:rsidR="007374AB" w:rsidRPr="007374AB" w:rsidRDefault="007374AB" w:rsidP="007374AB">
      <w:pPr>
        <w:keepNext/>
        <w:spacing w:after="0" w:line="240" w:lineRule="auto"/>
        <w:outlineLvl w:val="3"/>
        <w:rPr>
          <w:rFonts w:ascii="Times New Roman" w:eastAsia="Times New Roman" w:hAnsi="Times New Roman" w:cs="Times New Roman"/>
          <w:b/>
          <w:sz w:val="24"/>
          <w:szCs w:val="24"/>
          <w:u w:val="single"/>
        </w:rPr>
      </w:pPr>
      <w:r w:rsidRPr="007374AB">
        <w:rPr>
          <w:rFonts w:ascii="Times New Roman" w:eastAsia="Times New Roman" w:hAnsi="Times New Roman" w:cs="Times New Roman"/>
          <w:b/>
          <w:sz w:val="24"/>
          <w:szCs w:val="24"/>
          <w:u w:val="single"/>
        </w:rPr>
        <w:t>Komunikace s rodiči, veřejností</w:t>
      </w:r>
    </w:p>
    <w:p w:rsidR="007374AB" w:rsidRPr="007374AB" w:rsidRDefault="007374AB" w:rsidP="007374AB">
      <w:p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Učitelé nabízejí všem rodičům možnost individuální konzultace. Rodiče mají také možnost navštívit i výuku, často se zapojují do výuky v rámci svých možností a poznávají tak prostředí školy a lépe tak chápou potřeby svých dětí ve škole.</w:t>
      </w:r>
    </w:p>
    <w:p w:rsidR="007374AB" w:rsidRPr="007374AB" w:rsidRDefault="007374AB" w:rsidP="007374AB">
      <w:pPr>
        <w:spacing w:after="0" w:line="240" w:lineRule="auto"/>
        <w:rPr>
          <w:rFonts w:ascii="Times New Roman" w:eastAsia="Times New Roman" w:hAnsi="Times New Roman" w:cs="Times New Roman"/>
          <w:sz w:val="20"/>
          <w:szCs w:val="20"/>
        </w:rPr>
      </w:pPr>
      <w:r w:rsidRPr="007374AB">
        <w:rPr>
          <w:rFonts w:ascii="Times New Roman" w:eastAsia="Times New Roman" w:hAnsi="Times New Roman" w:cs="Times New Roman"/>
          <w:sz w:val="24"/>
          <w:szCs w:val="24"/>
        </w:rPr>
        <w:t>Rodiče budou o programu informovat především třídní učitelé na třídních schůzkách. Informovanost bude zaměřena zejména na oblast prevence užívání návykových látek a šikany. Rodiče každého žáka obdrží informace, které budou obsahovat nezbytná telefonní čísla a adresy, základní seznam změn chování, které by se mohli u jejich dětí vyskytnout, ale i několik užitečných rad, jak se zachovat, zjistí-li u svého potomka závislost či stane-li se jejich dítě obětí šikany. Pokud rodiče projeví zájem, rádi pro ně zajistíme alespoň jeden seminář nebo besedu s odborníkem. Budeme se snažit zapojit rodiče do programu i tak, že je požádáme, aby se k jeho průběhu prostřednictvím ankety vyjádřily. Na jejich dotazy a připomínky budeme zpětně reagovat.</w:t>
      </w:r>
    </w:p>
    <w:p w:rsidR="007374AB" w:rsidRPr="007374AB" w:rsidRDefault="007374AB" w:rsidP="007374AB">
      <w:pPr>
        <w:spacing w:after="0" w:line="240" w:lineRule="auto"/>
        <w:rPr>
          <w:rFonts w:ascii="Times New Roman" w:eastAsia="Times New Roman" w:hAnsi="Times New Roman" w:cs="Times New Roman"/>
          <w:sz w:val="24"/>
          <w:szCs w:val="24"/>
        </w:rPr>
      </w:pPr>
    </w:p>
    <w:p w:rsidR="007374AB" w:rsidRPr="007374AB" w:rsidRDefault="007374AB" w:rsidP="007374AB">
      <w:pPr>
        <w:keepNext/>
        <w:spacing w:after="0" w:line="240" w:lineRule="auto"/>
        <w:outlineLvl w:val="3"/>
        <w:rPr>
          <w:rFonts w:ascii="Times New Roman" w:eastAsia="Times New Roman" w:hAnsi="Times New Roman" w:cs="Times New Roman"/>
          <w:b/>
          <w:sz w:val="24"/>
          <w:szCs w:val="24"/>
          <w:u w:val="single"/>
        </w:rPr>
      </w:pPr>
      <w:r w:rsidRPr="007374AB">
        <w:rPr>
          <w:rFonts w:ascii="Times New Roman" w:eastAsia="Times New Roman" w:hAnsi="Times New Roman" w:cs="Times New Roman"/>
          <w:b/>
          <w:sz w:val="24"/>
          <w:szCs w:val="24"/>
          <w:u w:val="single"/>
        </w:rPr>
        <w:t xml:space="preserve">Pedagogická diagnostika </w:t>
      </w:r>
    </w:p>
    <w:p w:rsidR="007374AB" w:rsidRPr="007374AB" w:rsidRDefault="007374AB" w:rsidP="007374AB">
      <w:pPr>
        <w:widowControl w:val="0"/>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Učitel věnuje pozornost žákům, registruje signály o možném problému žáka a hledá příčiny a vhodné formy nápravy. Pokud je třeba, spolupracuje s rodiči a výchovným poradcem, který se zapojí do diagnostického a terapeutického procesu. Případně je využíváno dalších odborných </w:t>
      </w:r>
      <w:r w:rsidRPr="007374AB">
        <w:rPr>
          <w:rFonts w:ascii="Times New Roman" w:eastAsia="Times New Roman" w:hAnsi="Times New Roman" w:cs="Times New Roman"/>
          <w:sz w:val="24"/>
          <w:szCs w:val="24"/>
        </w:rPr>
        <w:lastRenderedPageBreak/>
        <w:t xml:space="preserve">institucí (PPP aj.)  </w:t>
      </w:r>
    </w:p>
    <w:p w:rsidR="007374AB" w:rsidRPr="007374AB" w:rsidRDefault="007374AB" w:rsidP="007374AB">
      <w:pPr>
        <w:spacing w:after="0" w:line="240" w:lineRule="auto"/>
        <w:rPr>
          <w:rFonts w:ascii="Times New Roman" w:eastAsia="Times New Roman" w:hAnsi="Times New Roman" w:cs="Times New Roman"/>
          <w:sz w:val="24"/>
          <w:szCs w:val="24"/>
        </w:rPr>
      </w:pPr>
    </w:p>
    <w:p w:rsidR="007374AB" w:rsidRPr="007374AB" w:rsidRDefault="007374AB" w:rsidP="007374AB">
      <w:pPr>
        <w:spacing w:after="0" w:line="240" w:lineRule="auto"/>
        <w:rPr>
          <w:rFonts w:ascii="Times New Roman" w:eastAsia="Times New Roman" w:hAnsi="Times New Roman" w:cs="Times New Roman"/>
          <w:b/>
          <w:sz w:val="24"/>
          <w:szCs w:val="24"/>
          <w:u w:val="single"/>
        </w:rPr>
      </w:pPr>
      <w:r w:rsidRPr="007374AB">
        <w:rPr>
          <w:rFonts w:ascii="Times New Roman" w:eastAsia="Times New Roman" w:hAnsi="Times New Roman" w:cs="Times New Roman"/>
          <w:b/>
          <w:sz w:val="24"/>
          <w:szCs w:val="24"/>
          <w:u w:val="single"/>
        </w:rPr>
        <w:t>Řešení přestupků</w:t>
      </w:r>
    </w:p>
    <w:p w:rsidR="007374AB" w:rsidRPr="007374AB" w:rsidRDefault="007374AB" w:rsidP="007374AB">
      <w:pPr>
        <w:spacing w:before="100" w:beforeAutospacing="1" w:after="100" w:afterAutospacing="1"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Porušování školního řádu, týkajícího se držení, distribuce a užívání návykových látek v prostorách školy, je klasifikováno jako hrubý přestupek a jsou vyvozeny patřičné sankce. Jsou sledovány i další rizikové chování – šikana, vandalismus, brutalita, rasismus atd. Při jejich zjištění jsou navržena cílená opatření. V případě, kdy selže prevence ve škole, bude přistoupeno k následujícím opatřením:</w:t>
      </w:r>
    </w:p>
    <w:p w:rsidR="007374AB" w:rsidRPr="007374AB" w:rsidRDefault="007374AB" w:rsidP="007374A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individuální pohovor se žákem </w:t>
      </w:r>
    </w:p>
    <w:p w:rsidR="007374AB" w:rsidRPr="007374AB" w:rsidRDefault="007374AB" w:rsidP="007374A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jednání s rodiči na úrovni výchovné komise </w:t>
      </w:r>
    </w:p>
    <w:p w:rsidR="007374AB" w:rsidRPr="007374AB" w:rsidRDefault="007374AB" w:rsidP="007374A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doporučení kontaktu s odborníky </w:t>
      </w:r>
    </w:p>
    <w:p w:rsidR="007374AB" w:rsidRPr="007374AB" w:rsidRDefault="007374AB" w:rsidP="007374A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v případě nezájmu rodičů uvědomění sociálního odboru, oddělení péče o dítě </w:t>
      </w:r>
    </w:p>
    <w:p w:rsidR="007374AB" w:rsidRPr="007374AB" w:rsidRDefault="007374AB" w:rsidP="007374A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v případě dealerství oznámení Policii ČR </w:t>
      </w:r>
    </w:p>
    <w:p w:rsidR="007374AB" w:rsidRPr="007374AB" w:rsidRDefault="007374AB" w:rsidP="007374AB">
      <w:pPr>
        <w:spacing w:after="0" w:line="240" w:lineRule="auto"/>
        <w:rPr>
          <w:rFonts w:ascii="Times New Roman" w:eastAsia="Times New Roman" w:hAnsi="Times New Roman" w:cs="Times New Roman"/>
          <w:sz w:val="24"/>
          <w:szCs w:val="24"/>
        </w:rPr>
      </w:pPr>
    </w:p>
    <w:p w:rsidR="007374AB" w:rsidRPr="007374AB" w:rsidRDefault="007374AB" w:rsidP="007374AB">
      <w:pPr>
        <w:spacing w:after="0" w:line="240" w:lineRule="auto"/>
        <w:rPr>
          <w:rFonts w:ascii="Times New Roman" w:eastAsia="Times New Roman" w:hAnsi="Times New Roman" w:cs="Times New Roman"/>
          <w:b/>
          <w:sz w:val="24"/>
          <w:szCs w:val="24"/>
          <w:u w:val="single"/>
        </w:rPr>
      </w:pPr>
      <w:r w:rsidRPr="007374AB">
        <w:rPr>
          <w:rFonts w:ascii="Times New Roman" w:eastAsia="Times New Roman" w:hAnsi="Times New Roman" w:cs="Times New Roman"/>
          <w:b/>
          <w:sz w:val="24"/>
          <w:szCs w:val="24"/>
          <w:u w:val="single"/>
        </w:rPr>
        <w:t>Zveřejnění informací</w:t>
      </w:r>
    </w:p>
    <w:p w:rsidR="007374AB" w:rsidRPr="007374AB" w:rsidRDefault="007374AB" w:rsidP="007374AB">
      <w:pPr>
        <w:spacing w:after="0" w:line="240" w:lineRule="auto"/>
        <w:rPr>
          <w:rFonts w:ascii="Times New Roman" w:eastAsia="Times New Roman" w:hAnsi="Times New Roman" w:cs="Times New Roman"/>
          <w:sz w:val="24"/>
          <w:szCs w:val="24"/>
        </w:rPr>
      </w:pPr>
    </w:p>
    <w:p w:rsidR="007374AB" w:rsidRPr="007374AB" w:rsidRDefault="007374AB" w:rsidP="007374AB">
      <w:p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Informace budou zveřejňovány na nástěnkách u pracovny rodinné výchovy a několika nástěnkách vhodně rozmístěných v budově školy. Informace obsahují důležitá telefonní čísla a adresy (linky důvěry apod.) a další informace, které se vztahují k tématům zařazeným do Minimálního preventivního programu, zásady první pomoci při výskytu šikany. Na výběru témat umístěných na nástěnku se mohou žáci sami podílet právě svými dotazy vhazovanými do schránky důvěry.</w:t>
      </w:r>
    </w:p>
    <w:p w:rsidR="00537345" w:rsidRPr="0013191E" w:rsidRDefault="00537345" w:rsidP="00CA3730">
      <w:pPr>
        <w:spacing w:before="100" w:beforeAutospacing="1" w:after="100" w:afterAutospacing="1" w:line="240" w:lineRule="auto"/>
        <w:rPr>
          <w:rFonts w:ascii="Times New Roman" w:eastAsia="Times New Roman" w:hAnsi="Times New Roman" w:cs="Times New Roman"/>
          <w:sz w:val="24"/>
          <w:szCs w:val="24"/>
        </w:rPr>
      </w:pPr>
    </w:p>
    <w:p w:rsidR="0013191E" w:rsidRPr="0013191E" w:rsidRDefault="0013191E" w:rsidP="00CA3730">
      <w:pPr>
        <w:pStyle w:val="Nadpis1"/>
        <w:rPr>
          <w:rFonts w:eastAsia="Times New Roman"/>
        </w:rPr>
      </w:pPr>
      <w:r w:rsidRPr="0013191E">
        <w:rPr>
          <w:rFonts w:eastAsia="Times New Roman"/>
        </w:rPr>
        <w:t>Realizátoři prevence ve škole</w:t>
      </w:r>
    </w:p>
    <w:p w:rsidR="0013191E" w:rsidRPr="0013191E" w:rsidRDefault="0013191E" w:rsidP="0013191E">
      <w:p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b/>
          <w:bCs/>
          <w:sz w:val="24"/>
          <w:szCs w:val="24"/>
          <w:u w:val="single"/>
        </w:rPr>
        <w:t>Ředitel školy</w:t>
      </w:r>
      <w:r w:rsidRPr="0013191E">
        <w:rPr>
          <w:rFonts w:ascii="Times New Roman" w:eastAsia="Times New Roman" w:hAnsi="Times New Roman" w:cs="Times New Roman"/>
          <w:sz w:val="24"/>
          <w:szCs w:val="24"/>
        </w:rPr>
        <w:t>, který je přímo zodpovědný za prevenci a řešení zjištěných projevů rizikových forem chování u žáků. Ředitel školy vytváří podmínky pro předcházení rizikového chování u žáků školy zejména:</w:t>
      </w:r>
    </w:p>
    <w:p w:rsidR="0013191E" w:rsidRPr="0013191E" w:rsidRDefault="0013191E" w:rsidP="001319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zabezpečením poskytování poradenských služeb ve škole se zaměřením na primární prevenci rizikového chování, koordinací tvorby, kontrolou realizace a pravidelným vyhodnocováním minimálního preventivního programu školy,</w:t>
      </w:r>
    </w:p>
    <w:p w:rsidR="0013191E" w:rsidRPr="0013191E" w:rsidRDefault="0013191E" w:rsidP="0013191E">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jmenováním školního metodika</w:t>
      </w:r>
      <w:r w:rsidRPr="0013191E">
        <w:rPr>
          <w:rFonts w:ascii="Times New Roman" w:eastAsia="Times New Roman" w:hAnsi="Times New Roman" w:cs="Times New Roman"/>
          <w:sz w:val="24"/>
          <w:szCs w:val="24"/>
        </w:rPr>
        <w:t xml:space="preserve"> prevence,</w:t>
      </w:r>
    </w:p>
    <w:p w:rsidR="0013191E" w:rsidRPr="0013191E" w:rsidRDefault="0013191E" w:rsidP="001319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podporou dalšího vzdělávání školního metodika prevence v oblasti specifické primární prevence,</w:t>
      </w:r>
    </w:p>
    <w:p w:rsidR="0013191E" w:rsidRPr="0013191E" w:rsidRDefault="0013191E" w:rsidP="001319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pod</w:t>
      </w:r>
      <w:r>
        <w:rPr>
          <w:rFonts w:ascii="Times New Roman" w:eastAsia="Times New Roman" w:hAnsi="Times New Roman" w:cs="Times New Roman"/>
          <w:sz w:val="24"/>
          <w:szCs w:val="24"/>
        </w:rPr>
        <w:t>porou týmové spolupráce školních</w:t>
      </w:r>
      <w:r w:rsidRPr="0013191E">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etodiků</w:t>
      </w:r>
      <w:r w:rsidRPr="0013191E">
        <w:rPr>
          <w:rFonts w:ascii="Times New Roman" w:eastAsia="Times New Roman" w:hAnsi="Times New Roman" w:cs="Times New Roman"/>
          <w:sz w:val="24"/>
          <w:szCs w:val="24"/>
        </w:rPr>
        <w:t xml:space="preserve"> prevence, výchovn</w:t>
      </w:r>
      <w:r>
        <w:rPr>
          <w:rFonts w:ascii="Times New Roman" w:eastAsia="Times New Roman" w:hAnsi="Times New Roman" w:cs="Times New Roman"/>
          <w:sz w:val="24"/>
          <w:szCs w:val="24"/>
        </w:rPr>
        <w:t>ých poradců</w:t>
      </w:r>
      <w:r w:rsidRPr="0013191E">
        <w:rPr>
          <w:rFonts w:ascii="Times New Roman" w:eastAsia="Times New Roman" w:hAnsi="Times New Roman" w:cs="Times New Roman"/>
          <w:sz w:val="24"/>
          <w:szCs w:val="24"/>
        </w:rPr>
        <w:t>, třídních učitelů a dalších pedagogických pracovníků školy při přípravě, realizaci a vyhodnocení preventivního programu školy.</w:t>
      </w:r>
    </w:p>
    <w:p w:rsidR="0013191E" w:rsidRPr="0013191E" w:rsidRDefault="0013191E" w:rsidP="0013191E">
      <w:p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b/>
          <w:bCs/>
          <w:sz w:val="24"/>
          <w:szCs w:val="24"/>
          <w:u w:val="single"/>
        </w:rPr>
        <w:t>Školní metodik prevence</w:t>
      </w:r>
      <w:r w:rsidRPr="0013191E">
        <w:rPr>
          <w:rFonts w:ascii="Times New Roman" w:eastAsia="Times New Roman" w:hAnsi="Times New Roman" w:cs="Times New Roman"/>
          <w:sz w:val="24"/>
          <w:szCs w:val="24"/>
        </w:rPr>
        <w:t xml:space="preserve"> zabezpečuje:</w:t>
      </w:r>
    </w:p>
    <w:p w:rsidR="0013191E" w:rsidRPr="0013191E" w:rsidRDefault="0013191E" w:rsidP="0013191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koordinaci tvorby a kontrolu realizace preventivního programu školy,</w:t>
      </w:r>
    </w:p>
    <w:p w:rsidR="0013191E" w:rsidRPr="0013191E" w:rsidRDefault="0013191E" w:rsidP="0013191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 xml:space="preserve">koordinaci a participaci na realizaci aktivit školy zaměřených na prevenci rizikového chování u žáků, tj. agrese, šikany, </w:t>
      </w:r>
      <w:proofErr w:type="spellStart"/>
      <w:r w:rsidRPr="0013191E">
        <w:rPr>
          <w:rFonts w:ascii="Times New Roman" w:eastAsia="Times New Roman" w:hAnsi="Times New Roman" w:cs="Times New Roman"/>
          <w:sz w:val="24"/>
          <w:szCs w:val="24"/>
        </w:rPr>
        <w:t>kyberšikany</w:t>
      </w:r>
      <w:proofErr w:type="spellEnd"/>
      <w:r w:rsidRPr="0013191E">
        <w:rPr>
          <w:rFonts w:ascii="Times New Roman" w:eastAsia="Times New Roman" w:hAnsi="Times New Roman" w:cs="Times New Roman"/>
          <w:sz w:val="24"/>
          <w:szCs w:val="24"/>
        </w:rPr>
        <w:t>, intolerance,</w:t>
      </w:r>
      <w:r>
        <w:rPr>
          <w:rFonts w:ascii="Times New Roman" w:eastAsia="Times New Roman" w:hAnsi="Times New Roman" w:cs="Times New Roman"/>
          <w:sz w:val="24"/>
          <w:szCs w:val="24"/>
        </w:rPr>
        <w:t xml:space="preserve"> virtuální drogy,</w:t>
      </w:r>
      <w:r w:rsidRPr="0013191E">
        <w:rPr>
          <w:rFonts w:ascii="Times New Roman" w:eastAsia="Times New Roman" w:hAnsi="Times New Roman" w:cs="Times New Roman"/>
          <w:sz w:val="24"/>
          <w:szCs w:val="24"/>
        </w:rPr>
        <w:t xml:space="preserve"> rasismu, xenofobie, záškoláctví a neplnění školních povinností a závislostního chování,</w:t>
      </w:r>
    </w:p>
    <w:p w:rsidR="0013191E" w:rsidRPr="0013191E" w:rsidRDefault="0013191E" w:rsidP="0013191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lastRenderedPageBreak/>
        <w:t>metodické vedení činnosti pedagogických pracovníků školy v oblasti prevence rizikového chování u žáků školy,</w:t>
      </w:r>
    </w:p>
    <w:p w:rsidR="0013191E" w:rsidRPr="0013191E" w:rsidRDefault="0013191E" w:rsidP="0013191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koordinaci přípravy a realizace aktivit zaměřených na zapojování prvků multikulturní výchovy do výchovně-vzdělávacího procesu,</w:t>
      </w:r>
    </w:p>
    <w:p w:rsidR="0013191E" w:rsidRPr="0013191E" w:rsidRDefault="0013191E" w:rsidP="0013191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koordinaci spolupráce školy s orgány státní správy a samosprávy, které mají v kompetenci problematiku prevence rizikového chování u žáků, s metodikem preventivních aktivit v PPP a s dalšími odbornými pracovišti,</w:t>
      </w:r>
    </w:p>
    <w:p w:rsidR="0013191E" w:rsidRPr="0013191E" w:rsidRDefault="0013191E" w:rsidP="0013191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vedení záznamů umožňujících doložit rozsah a obsah činnosti školního metodika prevence,</w:t>
      </w:r>
    </w:p>
    <w:p w:rsidR="0013191E" w:rsidRPr="0013191E" w:rsidRDefault="0013191E" w:rsidP="0013191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informační činnosti a</w:t>
      </w:r>
    </w:p>
    <w:p w:rsidR="0013191E" w:rsidRPr="0013191E" w:rsidRDefault="0013191E" w:rsidP="0013191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poradenské činnosti.</w:t>
      </w:r>
    </w:p>
    <w:p w:rsidR="0013191E" w:rsidRPr="0013191E" w:rsidRDefault="0013191E" w:rsidP="0013191E">
      <w:p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b/>
          <w:bCs/>
          <w:sz w:val="24"/>
          <w:szCs w:val="24"/>
          <w:u w:val="single"/>
        </w:rPr>
        <w:t>Výchovný poradce</w:t>
      </w:r>
      <w:r w:rsidRPr="0013191E">
        <w:rPr>
          <w:rFonts w:ascii="Times New Roman" w:eastAsia="Times New Roman" w:hAnsi="Times New Roman" w:cs="Times New Roman"/>
          <w:sz w:val="24"/>
          <w:szCs w:val="24"/>
        </w:rPr>
        <w:t xml:space="preserve"> je koordinátorem poradenských služeb ve škole.</w:t>
      </w:r>
    </w:p>
    <w:p w:rsidR="0013191E" w:rsidRPr="0013191E" w:rsidRDefault="0013191E" w:rsidP="0013191E">
      <w:p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b/>
          <w:bCs/>
          <w:sz w:val="24"/>
          <w:szCs w:val="24"/>
          <w:u w:val="single"/>
        </w:rPr>
        <w:t>Třídní učitel:</w:t>
      </w:r>
    </w:p>
    <w:p w:rsidR="0013191E" w:rsidRPr="0013191E" w:rsidRDefault="0013191E" w:rsidP="0013191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spolupracuje se školním metodikem prevence v oblasti monitorování a zachycování rizikových forem chování u žáků,</w:t>
      </w:r>
    </w:p>
    <w:p w:rsidR="0013191E" w:rsidRPr="0013191E" w:rsidRDefault="0013191E" w:rsidP="0013191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spolupracuje se zákonnými zástupci žáků, výchovným poradcem, popř. dalšími odbornými institucemi,</w:t>
      </w:r>
    </w:p>
    <w:p w:rsidR="0013191E" w:rsidRPr="0013191E" w:rsidRDefault="0013191E" w:rsidP="0013191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 xml:space="preserve">motivuje k vytvoření vnitřních pravidel třídy, která jsou v souladu se školním </w:t>
      </w:r>
      <w:proofErr w:type="gramStart"/>
      <w:r w:rsidRPr="0013191E">
        <w:rPr>
          <w:rFonts w:ascii="Times New Roman" w:eastAsia="Times New Roman" w:hAnsi="Times New Roman" w:cs="Times New Roman"/>
          <w:sz w:val="24"/>
          <w:szCs w:val="24"/>
        </w:rPr>
        <w:t>řádem a dbá</w:t>
      </w:r>
      <w:proofErr w:type="gramEnd"/>
      <w:r w:rsidRPr="0013191E">
        <w:rPr>
          <w:rFonts w:ascii="Times New Roman" w:eastAsia="Times New Roman" w:hAnsi="Times New Roman" w:cs="Times New Roman"/>
          <w:sz w:val="24"/>
          <w:szCs w:val="24"/>
        </w:rPr>
        <w:t xml:space="preserve"> na jejich důsledné dodržování, podporuje rozvoj pozitivních sociálních interakcí mezi žáky třídy,</w:t>
      </w:r>
    </w:p>
    <w:p w:rsidR="0013191E" w:rsidRPr="0013191E" w:rsidRDefault="0013191E" w:rsidP="0013191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zprostředkovává komunikaci s ostatními členy pedagogického sboru a je garantem spolupráce školy se zákonnými zástupci žáků.</w:t>
      </w:r>
    </w:p>
    <w:p w:rsidR="0013191E" w:rsidRPr="0013191E" w:rsidRDefault="0013191E" w:rsidP="0013191E">
      <w:p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b/>
          <w:bCs/>
          <w:sz w:val="24"/>
          <w:szCs w:val="24"/>
          <w:u w:val="single"/>
        </w:rPr>
        <w:t>Pedagogičtí pracovníci:</w:t>
      </w:r>
    </w:p>
    <w:p w:rsidR="0013191E" w:rsidRPr="0013191E" w:rsidRDefault="0013191E" w:rsidP="0013191E">
      <w:p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Uskutečňují preventivní aktivity v průběhu výchovně-vzdělávacího procesu a jsou součástí týmu v rámci speciálních preventivních akcí školy. Učitelé se v průběhu výchovně-vzdělávacího procesu zaměřují na žáky takovým způsobem, že reagují na signály týkající se možných problematických situací a následně hledají příčiny a odpovídající způsoby řešení rizikového chování u žáků.</w:t>
      </w:r>
    </w:p>
    <w:p w:rsidR="0013191E" w:rsidRDefault="0013191E" w:rsidP="0013191E">
      <w:pPr>
        <w:spacing w:after="0" w:line="240" w:lineRule="auto"/>
        <w:rPr>
          <w:rFonts w:ascii="Times New Roman" w:eastAsia="Times New Roman" w:hAnsi="Times New Roman" w:cs="Times New Roman"/>
          <w:sz w:val="24"/>
          <w:szCs w:val="24"/>
        </w:rPr>
      </w:pPr>
    </w:p>
    <w:p w:rsidR="007374AB" w:rsidRDefault="007374AB" w:rsidP="007374AB">
      <w:pPr>
        <w:pStyle w:val="Nadpis1"/>
        <w:rPr>
          <w:rFonts w:eastAsia="Times New Roman"/>
        </w:rPr>
      </w:pPr>
      <w:r>
        <w:rPr>
          <w:rFonts w:eastAsia="Times New Roman"/>
        </w:rPr>
        <w:t>Potřebnost projektu</w:t>
      </w:r>
    </w:p>
    <w:p w:rsidR="007374AB" w:rsidRPr="007374AB" w:rsidRDefault="007374AB" w:rsidP="007374AB">
      <w:p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Škola nepřejímá zodpovědnost za výchovu ke zdravému životnímu stylu. Škola rodičům jen pomáhá v rozvoji dítěte jeho vzděláváním a socializací ve skupině dětí. Prevence založená ve společnosti předpokládá řadu spolupracujících složek. Vedle rodiny, škol a školských zařízení jsou to orgány sociálně právní ochrany dětí, zdravotnická zařízení, místní samosprávy, poradenské instituce ve školství, duchovní sdružení, policie, kulturní střediska, zájmové organizace, podnikatelské subjekty apod.  Škola usiluje o integraci primárně preventivních aktivit, které sama poskytují, se službami specializovaných zařízení.</w:t>
      </w:r>
    </w:p>
    <w:p w:rsidR="007374AB" w:rsidRPr="007374AB" w:rsidRDefault="007374AB" w:rsidP="007374AB">
      <w:pPr>
        <w:spacing w:after="0" w:line="240" w:lineRule="auto"/>
        <w:rPr>
          <w:rFonts w:ascii="Times New Roman" w:eastAsia="Times New Roman" w:hAnsi="Times New Roman" w:cs="Times New Roman"/>
          <w:sz w:val="24"/>
          <w:szCs w:val="24"/>
        </w:rPr>
      </w:pPr>
    </w:p>
    <w:p w:rsidR="007374AB" w:rsidRPr="007374AB" w:rsidRDefault="007374AB" w:rsidP="007374AB">
      <w:pPr>
        <w:spacing w:after="0" w:line="240" w:lineRule="auto"/>
        <w:rPr>
          <w:rFonts w:ascii="Times New Roman" w:eastAsia="Times New Roman" w:hAnsi="Times New Roman" w:cs="Times New Roman"/>
          <w:b/>
          <w:sz w:val="24"/>
          <w:szCs w:val="24"/>
        </w:rPr>
      </w:pPr>
      <w:r w:rsidRPr="007374AB">
        <w:rPr>
          <w:rFonts w:ascii="Times New Roman" w:eastAsia="Times New Roman" w:hAnsi="Times New Roman" w:cs="Times New Roman"/>
          <w:b/>
          <w:sz w:val="24"/>
          <w:szCs w:val="24"/>
        </w:rPr>
        <w:t>Za problémy v oblasti primární prevence u dětí a mládeže jsou považovány:</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nechuť pedagogů vyvíjet aktivity, které nepřinášejí okamžitý viditelný výsledek</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nedostatečné využití stávající legislativy </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nedostatečná ochrana dětí před alkoholem a pasivním kouřením v rodině a na veřejnosti</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lastRenderedPageBreak/>
        <w:t>vysoká společenská tolerance k legálním drogám</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mobilní telefony, internet</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liberalizace drogové politiky</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absence pocitu zodpovědnosti za vlastní zdraví</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podceňování primární prevence</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prevence pouze ve škole, po skončení vyučování nemožnost postihu, nekontrolovatelnost žáků</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prevence jen ve školách, absence prevence v rodinách</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neodbornost pedagogů v dané oblasti (absence právního vědomí)</w:t>
      </w:r>
    </w:p>
    <w:p w:rsidR="007374AB" w:rsidRPr="007374AB" w:rsidRDefault="007374AB" w:rsidP="007374AB">
      <w:pPr>
        <w:numPr>
          <w:ilvl w:val="0"/>
          <w:numId w:val="12"/>
        </w:numPr>
        <w:spacing w:after="0" w:line="240" w:lineRule="auto"/>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nedostatečné pravomoci školních metodiků prevence</w:t>
      </w:r>
    </w:p>
    <w:p w:rsidR="007374AB" w:rsidRPr="0013191E" w:rsidRDefault="007374AB" w:rsidP="0013191E">
      <w:pPr>
        <w:spacing w:after="0" w:line="240" w:lineRule="auto"/>
        <w:rPr>
          <w:rFonts w:ascii="Times New Roman" w:eastAsia="Times New Roman" w:hAnsi="Times New Roman" w:cs="Times New Roman"/>
          <w:sz w:val="24"/>
          <w:szCs w:val="24"/>
        </w:rPr>
      </w:pPr>
    </w:p>
    <w:p w:rsidR="0013191E" w:rsidRPr="0013191E" w:rsidRDefault="0013191E" w:rsidP="00537345">
      <w:pPr>
        <w:spacing w:before="100" w:beforeAutospacing="1" w:after="100" w:afterAutospacing="1" w:line="240" w:lineRule="auto"/>
        <w:outlineLvl w:val="2"/>
        <w:rPr>
          <w:rFonts w:ascii="Times New Roman" w:eastAsia="Times New Roman" w:hAnsi="Times New Roman" w:cs="Times New Roman"/>
          <w:b/>
          <w:bCs/>
          <w:sz w:val="27"/>
          <w:szCs w:val="27"/>
        </w:rPr>
      </w:pPr>
      <w:r w:rsidRPr="00537345">
        <w:rPr>
          <w:rStyle w:val="Nadpis1Char"/>
        </w:rPr>
        <w:t>Cíl strategie</w:t>
      </w:r>
      <w:r w:rsidRPr="0013191E">
        <w:rPr>
          <w:rFonts w:ascii="Times New Roman" w:eastAsia="Times New Roman" w:hAnsi="Times New Roman" w:cs="Times New Roman"/>
          <w:b/>
          <w:bCs/>
          <w:sz w:val="27"/>
          <w:szCs w:val="27"/>
        </w:rPr>
        <w:t>:</w:t>
      </w:r>
    </w:p>
    <w:p w:rsidR="0013191E" w:rsidRPr="0013191E" w:rsidRDefault="0013191E" w:rsidP="001319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předcházení, minimalizace, popř. oddálení rizikových projevů chování u žáků či omezení škod způsobených jejich výskytem mezi žáky</w:t>
      </w:r>
    </w:p>
    <w:p w:rsidR="0013191E" w:rsidRPr="0013191E" w:rsidRDefault="0013191E" w:rsidP="001319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výchova ke zdravému životního stylu</w:t>
      </w:r>
    </w:p>
    <w:p w:rsidR="0013191E" w:rsidRPr="0013191E" w:rsidRDefault="0013191E" w:rsidP="001319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podpora rozvoje pozitivního sociálního chování a rozvoj psychosociálních dovedností</w:t>
      </w:r>
    </w:p>
    <w:p w:rsidR="0013191E" w:rsidRPr="0013191E" w:rsidRDefault="0013191E" w:rsidP="001319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zvyšování odolnosti vůči zátěžovým situacím žáka</w:t>
      </w:r>
    </w:p>
    <w:p w:rsidR="0013191E" w:rsidRPr="0013191E" w:rsidRDefault="0013191E" w:rsidP="001319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podpora spolupráce pedagogického sboru v oblasti prevence rizikového chování u žáků</w:t>
      </w:r>
    </w:p>
    <w:p w:rsidR="0013191E" w:rsidRPr="0013191E" w:rsidRDefault="0013191E" w:rsidP="001319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podpora vzdělávání pedagogů v oblasti prevence</w:t>
      </w:r>
    </w:p>
    <w:p w:rsidR="0013191E" w:rsidRPr="0013191E" w:rsidRDefault="0013191E" w:rsidP="001319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podpora spolupráce se zákonnými zástupci žáků</w:t>
      </w:r>
    </w:p>
    <w:p w:rsidR="0013191E" w:rsidRPr="0013191E" w:rsidRDefault="0013191E" w:rsidP="001319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podpora žáků zdravotně či sociálně znevýhodněných</w:t>
      </w:r>
    </w:p>
    <w:p w:rsidR="0013191E" w:rsidRDefault="0013191E" w:rsidP="0013191E">
      <w:p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Uvedených cílů je dosahováno týmovou spoluprací členů školského poradenského zařízení (školní metodik prevence, výchovné poradkyně), v průběhu výchovně-vzdělávacího procesu, který úzce souvisí s prevencí rizikových forem chování u žáků, spoluprací s odbornými pracovišti a kooperací pedagogického sboru.</w:t>
      </w:r>
    </w:p>
    <w:p w:rsidR="007374AB" w:rsidRPr="007374AB" w:rsidRDefault="007374AB" w:rsidP="007374AB">
      <w:p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Prevence rizikového chování zahrnuje především aktivity v oblastech prevence:</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užívání návykových látek, alkoholu, tabákových a nikotinových výrobků, anabolik, medikamentů a dalších látek,</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rizikové chování v dopravě,</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poruchy příjmu potravy,</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násilí, šikanování, </w:t>
      </w:r>
      <w:proofErr w:type="spellStart"/>
      <w:r w:rsidRPr="007374AB">
        <w:rPr>
          <w:rFonts w:ascii="Times New Roman" w:eastAsia="Times New Roman" w:hAnsi="Times New Roman" w:cs="Times New Roman"/>
          <w:sz w:val="24"/>
          <w:szCs w:val="24"/>
        </w:rPr>
        <w:t>kyberšikana</w:t>
      </w:r>
      <w:proofErr w:type="spellEnd"/>
      <w:r w:rsidRPr="007374AB">
        <w:rPr>
          <w:rFonts w:ascii="Times New Roman" w:eastAsia="Times New Roman" w:hAnsi="Times New Roman" w:cs="Times New Roman"/>
          <w:sz w:val="24"/>
          <w:szCs w:val="24"/>
        </w:rPr>
        <w:t>, týrání a zneužívání dětí v rodině, domácí násilí,</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homofobie – nepřátelství vůči lidem s menšinovou sexuální orientací či pohlavní identitou,</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extremismus – xenofobie, rasismus, intolerance a antisemitismus,</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vandalismus,</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záškoláctví,</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krádeže, </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formy násilného chování – kriminalita, delikvence, vandalismu,</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proofErr w:type="spellStart"/>
      <w:r w:rsidRPr="007374AB">
        <w:rPr>
          <w:rFonts w:ascii="Times New Roman" w:eastAsia="Times New Roman" w:hAnsi="Times New Roman" w:cs="Times New Roman"/>
          <w:sz w:val="24"/>
          <w:szCs w:val="24"/>
        </w:rPr>
        <w:t>netolismus</w:t>
      </w:r>
      <w:proofErr w:type="spellEnd"/>
      <w:r w:rsidRPr="007374AB">
        <w:rPr>
          <w:rFonts w:ascii="Times New Roman" w:eastAsia="Times New Roman" w:hAnsi="Times New Roman" w:cs="Times New Roman"/>
          <w:sz w:val="24"/>
          <w:szCs w:val="24"/>
        </w:rPr>
        <w:t xml:space="preserve"> (virtuální drogy) a patologické hráčství (</w:t>
      </w:r>
      <w:proofErr w:type="spellStart"/>
      <w:r w:rsidRPr="007374AB">
        <w:rPr>
          <w:rFonts w:ascii="Times New Roman" w:eastAsia="Times New Roman" w:hAnsi="Times New Roman" w:cs="Times New Roman"/>
          <w:sz w:val="24"/>
          <w:szCs w:val="24"/>
        </w:rPr>
        <w:t>gambling</w:t>
      </w:r>
      <w:proofErr w:type="spellEnd"/>
      <w:r w:rsidRPr="007374AB">
        <w:rPr>
          <w:rFonts w:ascii="Times New Roman" w:eastAsia="Times New Roman" w:hAnsi="Times New Roman" w:cs="Times New Roman"/>
          <w:sz w:val="24"/>
          <w:szCs w:val="24"/>
        </w:rPr>
        <w:t>),</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sebepoškozování,</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nová náboženská hnutí, sekty,</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rizikové sexuální chování,</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subkultury, </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hazardní hraní,</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 xml:space="preserve">psychické krize, </w:t>
      </w:r>
    </w:p>
    <w:p w:rsidR="007374AB" w:rsidRP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lastRenderedPageBreak/>
        <w:t>PAS,</w:t>
      </w:r>
    </w:p>
    <w:p w:rsidR="007374AB" w:rsidRDefault="007374AB" w:rsidP="007374AB">
      <w:pPr>
        <w:numPr>
          <w:ilvl w:val="0"/>
          <w:numId w:val="13"/>
        </w:numPr>
        <w:spacing w:after="0" w:line="240" w:lineRule="auto"/>
        <w:jc w:val="both"/>
        <w:rPr>
          <w:rFonts w:ascii="Times New Roman" w:eastAsia="Times New Roman" w:hAnsi="Times New Roman" w:cs="Times New Roman"/>
          <w:sz w:val="24"/>
          <w:szCs w:val="24"/>
        </w:rPr>
      </w:pPr>
      <w:r w:rsidRPr="007374AB">
        <w:rPr>
          <w:rFonts w:ascii="Times New Roman" w:eastAsia="Times New Roman" w:hAnsi="Times New Roman" w:cs="Times New Roman"/>
          <w:sz w:val="24"/>
          <w:szCs w:val="24"/>
        </w:rPr>
        <w:t>sebevraždy.</w:t>
      </w:r>
    </w:p>
    <w:p w:rsidR="007374AB" w:rsidRDefault="007374AB" w:rsidP="007374AB">
      <w:pPr>
        <w:spacing w:after="0" w:line="240" w:lineRule="auto"/>
        <w:ind w:left="360"/>
        <w:jc w:val="both"/>
        <w:rPr>
          <w:rFonts w:ascii="Times New Roman" w:eastAsia="Times New Roman" w:hAnsi="Times New Roman" w:cs="Times New Roman"/>
          <w:sz w:val="24"/>
          <w:szCs w:val="24"/>
        </w:rPr>
      </w:pPr>
    </w:p>
    <w:p w:rsidR="007374AB" w:rsidRPr="007374AB" w:rsidRDefault="007374AB" w:rsidP="007374AB">
      <w:pPr>
        <w:spacing w:after="0" w:line="240" w:lineRule="auto"/>
        <w:ind w:left="360"/>
        <w:jc w:val="both"/>
        <w:rPr>
          <w:rFonts w:ascii="Times New Roman" w:eastAsia="Times New Roman" w:hAnsi="Times New Roman" w:cs="Times New Roman"/>
          <w:sz w:val="24"/>
          <w:szCs w:val="24"/>
        </w:rPr>
      </w:pPr>
    </w:p>
    <w:p w:rsidR="007374AB" w:rsidRDefault="007374AB" w:rsidP="007374AB">
      <w:pPr>
        <w:pStyle w:val="Nadpis1"/>
        <w:rPr>
          <w:rFonts w:eastAsia="Times New Roman"/>
        </w:rPr>
      </w:pPr>
      <w:r>
        <w:rPr>
          <w:rFonts w:eastAsia="Times New Roman"/>
        </w:rPr>
        <w:t>Vymezení cílové skupiny</w:t>
      </w:r>
    </w:p>
    <w:p w:rsidR="007374AB" w:rsidRPr="007374AB" w:rsidRDefault="007374AB" w:rsidP="007374AB">
      <w:pPr>
        <w:spacing w:after="0" w:line="240" w:lineRule="auto"/>
        <w:rPr>
          <w:rFonts w:ascii="Times New Roman" w:eastAsia="Times New Roman" w:hAnsi="Times New Roman" w:cs="Times New Roman"/>
          <w:sz w:val="24"/>
          <w:szCs w:val="20"/>
        </w:rPr>
      </w:pPr>
      <w:r w:rsidRPr="007374AB">
        <w:rPr>
          <w:rFonts w:ascii="Times New Roman" w:eastAsia="Times New Roman" w:hAnsi="Times New Roman" w:cs="Times New Roman"/>
          <w:b/>
          <w:sz w:val="24"/>
          <w:szCs w:val="20"/>
        </w:rPr>
        <w:t xml:space="preserve">     </w:t>
      </w:r>
      <w:r w:rsidRPr="007374AB">
        <w:rPr>
          <w:rFonts w:ascii="Times New Roman" w:eastAsia="Times New Roman" w:hAnsi="Times New Roman" w:cs="Times New Roman"/>
          <w:sz w:val="24"/>
          <w:szCs w:val="20"/>
        </w:rPr>
        <w:t>Strategie je zaměřena na všechny žáky školy, se zvláštním přihlédnutím k dětem ze sociálně slabšího a málo podnětného rodinného prostředí, dětem s nedostatečným prospěchem a dětem s některými typy specifických vývojových poruch chování.</w:t>
      </w:r>
    </w:p>
    <w:p w:rsidR="007374AB" w:rsidRPr="007374AB" w:rsidRDefault="007374AB" w:rsidP="007374AB">
      <w:pPr>
        <w:spacing w:after="0" w:line="240" w:lineRule="auto"/>
        <w:rPr>
          <w:rFonts w:ascii="Times New Roman" w:eastAsia="Times New Roman" w:hAnsi="Times New Roman" w:cs="Times New Roman"/>
          <w:sz w:val="24"/>
          <w:szCs w:val="20"/>
        </w:rPr>
      </w:pPr>
    </w:p>
    <w:p w:rsidR="007374AB" w:rsidRPr="007374AB" w:rsidRDefault="007374AB" w:rsidP="007374AB">
      <w:pPr>
        <w:spacing w:after="0" w:line="240" w:lineRule="auto"/>
        <w:rPr>
          <w:rFonts w:ascii="Times New Roman" w:eastAsia="Times New Roman" w:hAnsi="Times New Roman" w:cs="Times New Roman"/>
          <w:sz w:val="24"/>
          <w:szCs w:val="20"/>
        </w:rPr>
      </w:pPr>
      <w:r w:rsidRPr="007374AB">
        <w:rPr>
          <w:rFonts w:ascii="Times New Roman" w:eastAsia="Times New Roman" w:hAnsi="Times New Roman" w:cs="Times New Roman"/>
          <w:sz w:val="24"/>
          <w:szCs w:val="20"/>
        </w:rPr>
        <w:t xml:space="preserve">     U pedagogů je další vzdělávání zaměřeno na celý tým, se zaměřením na začínající pedagogy a pedagogy bez odborné kvalifikace. Intenzívní vzdělávací aktivity jsou směřovány k pracovníkům, kteří zajišťují činnost školního poradenského pracoviště – výchovný poradce, metodik prevence.</w:t>
      </w:r>
    </w:p>
    <w:p w:rsidR="007374AB" w:rsidRPr="007374AB" w:rsidRDefault="007374AB" w:rsidP="007374AB">
      <w:pPr>
        <w:spacing w:after="0" w:line="240" w:lineRule="auto"/>
        <w:rPr>
          <w:rFonts w:ascii="Times New Roman" w:eastAsia="Times New Roman" w:hAnsi="Times New Roman" w:cs="Times New Roman"/>
          <w:sz w:val="24"/>
          <w:szCs w:val="20"/>
        </w:rPr>
      </w:pPr>
    </w:p>
    <w:p w:rsidR="007374AB" w:rsidRDefault="007374AB" w:rsidP="007374AB">
      <w:pPr>
        <w:spacing w:after="0" w:line="240" w:lineRule="auto"/>
        <w:rPr>
          <w:rFonts w:ascii="Times New Roman" w:eastAsia="Times New Roman" w:hAnsi="Times New Roman" w:cs="Times New Roman"/>
          <w:sz w:val="24"/>
          <w:szCs w:val="20"/>
        </w:rPr>
      </w:pPr>
      <w:r w:rsidRPr="007374AB">
        <w:rPr>
          <w:rFonts w:ascii="Times New Roman" w:eastAsia="Times New Roman" w:hAnsi="Times New Roman" w:cs="Times New Roman"/>
          <w:sz w:val="24"/>
          <w:szCs w:val="20"/>
        </w:rPr>
        <w:t xml:space="preserve">     Do systému informování jsou zapojeni všichni rodiče. Zvláštní pozornost je věnována skupinám rodičů žáků ve třídách, kde se vyskytly negativní jevy jako šikana nebo výskyt drog. Individuální pozornost je pak věnována rodičům žáků, u kterých byl zjištěn výskyt návykových látek, konzumace alkoholu a kouření, rodičům žáků – agresorů v případech šikany.  </w:t>
      </w:r>
    </w:p>
    <w:p w:rsidR="00295A78" w:rsidRPr="007374AB" w:rsidRDefault="00295A78" w:rsidP="007374AB">
      <w:pPr>
        <w:spacing w:after="0" w:line="240" w:lineRule="auto"/>
        <w:rPr>
          <w:rFonts w:ascii="Times New Roman" w:eastAsia="Times New Roman" w:hAnsi="Times New Roman" w:cs="Times New Roman"/>
          <w:sz w:val="24"/>
          <w:szCs w:val="20"/>
        </w:rPr>
      </w:pPr>
    </w:p>
    <w:p w:rsidR="007374AB" w:rsidRDefault="00295A78" w:rsidP="00295A78">
      <w:pPr>
        <w:pStyle w:val="Nadpis1"/>
        <w:rPr>
          <w:rFonts w:eastAsia="Times New Roman"/>
        </w:rPr>
      </w:pPr>
      <w:r>
        <w:rPr>
          <w:rFonts w:eastAsia="Times New Roman"/>
        </w:rPr>
        <w:t>Způsob realizace</w:t>
      </w:r>
    </w:p>
    <w:p w:rsidR="00295A78" w:rsidRDefault="00295A78" w:rsidP="00295A78">
      <w:pPr>
        <w:spacing w:after="0" w:line="240" w:lineRule="auto"/>
        <w:jc w:val="both"/>
        <w:rPr>
          <w:rFonts w:ascii="Times New Roman" w:eastAsia="Times New Roman" w:hAnsi="Times New Roman" w:cs="Times New Roman"/>
          <w:sz w:val="24"/>
          <w:szCs w:val="24"/>
        </w:rPr>
      </w:pPr>
    </w:p>
    <w:p w:rsidR="00295A78" w:rsidRPr="00295A78" w:rsidRDefault="00295A78" w:rsidP="00295A78">
      <w:pPr>
        <w:spacing w:after="0" w:line="240" w:lineRule="auto"/>
        <w:jc w:val="both"/>
        <w:rPr>
          <w:rFonts w:ascii="Times New Roman" w:eastAsia="Times New Roman" w:hAnsi="Times New Roman" w:cs="Times New Roman"/>
          <w:sz w:val="24"/>
          <w:szCs w:val="24"/>
          <w:u w:val="single"/>
        </w:rPr>
      </w:pPr>
      <w:r w:rsidRPr="00295A78">
        <w:rPr>
          <w:rFonts w:ascii="Times New Roman" w:eastAsia="Times New Roman" w:hAnsi="Times New Roman" w:cs="Times New Roman"/>
          <w:sz w:val="24"/>
          <w:szCs w:val="24"/>
          <w:u w:val="single"/>
        </w:rPr>
        <w:t>Základními kompetencemi prevence v rámci podpory zdraví a zdravého životního stylu jsou</w:t>
      </w:r>
      <w:r w:rsidRPr="0059669A">
        <w:rPr>
          <w:rFonts w:ascii="Times New Roman" w:eastAsia="Times New Roman" w:hAnsi="Times New Roman" w:cs="Times New Roman"/>
          <w:sz w:val="24"/>
          <w:szCs w:val="24"/>
          <w:u w:val="single"/>
        </w:rPr>
        <w:t>:</w:t>
      </w:r>
    </w:p>
    <w:p w:rsidR="00295A78" w:rsidRPr="00295A78" w:rsidRDefault="00295A78" w:rsidP="0059669A">
      <w:pPr>
        <w:numPr>
          <w:ilvl w:val="0"/>
          <w:numId w:val="19"/>
        </w:numPr>
        <w:tabs>
          <w:tab w:val="left" w:pos="360"/>
        </w:tabs>
        <w:spacing w:after="0" w:line="240" w:lineRule="auto"/>
        <w:rPr>
          <w:rFonts w:ascii="Times New Roman" w:eastAsia="Times New Roman" w:hAnsi="Times New Roman" w:cs="Times New Roman"/>
          <w:sz w:val="24"/>
          <w:szCs w:val="24"/>
        </w:rPr>
      </w:pPr>
      <w:r w:rsidRPr="00295A78">
        <w:rPr>
          <w:rFonts w:ascii="Times New Roman" w:eastAsia="Times New Roman" w:hAnsi="Times New Roman" w:cs="Times New Roman"/>
          <w:sz w:val="24"/>
          <w:szCs w:val="24"/>
        </w:rPr>
        <w:t>zvyšování sociální kompetence – rozvíjení sociálních dovedností, které napomáhají efektivní orientaci v sociálních vztazích, odpovědnosti za chování a uvědomění si důsledků jednání</w:t>
      </w:r>
      <w:r>
        <w:rPr>
          <w:rFonts w:ascii="Times New Roman" w:eastAsia="Times New Roman" w:hAnsi="Times New Roman" w:cs="Times New Roman"/>
          <w:sz w:val="24"/>
          <w:szCs w:val="24"/>
        </w:rPr>
        <w:t>,</w:t>
      </w:r>
    </w:p>
    <w:p w:rsidR="00295A78" w:rsidRPr="00295A78" w:rsidRDefault="00295A78" w:rsidP="0059669A">
      <w:pPr>
        <w:numPr>
          <w:ilvl w:val="0"/>
          <w:numId w:val="19"/>
        </w:numPr>
        <w:tabs>
          <w:tab w:val="left" w:pos="360"/>
        </w:tabs>
        <w:spacing w:after="0" w:line="240" w:lineRule="auto"/>
        <w:rPr>
          <w:rFonts w:ascii="Times New Roman" w:eastAsia="Times New Roman" w:hAnsi="Times New Roman" w:cs="Times New Roman"/>
          <w:sz w:val="24"/>
          <w:szCs w:val="24"/>
        </w:rPr>
      </w:pPr>
      <w:r w:rsidRPr="00295A78">
        <w:rPr>
          <w:rFonts w:ascii="Times New Roman" w:eastAsia="Times New Roman" w:hAnsi="Times New Roman" w:cs="Times New Roman"/>
          <w:sz w:val="24"/>
          <w:szCs w:val="24"/>
        </w:rPr>
        <w:t>posilování komunikačních dovedností – zvyšování schopnosti řešit problémy, konflikty, adekvátní reakce na stres, neúspěch, kritiku</w:t>
      </w:r>
      <w:r>
        <w:rPr>
          <w:rFonts w:ascii="Times New Roman" w:eastAsia="Times New Roman" w:hAnsi="Times New Roman" w:cs="Times New Roman"/>
          <w:sz w:val="24"/>
          <w:szCs w:val="24"/>
        </w:rPr>
        <w:t>,</w:t>
      </w:r>
    </w:p>
    <w:p w:rsidR="00295A78" w:rsidRPr="00295A78" w:rsidRDefault="00295A78" w:rsidP="0059669A">
      <w:pPr>
        <w:numPr>
          <w:ilvl w:val="0"/>
          <w:numId w:val="19"/>
        </w:numPr>
        <w:tabs>
          <w:tab w:val="left" w:pos="360"/>
        </w:tabs>
        <w:spacing w:after="0" w:line="240" w:lineRule="auto"/>
        <w:rPr>
          <w:rFonts w:ascii="Times New Roman" w:eastAsia="Times New Roman" w:hAnsi="Times New Roman" w:cs="Times New Roman"/>
          <w:sz w:val="24"/>
          <w:szCs w:val="24"/>
        </w:rPr>
      </w:pPr>
      <w:r w:rsidRPr="00295A78">
        <w:rPr>
          <w:rFonts w:ascii="Times New Roman" w:eastAsia="Times New Roman" w:hAnsi="Times New Roman" w:cs="Times New Roman"/>
          <w:sz w:val="24"/>
          <w:szCs w:val="24"/>
        </w:rPr>
        <w:t>vytváření pozitivního sociálního klimatu – pocitu důvěry, bez nadměrného tlaku na výkon, zařazení do skupiny, práce ve skupině vrstevníků, vytvoření atmosféry pohody a klidu, bez strachu a nejistoty</w:t>
      </w:r>
      <w:r>
        <w:rPr>
          <w:rFonts w:ascii="Times New Roman" w:eastAsia="Times New Roman" w:hAnsi="Times New Roman" w:cs="Times New Roman"/>
          <w:sz w:val="24"/>
          <w:szCs w:val="24"/>
        </w:rPr>
        <w:t>,</w:t>
      </w:r>
    </w:p>
    <w:p w:rsidR="00295A78" w:rsidRPr="00295A78" w:rsidRDefault="00295A78" w:rsidP="0059669A">
      <w:pPr>
        <w:numPr>
          <w:ilvl w:val="0"/>
          <w:numId w:val="19"/>
        </w:numPr>
        <w:tabs>
          <w:tab w:val="left" w:pos="360"/>
        </w:tabs>
        <w:spacing w:after="0" w:line="240" w:lineRule="auto"/>
        <w:rPr>
          <w:rFonts w:ascii="Times New Roman" w:eastAsia="Times New Roman" w:hAnsi="Times New Roman" w:cs="Times New Roman"/>
          <w:sz w:val="24"/>
          <w:szCs w:val="24"/>
        </w:rPr>
      </w:pPr>
      <w:r w:rsidRPr="00295A78">
        <w:rPr>
          <w:rFonts w:ascii="Times New Roman" w:eastAsia="Times New Roman" w:hAnsi="Times New Roman" w:cs="Times New Roman"/>
          <w:sz w:val="24"/>
          <w:szCs w:val="24"/>
        </w:rPr>
        <w:t>formování postojů ke společensky akceptovaným hodnotám – pěstování právního vědomí, mravních a morálních hodnot, humanistické postoje apod.</w:t>
      </w:r>
    </w:p>
    <w:p w:rsidR="00295A78" w:rsidRPr="00295A78" w:rsidRDefault="00295A78" w:rsidP="00295A78">
      <w:pPr>
        <w:tabs>
          <w:tab w:val="left" w:pos="360"/>
        </w:tabs>
        <w:spacing w:after="0" w:line="240" w:lineRule="auto"/>
        <w:jc w:val="both"/>
        <w:rPr>
          <w:rFonts w:ascii="Times New Roman" w:eastAsia="Times New Roman" w:hAnsi="Times New Roman" w:cs="Times New Roman"/>
          <w:sz w:val="24"/>
          <w:szCs w:val="24"/>
        </w:rPr>
      </w:pPr>
    </w:p>
    <w:p w:rsidR="00295A78" w:rsidRPr="00295A78" w:rsidRDefault="00295A78" w:rsidP="00295A78">
      <w:pPr>
        <w:spacing w:after="0" w:line="240" w:lineRule="auto"/>
        <w:jc w:val="both"/>
        <w:rPr>
          <w:rFonts w:ascii="Times New Roman" w:eastAsia="Times New Roman" w:hAnsi="Times New Roman" w:cs="Times New Roman"/>
          <w:sz w:val="24"/>
          <w:szCs w:val="24"/>
          <w:u w:val="single"/>
        </w:rPr>
      </w:pPr>
      <w:r w:rsidRPr="00295A78">
        <w:rPr>
          <w:rFonts w:ascii="Times New Roman" w:eastAsia="Times New Roman" w:hAnsi="Times New Roman" w:cs="Times New Roman"/>
          <w:sz w:val="24"/>
          <w:szCs w:val="24"/>
          <w:u w:val="single"/>
        </w:rPr>
        <w:t>Klíčové vyučovací oblasti jsou</w:t>
      </w:r>
    </w:p>
    <w:p w:rsidR="00295A78" w:rsidRPr="00295A78" w:rsidRDefault="00295A78" w:rsidP="0059669A">
      <w:pPr>
        <w:numPr>
          <w:ilvl w:val="0"/>
          <w:numId w:val="20"/>
        </w:numPr>
        <w:spacing w:after="0" w:line="240" w:lineRule="auto"/>
        <w:rPr>
          <w:rFonts w:ascii="Times New Roman" w:eastAsia="Times New Roman" w:hAnsi="Times New Roman" w:cs="Times New Roman"/>
          <w:sz w:val="24"/>
          <w:szCs w:val="24"/>
        </w:rPr>
      </w:pPr>
      <w:r w:rsidRPr="00295A78">
        <w:rPr>
          <w:rFonts w:ascii="Times New Roman" w:eastAsia="Times New Roman" w:hAnsi="Times New Roman" w:cs="Times New Roman"/>
          <w:sz w:val="24"/>
          <w:szCs w:val="24"/>
        </w:rPr>
        <w:t xml:space="preserve">oblast přírodovědná </w:t>
      </w:r>
      <w:r w:rsidRPr="00295A78">
        <w:rPr>
          <w:rFonts w:ascii="Times New Roman" w:eastAsia="Times New Roman" w:hAnsi="Times New Roman" w:cs="Times New Roman"/>
          <w:sz w:val="24"/>
          <w:szCs w:val="24"/>
        </w:rPr>
        <w:br/>
        <w:t xml:space="preserve">(např. biologie člověka, fyziologie, biologické účinky drog, chemické aspekty drog atd.) </w:t>
      </w:r>
    </w:p>
    <w:p w:rsidR="00295A78" w:rsidRPr="00295A78" w:rsidRDefault="00295A78" w:rsidP="0059669A">
      <w:pPr>
        <w:numPr>
          <w:ilvl w:val="0"/>
          <w:numId w:val="20"/>
        </w:numPr>
        <w:spacing w:after="0" w:line="240" w:lineRule="auto"/>
        <w:rPr>
          <w:rFonts w:ascii="Times New Roman" w:eastAsia="Times New Roman" w:hAnsi="Times New Roman" w:cs="Times New Roman"/>
          <w:sz w:val="24"/>
          <w:szCs w:val="24"/>
        </w:rPr>
      </w:pPr>
      <w:r w:rsidRPr="00295A78">
        <w:rPr>
          <w:rFonts w:ascii="Times New Roman" w:eastAsia="Times New Roman" w:hAnsi="Times New Roman" w:cs="Times New Roman"/>
          <w:sz w:val="24"/>
          <w:szCs w:val="24"/>
        </w:rPr>
        <w:t xml:space="preserve">oblast zdravého životního stylu </w:t>
      </w:r>
      <w:r w:rsidRPr="00295A78">
        <w:rPr>
          <w:rFonts w:ascii="Times New Roman" w:eastAsia="Times New Roman" w:hAnsi="Times New Roman" w:cs="Times New Roman"/>
          <w:sz w:val="24"/>
          <w:szCs w:val="24"/>
        </w:rPr>
        <w:br/>
        <w:t xml:space="preserve">(např. výchova ke zdraví, osobní a duševní hygieně, podmínky správné výživy, volný čas apod.) </w:t>
      </w:r>
    </w:p>
    <w:p w:rsidR="00295A78" w:rsidRPr="00295A78" w:rsidRDefault="00295A78" w:rsidP="0059669A">
      <w:pPr>
        <w:numPr>
          <w:ilvl w:val="0"/>
          <w:numId w:val="20"/>
        </w:numPr>
        <w:spacing w:after="0" w:line="240" w:lineRule="auto"/>
        <w:rPr>
          <w:rFonts w:ascii="Times New Roman" w:eastAsia="Times New Roman" w:hAnsi="Times New Roman" w:cs="Times New Roman"/>
          <w:sz w:val="24"/>
          <w:szCs w:val="24"/>
        </w:rPr>
      </w:pPr>
      <w:r w:rsidRPr="00295A78">
        <w:rPr>
          <w:rFonts w:ascii="Times New Roman" w:eastAsia="Times New Roman" w:hAnsi="Times New Roman" w:cs="Times New Roman"/>
          <w:sz w:val="24"/>
          <w:szCs w:val="24"/>
        </w:rPr>
        <w:t xml:space="preserve">oblast společenskovědní </w:t>
      </w:r>
      <w:r w:rsidRPr="00295A78">
        <w:rPr>
          <w:rFonts w:ascii="Times New Roman" w:eastAsia="Times New Roman" w:hAnsi="Times New Roman" w:cs="Times New Roman"/>
          <w:sz w:val="24"/>
          <w:szCs w:val="24"/>
        </w:rPr>
        <w:br/>
        <w:t xml:space="preserve">(proces socializace jedince, užší a širší společenské prostředí, jedinec ve vzájemné interakci se sociálním prostředím apod.) </w:t>
      </w:r>
    </w:p>
    <w:p w:rsidR="00295A78" w:rsidRPr="00295A78" w:rsidRDefault="00295A78" w:rsidP="0059669A">
      <w:pPr>
        <w:numPr>
          <w:ilvl w:val="0"/>
          <w:numId w:val="20"/>
        </w:numPr>
        <w:spacing w:after="0" w:line="240" w:lineRule="auto"/>
        <w:rPr>
          <w:rFonts w:ascii="Times New Roman" w:eastAsia="Times New Roman" w:hAnsi="Times New Roman" w:cs="Times New Roman"/>
          <w:sz w:val="24"/>
          <w:szCs w:val="24"/>
        </w:rPr>
      </w:pPr>
      <w:r w:rsidRPr="00295A78">
        <w:rPr>
          <w:rFonts w:ascii="Times New Roman" w:eastAsia="Times New Roman" w:hAnsi="Times New Roman" w:cs="Times New Roman"/>
          <w:sz w:val="24"/>
          <w:szCs w:val="24"/>
        </w:rPr>
        <w:t xml:space="preserve">oblast rodinné a občanské výchovy </w:t>
      </w:r>
      <w:r w:rsidRPr="00295A78">
        <w:rPr>
          <w:rFonts w:ascii="Times New Roman" w:eastAsia="Times New Roman" w:hAnsi="Times New Roman" w:cs="Times New Roman"/>
          <w:sz w:val="24"/>
          <w:szCs w:val="24"/>
        </w:rPr>
        <w:br/>
        <w:t xml:space="preserve">(postavení rodiny ve společnosti, vedení domácnosti, správná výživa, zdravý vývoj a příprava na život, formy komunikace, zvyšování sociální kompetence dětí a mládeže, subjekty participující v oblasti prevence drog atd.) </w:t>
      </w:r>
    </w:p>
    <w:p w:rsidR="00295A78" w:rsidRPr="00295A78" w:rsidRDefault="00295A78" w:rsidP="0059669A">
      <w:pPr>
        <w:numPr>
          <w:ilvl w:val="0"/>
          <w:numId w:val="21"/>
        </w:numPr>
        <w:spacing w:after="0" w:line="240" w:lineRule="auto"/>
        <w:rPr>
          <w:rFonts w:ascii="Times New Roman" w:eastAsia="Times New Roman" w:hAnsi="Times New Roman" w:cs="Times New Roman"/>
          <w:sz w:val="24"/>
          <w:szCs w:val="24"/>
        </w:rPr>
      </w:pPr>
      <w:r w:rsidRPr="00295A78">
        <w:rPr>
          <w:rFonts w:ascii="Times New Roman" w:eastAsia="Times New Roman" w:hAnsi="Times New Roman" w:cs="Times New Roman"/>
          <w:sz w:val="24"/>
          <w:szCs w:val="24"/>
        </w:rPr>
        <w:lastRenderedPageBreak/>
        <w:t xml:space="preserve">oblast sociálně právní </w:t>
      </w:r>
      <w:r w:rsidRPr="00295A78">
        <w:rPr>
          <w:rFonts w:ascii="Times New Roman" w:eastAsia="Times New Roman" w:hAnsi="Times New Roman" w:cs="Times New Roman"/>
          <w:sz w:val="24"/>
          <w:szCs w:val="24"/>
        </w:rPr>
        <w:br/>
        <w:t xml:space="preserve">(právní aspekty drog, práva dítěte, význam a cíle reklamy apod.) </w:t>
      </w:r>
    </w:p>
    <w:p w:rsidR="00295A78" w:rsidRPr="00295A78" w:rsidRDefault="00295A78" w:rsidP="0059669A">
      <w:pPr>
        <w:numPr>
          <w:ilvl w:val="0"/>
          <w:numId w:val="21"/>
        </w:numPr>
        <w:spacing w:after="0" w:line="240" w:lineRule="auto"/>
        <w:rPr>
          <w:rFonts w:ascii="Times New Roman" w:eastAsia="Times New Roman" w:hAnsi="Times New Roman" w:cs="Times New Roman"/>
          <w:sz w:val="24"/>
          <w:szCs w:val="24"/>
        </w:rPr>
      </w:pPr>
      <w:r w:rsidRPr="00295A78">
        <w:rPr>
          <w:rFonts w:ascii="Times New Roman" w:eastAsia="Times New Roman" w:hAnsi="Times New Roman" w:cs="Times New Roman"/>
          <w:sz w:val="24"/>
          <w:szCs w:val="24"/>
        </w:rPr>
        <w:t xml:space="preserve">oblast sociální patologie </w:t>
      </w:r>
      <w:r w:rsidRPr="00295A78">
        <w:rPr>
          <w:rFonts w:ascii="Times New Roman" w:eastAsia="Times New Roman" w:hAnsi="Times New Roman" w:cs="Times New Roman"/>
          <w:sz w:val="24"/>
          <w:szCs w:val="24"/>
        </w:rPr>
        <w:br/>
        <w:t>(postoj společnosti ke zneužívání drog, delikventní chování, kriminalita, xenofobie, šikanování, rasismus apod.)</w:t>
      </w:r>
    </w:p>
    <w:p w:rsidR="0059669A" w:rsidRDefault="0059669A" w:rsidP="0059669A">
      <w:pPr>
        <w:spacing w:line="240" w:lineRule="auto"/>
        <w:jc w:val="both"/>
        <w:rPr>
          <w:rFonts w:ascii="Times New Roman" w:hAnsi="Times New Roman" w:cs="Times New Roman"/>
          <w:sz w:val="24"/>
          <w:szCs w:val="24"/>
          <w:u w:val="single"/>
        </w:rPr>
      </w:pPr>
    </w:p>
    <w:p w:rsidR="0059669A" w:rsidRDefault="0059669A" w:rsidP="0059669A">
      <w:pPr>
        <w:pStyle w:val="Nadpis1"/>
      </w:pPr>
      <w:r>
        <w:t>Metody a formy, kterými budou aktivity řešeny</w:t>
      </w:r>
    </w:p>
    <w:p w:rsidR="0059669A" w:rsidRPr="0059669A" w:rsidRDefault="0059669A" w:rsidP="0059669A">
      <w:p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 xml:space="preserve">Přechod na druhý stupeň </w:t>
      </w:r>
      <w:r>
        <w:rPr>
          <w:rFonts w:ascii="Times New Roman" w:eastAsia="Times New Roman" w:hAnsi="Times New Roman" w:cs="Times New Roman"/>
          <w:sz w:val="24"/>
          <w:szCs w:val="24"/>
        </w:rPr>
        <w:t xml:space="preserve">(prima osmiletého gymnázia) i přechod na střední školu </w:t>
      </w:r>
      <w:r w:rsidRPr="0059669A">
        <w:rPr>
          <w:rFonts w:ascii="Times New Roman" w:eastAsia="Times New Roman" w:hAnsi="Times New Roman" w:cs="Times New Roman"/>
          <w:sz w:val="24"/>
          <w:szCs w:val="24"/>
        </w:rPr>
        <w:t>přináší řadu změn a z nich vyplývajících zátěžových situací – změna třídního učitele, střídání vyučujících v jednotlivých předmětech, odchod některých spolužáků (víceletá gymnázia, sportovní třídy apod.) a příchod nových spolužáků, zvýšené nároky na objem a strukturu učiva.</w:t>
      </w:r>
    </w:p>
    <w:p w:rsidR="0059669A" w:rsidRPr="0059669A" w:rsidRDefault="0059669A" w:rsidP="0059669A">
      <w:pPr>
        <w:spacing w:after="0" w:line="240" w:lineRule="auto"/>
        <w:jc w:val="both"/>
        <w:rPr>
          <w:rFonts w:ascii="Times New Roman" w:eastAsia="Times New Roman" w:hAnsi="Times New Roman" w:cs="Times New Roman"/>
          <w:sz w:val="24"/>
          <w:szCs w:val="24"/>
        </w:rPr>
      </w:pPr>
    </w:p>
    <w:p w:rsidR="0059669A" w:rsidRPr="0059669A" w:rsidRDefault="0059669A" w:rsidP="0059669A">
      <w:p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Obsah programu:</w:t>
      </w:r>
    </w:p>
    <w:p w:rsidR="0059669A" w:rsidRPr="0059669A" w:rsidRDefault="0059669A" w:rsidP="0059669A">
      <w:pPr>
        <w:widowControl w:val="0"/>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vzájemné poznávání účastníků</w:t>
      </w:r>
    </w:p>
    <w:p w:rsidR="0059669A" w:rsidRPr="0059669A" w:rsidRDefault="0059669A" w:rsidP="0059669A">
      <w:pPr>
        <w:widowControl w:val="0"/>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vytváření vztahu důvěry mezi žáky a učiteli a mezi žáky navzájem</w:t>
      </w:r>
    </w:p>
    <w:p w:rsidR="0059669A" w:rsidRPr="0059669A" w:rsidRDefault="0059669A" w:rsidP="0059669A">
      <w:pPr>
        <w:widowControl w:val="0"/>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stanovení pravidel soužití třídní komunity</w:t>
      </w:r>
    </w:p>
    <w:p w:rsidR="0059669A" w:rsidRPr="0059669A" w:rsidRDefault="0059669A" w:rsidP="0059669A">
      <w:pPr>
        <w:widowControl w:val="0"/>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formování skupiny, která je pro žáky bezpečným místem, která jim pomůže vyhnout se rizikovému společensky nežádoucímu chování – šikanování, užívání alkoholu a drog, vzniku různých typů závislostí apod.</w:t>
      </w:r>
    </w:p>
    <w:p w:rsidR="0059669A" w:rsidRPr="0059669A" w:rsidRDefault="0059669A" w:rsidP="0059669A">
      <w:pPr>
        <w:widowControl w:val="0"/>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začlenění nových žáků do komunity třídy</w:t>
      </w:r>
    </w:p>
    <w:p w:rsidR="0059669A" w:rsidRPr="0059669A" w:rsidRDefault="0059669A" w:rsidP="0059669A">
      <w:pPr>
        <w:widowControl w:val="0"/>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trénink obrany před manipulací, s uměním říci „ne“</w:t>
      </w:r>
    </w:p>
    <w:p w:rsidR="0059669A" w:rsidRPr="0059669A" w:rsidRDefault="0059669A" w:rsidP="0059669A">
      <w:pPr>
        <w:widowControl w:val="0"/>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trénink odpovědnosti za vlastní rozhodnutí</w:t>
      </w:r>
    </w:p>
    <w:p w:rsidR="0059669A" w:rsidRPr="0059669A" w:rsidRDefault="0059669A" w:rsidP="0059669A">
      <w:pPr>
        <w:widowControl w:val="0"/>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zvládání náročných fyzických duševních situací</w:t>
      </w:r>
    </w:p>
    <w:p w:rsidR="0059669A" w:rsidRPr="0059669A" w:rsidRDefault="0059669A" w:rsidP="0059669A">
      <w:pPr>
        <w:widowControl w:val="0"/>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umění vyrovnat se s neúspěchem</w:t>
      </w:r>
    </w:p>
    <w:p w:rsidR="0059669A" w:rsidRPr="0059669A" w:rsidRDefault="0059669A" w:rsidP="0059669A">
      <w:pPr>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upevňování vztahů v komunitě vrstevníků</w:t>
      </w:r>
    </w:p>
    <w:p w:rsidR="0059669A" w:rsidRPr="0059669A" w:rsidRDefault="0059669A" w:rsidP="0059669A">
      <w:pPr>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rozvoj schopností přijímat svobodná a odpovědná rozhodnutí</w:t>
      </w:r>
    </w:p>
    <w:p w:rsidR="0059669A" w:rsidRPr="0059669A" w:rsidRDefault="0059669A" w:rsidP="0059669A">
      <w:pPr>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nácvik efektivní komunikace na základě vlastních prožitků</w:t>
      </w:r>
    </w:p>
    <w:p w:rsidR="0059669A" w:rsidRPr="0059669A" w:rsidRDefault="0059669A" w:rsidP="0059669A">
      <w:pPr>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nácvik řešení zátěžových situací</w:t>
      </w:r>
    </w:p>
    <w:p w:rsidR="0059669A" w:rsidRPr="0059669A" w:rsidRDefault="0059669A" w:rsidP="0059669A">
      <w:pPr>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zvýšení schopnosti odolávat nebezpečím, krizím, stresu, zátěžovým situacím  (včetně odmítání alkoholu, drog, nikotinu, nevhodných způsobů chování)</w:t>
      </w:r>
    </w:p>
    <w:p w:rsidR="0059669A" w:rsidRPr="0059669A" w:rsidRDefault="0059669A" w:rsidP="0059669A">
      <w:pPr>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přehled životních rizik</w:t>
      </w:r>
    </w:p>
    <w:p w:rsidR="0059669A" w:rsidRPr="0059669A" w:rsidRDefault="0059669A" w:rsidP="0059669A">
      <w:pPr>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společenské vztahy (včetně mediální hygieny, vlivu reklamy apod.,)</w:t>
      </w:r>
    </w:p>
    <w:p w:rsidR="0059669A" w:rsidRPr="0059669A" w:rsidRDefault="0059669A" w:rsidP="0059669A">
      <w:pPr>
        <w:numPr>
          <w:ilvl w:val="0"/>
          <w:numId w:val="17"/>
        </w:numPr>
        <w:spacing w:after="0" w:line="240" w:lineRule="auto"/>
        <w:jc w:val="both"/>
        <w:rPr>
          <w:rFonts w:ascii="Times New Roman" w:eastAsia="Times New Roman" w:hAnsi="Times New Roman" w:cs="Times New Roman"/>
          <w:sz w:val="24"/>
          <w:szCs w:val="24"/>
        </w:rPr>
      </w:pPr>
      <w:r w:rsidRPr="0059669A">
        <w:rPr>
          <w:rFonts w:ascii="Times New Roman" w:eastAsia="Times New Roman" w:hAnsi="Times New Roman" w:cs="Times New Roman"/>
          <w:sz w:val="24"/>
          <w:szCs w:val="24"/>
        </w:rPr>
        <w:t>modelové, projektové situace poskytující návody k řešení problémů</w:t>
      </w:r>
    </w:p>
    <w:p w:rsidR="0059669A" w:rsidRDefault="0059669A" w:rsidP="0059669A">
      <w:pPr>
        <w:spacing w:line="240" w:lineRule="auto"/>
        <w:rPr>
          <w:rFonts w:ascii="Times New Roman" w:hAnsi="Times New Roman" w:cs="Times New Roman"/>
          <w:sz w:val="24"/>
          <w:szCs w:val="24"/>
        </w:rPr>
      </w:pPr>
    </w:p>
    <w:p w:rsidR="0019078B" w:rsidRDefault="0019078B" w:rsidP="0019078B">
      <w:pPr>
        <w:pStyle w:val="Nadpis1"/>
      </w:pPr>
      <w:r>
        <w:t>Příklady zařazovaných témat</w:t>
      </w:r>
    </w:p>
    <w:p w:rsidR="0019078B" w:rsidRDefault="0019078B" w:rsidP="0019078B">
      <w:pPr>
        <w:spacing w:after="0" w:line="240" w:lineRule="auto"/>
        <w:rPr>
          <w:rFonts w:ascii="Times New Roman" w:hAnsi="Times New Roman" w:cs="Times New Roman"/>
          <w:sz w:val="24"/>
          <w:szCs w:val="24"/>
        </w:rPr>
      </w:pPr>
    </w:p>
    <w:p w:rsidR="00C85A3F" w:rsidRPr="00C85A3F" w:rsidRDefault="00C85A3F" w:rsidP="00C85A3F">
      <w:pPr>
        <w:numPr>
          <w:ilvl w:val="0"/>
          <w:numId w:val="22"/>
        </w:numPr>
        <w:spacing w:after="0" w:line="240" w:lineRule="auto"/>
        <w:rPr>
          <w:rFonts w:ascii="Times New Roman" w:hAnsi="Times New Roman" w:cs="Times New Roman"/>
          <w:sz w:val="24"/>
          <w:szCs w:val="24"/>
        </w:rPr>
      </w:pPr>
      <w:r w:rsidRPr="00C85A3F">
        <w:rPr>
          <w:rFonts w:ascii="Times New Roman" w:hAnsi="Times New Roman" w:cs="Times New Roman"/>
          <w:b/>
          <w:sz w:val="24"/>
          <w:szCs w:val="24"/>
        </w:rPr>
        <w:t>Já</w:t>
      </w:r>
      <w:r>
        <w:rPr>
          <w:rFonts w:ascii="Times New Roman" w:hAnsi="Times New Roman" w:cs="Times New Roman"/>
          <w:sz w:val="24"/>
          <w:szCs w:val="24"/>
        </w:rPr>
        <w:t xml:space="preserve"> </w:t>
      </w:r>
      <w:r w:rsidRPr="00C85A3F">
        <w:rPr>
          <w:rFonts w:ascii="Times New Roman" w:hAnsi="Times New Roman" w:cs="Times New Roman"/>
          <w:sz w:val="24"/>
          <w:szCs w:val="24"/>
        </w:rPr>
        <w:t>(sebepojetí, sebehodnocení, žebříček hodnot),</w:t>
      </w:r>
    </w:p>
    <w:p w:rsidR="00C85A3F" w:rsidRPr="00C85A3F" w:rsidRDefault="00C85A3F" w:rsidP="00C85A3F">
      <w:pPr>
        <w:numPr>
          <w:ilvl w:val="0"/>
          <w:numId w:val="22"/>
        </w:numPr>
        <w:spacing w:after="0" w:line="240" w:lineRule="auto"/>
        <w:rPr>
          <w:rFonts w:ascii="Times New Roman" w:hAnsi="Times New Roman" w:cs="Times New Roman"/>
          <w:sz w:val="24"/>
          <w:szCs w:val="24"/>
        </w:rPr>
      </w:pPr>
      <w:r w:rsidRPr="00C85A3F">
        <w:rPr>
          <w:rFonts w:ascii="Times New Roman" w:hAnsi="Times New Roman" w:cs="Times New Roman"/>
          <w:b/>
          <w:bCs/>
          <w:sz w:val="24"/>
          <w:szCs w:val="24"/>
        </w:rPr>
        <w:t>Zdravý životní styl</w:t>
      </w:r>
      <w:r w:rsidRPr="00C85A3F">
        <w:rPr>
          <w:rFonts w:ascii="Times New Roman" w:hAnsi="Times New Roman" w:cs="Times New Roman"/>
          <w:sz w:val="24"/>
          <w:szCs w:val="24"/>
        </w:rPr>
        <w:t> (jak zvládat stresové situace, psychohygiena, poruchy příjmu potravy),</w:t>
      </w:r>
    </w:p>
    <w:p w:rsidR="00C85A3F" w:rsidRPr="00C85A3F" w:rsidRDefault="00C85A3F" w:rsidP="00C85A3F">
      <w:pPr>
        <w:numPr>
          <w:ilvl w:val="0"/>
          <w:numId w:val="22"/>
        </w:numPr>
        <w:spacing w:after="0" w:line="240" w:lineRule="auto"/>
        <w:rPr>
          <w:rFonts w:ascii="Times New Roman" w:hAnsi="Times New Roman" w:cs="Times New Roman"/>
          <w:sz w:val="24"/>
          <w:szCs w:val="24"/>
        </w:rPr>
      </w:pPr>
      <w:r w:rsidRPr="00C85A3F">
        <w:rPr>
          <w:rFonts w:ascii="Times New Roman" w:hAnsi="Times New Roman" w:cs="Times New Roman"/>
          <w:b/>
          <w:bCs/>
          <w:sz w:val="24"/>
          <w:szCs w:val="24"/>
        </w:rPr>
        <w:t>Práva, povinnosti a bezpečnost dětí spojená s rodinou i se školou</w:t>
      </w:r>
      <w:r w:rsidRPr="00C85A3F">
        <w:rPr>
          <w:rFonts w:ascii="Times New Roman" w:hAnsi="Times New Roman" w:cs="Times New Roman"/>
          <w:sz w:val="24"/>
          <w:szCs w:val="24"/>
        </w:rPr>
        <w:t> (syndrom CAN, záškoláctví),</w:t>
      </w:r>
    </w:p>
    <w:p w:rsidR="00C85A3F" w:rsidRPr="00C85A3F" w:rsidRDefault="00C85A3F" w:rsidP="00C85A3F">
      <w:pPr>
        <w:numPr>
          <w:ilvl w:val="0"/>
          <w:numId w:val="22"/>
        </w:numPr>
        <w:spacing w:after="0" w:line="240" w:lineRule="auto"/>
        <w:rPr>
          <w:rFonts w:ascii="Times New Roman" w:hAnsi="Times New Roman" w:cs="Times New Roman"/>
          <w:sz w:val="24"/>
          <w:szCs w:val="24"/>
        </w:rPr>
      </w:pPr>
      <w:r w:rsidRPr="00C85A3F">
        <w:rPr>
          <w:rFonts w:ascii="Times New Roman" w:hAnsi="Times New Roman" w:cs="Times New Roman"/>
          <w:b/>
          <w:bCs/>
          <w:sz w:val="24"/>
          <w:szCs w:val="24"/>
        </w:rPr>
        <w:t>Vztahy a komunikace</w:t>
      </w:r>
      <w:r w:rsidRPr="00C85A3F">
        <w:rPr>
          <w:rFonts w:ascii="Times New Roman" w:hAnsi="Times New Roman" w:cs="Times New Roman"/>
          <w:sz w:val="24"/>
          <w:szCs w:val="24"/>
        </w:rPr>
        <w:t xml:space="preserve"> (vzájemná spolupráce, schopnost si naslouchat, šikana, </w:t>
      </w:r>
      <w:proofErr w:type="spellStart"/>
      <w:r w:rsidRPr="00C85A3F">
        <w:rPr>
          <w:rFonts w:ascii="Times New Roman" w:hAnsi="Times New Roman" w:cs="Times New Roman"/>
          <w:sz w:val="24"/>
          <w:szCs w:val="24"/>
        </w:rPr>
        <w:t>kyberšikana</w:t>
      </w:r>
      <w:proofErr w:type="spellEnd"/>
      <w:r w:rsidRPr="00C85A3F">
        <w:rPr>
          <w:rFonts w:ascii="Times New Roman" w:hAnsi="Times New Roman" w:cs="Times New Roman"/>
          <w:sz w:val="24"/>
          <w:szCs w:val="24"/>
        </w:rPr>
        <w:t>),</w:t>
      </w:r>
    </w:p>
    <w:p w:rsidR="00C85A3F" w:rsidRPr="00C85A3F" w:rsidRDefault="00C85A3F" w:rsidP="00C85A3F">
      <w:pPr>
        <w:numPr>
          <w:ilvl w:val="0"/>
          <w:numId w:val="22"/>
        </w:numPr>
        <w:spacing w:after="0" w:line="240" w:lineRule="auto"/>
        <w:rPr>
          <w:rFonts w:ascii="Times New Roman" w:hAnsi="Times New Roman" w:cs="Times New Roman"/>
          <w:sz w:val="24"/>
          <w:szCs w:val="24"/>
        </w:rPr>
      </w:pPr>
      <w:r w:rsidRPr="00C85A3F">
        <w:rPr>
          <w:rFonts w:ascii="Times New Roman" w:hAnsi="Times New Roman" w:cs="Times New Roman"/>
          <w:b/>
          <w:bCs/>
          <w:sz w:val="24"/>
          <w:szCs w:val="24"/>
        </w:rPr>
        <w:t>Diskriminační chování ve společnosti</w:t>
      </w:r>
      <w:r w:rsidRPr="00C85A3F">
        <w:rPr>
          <w:rFonts w:ascii="Times New Roman" w:hAnsi="Times New Roman" w:cs="Times New Roman"/>
          <w:sz w:val="24"/>
          <w:szCs w:val="24"/>
        </w:rPr>
        <w:t xml:space="preserve"> (tolerance, intolerance, </w:t>
      </w:r>
      <w:proofErr w:type="spellStart"/>
      <w:r w:rsidRPr="00C85A3F">
        <w:rPr>
          <w:rFonts w:ascii="Times New Roman" w:hAnsi="Times New Roman" w:cs="Times New Roman"/>
          <w:sz w:val="24"/>
          <w:szCs w:val="24"/>
        </w:rPr>
        <w:t>multikulturalita</w:t>
      </w:r>
      <w:proofErr w:type="spellEnd"/>
      <w:r w:rsidRPr="00C85A3F">
        <w:rPr>
          <w:rFonts w:ascii="Times New Roman" w:hAnsi="Times New Roman" w:cs="Times New Roman"/>
          <w:sz w:val="24"/>
          <w:szCs w:val="24"/>
        </w:rPr>
        <w:t>, rasismus, extremismus apod.),</w:t>
      </w:r>
    </w:p>
    <w:p w:rsidR="00C85A3F" w:rsidRPr="00C85A3F" w:rsidRDefault="00C85A3F" w:rsidP="00C85A3F">
      <w:pPr>
        <w:numPr>
          <w:ilvl w:val="0"/>
          <w:numId w:val="22"/>
        </w:numPr>
        <w:spacing w:after="0" w:line="240" w:lineRule="auto"/>
        <w:rPr>
          <w:rFonts w:ascii="Times New Roman" w:hAnsi="Times New Roman" w:cs="Times New Roman"/>
          <w:sz w:val="24"/>
          <w:szCs w:val="24"/>
        </w:rPr>
      </w:pPr>
      <w:r w:rsidRPr="00C85A3F">
        <w:rPr>
          <w:rFonts w:ascii="Times New Roman" w:hAnsi="Times New Roman" w:cs="Times New Roman"/>
          <w:b/>
          <w:bCs/>
          <w:sz w:val="24"/>
          <w:szCs w:val="24"/>
        </w:rPr>
        <w:t>Bude mi 15</w:t>
      </w:r>
      <w:r w:rsidRPr="00C85A3F">
        <w:rPr>
          <w:rFonts w:ascii="Times New Roman" w:hAnsi="Times New Roman" w:cs="Times New Roman"/>
          <w:sz w:val="24"/>
          <w:szCs w:val="24"/>
        </w:rPr>
        <w:t> (očekávání, právní dopady, přechod na střední školu, brigády apod.),</w:t>
      </w:r>
    </w:p>
    <w:p w:rsidR="00C85A3F" w:rsidRPr="00C85A3F" w:rsidRDefault="00C85A3F" w:rsidP="00C85A3F">
      <w:pPr>
        <w:numPr>
          <w:ilvl w:val="0"/>
          <w:numId w:val="22"/>
        </w:numPr>
        <w:spacing w:after="0" w:line="240" w:lineRule="auto"/>
        <w:rPr>
          <w:rFonts w:ascii="Times New Roman" w:hAnsi="Times New Roman" w:cs="Times New Roman"/>
          <w:sz w:val="24"/>
          <w:szCs w:val="24"/>
        </w:rPr>
      </w:pPr>
      <w:r w:rsidRPr="00C85A3F">
        <w:rPr>
          <w:rFonts w:ascii="Times New Roman" w:hAnsi="Times New Roman" w:cs="Times New Roman"/>
          <w:b/>
          <w:bCs/>
          <w:sz w:val="24"/>
          <w:szCs w:val="24"/>
        </w:rPr>
        <w:lastRenderedPageBreak/>
        <w:t>Trestní odpovědnost</w:t>
      </w:r>
      <w:r w:rsidRPr="00C85A3F">
        <w:rPr>
          <w:rFonts w:ascii="Times New Roman" w:hAnsi="Times New Roman" w:cs="Times New Roman"/>
          <w:sz w:val="24"/>
          <w:szCs w:val="24"/>
        </w:rPr>
        <w:t> (odpovědnost za vlastní jednání a chování, zákonné normy, kriminalita dětí a mladistvých, provinění mladistvých atd.),</w:t>
      </w:r>
    </w:p>
    <w:p w:rsidR="00C85A3F" w:rsidRPr="00C85A3F" w:rsidRDefault="00C85A3F" w:rsidP="00C85A3F">
      <w:pPr>
        <w:numPr>
          <w:ilvl w:val="0"/>
          <w:numId w:val="22"/>
        </w:numPr>
        <w:spacing w:after="0" w:line="240" w:lineRule="auto"/>
        <w:rPr>
          <w:rFonts w:ascii="Times New Roman" w:hAnsi="Times New Roman" w:cs="Times New Roman"/>
          <w:sz w:val="24"/>
          <w:szCs w:val="24"/>
        </w:rPr>
      </w:pPr>
      <w:r w:rsidRPr="00C85A3F">
        <w:rPr>
          <w:rFonts w:ascii="Times New Roman" w:hAnsi="Times New Roman" w:cs="Times New Roman"/>
          <w:b/>
          <w:bCs/>
          <w:sz w:val="24"/>
          <w:szCs w:val="24"/>
        </w:rPr>
        <w:t>Rizikové trávení volného času</w:t>
      </w:r>
      <w:r w:rsidRPr="00C85A3F">
        <w:rPr>
          <w:rFonts w:ascii="Times New Roman" w:hAnsi="Times New Roman" w:cs="Times New Roman"/>
          <w:sz w:val="24"/>
          <w:szCs w:val="24"/>
        </w:rPr>
        <w:t xml:space="preserve"> (internet - sociální sítě a PC hry, </w:t>
      </w:r>
      <w:proofErr w:type="spellStart"/>
      <w:r w:rsidRPr="00C85A3F">
        <w:rPr>
          <w:rFonts w:ascii="Times New Roman" w:hAnsi="Times New Roman" w:cs="Times New Roman"/>
          <w:sz w:val="24"/>
          <w:szCs w:val="24"/>
        </w:rPr>
        <w:t>kyberšikana</w:t>
      </w:r>
      <w:proofErr w:type="spellEnd"/>
      <w:r w:rsidRPr="00C85A3F">
        <w:rPr>
          <w:rFonts w:ascii="Times New Roman" w:hAnsi="Times New Roman" w:cs="Times New Roman"/>
          <w:sz w:val="24"/>
          <w:szCs w:val="24"/>
        </w:rPr>
        <w:t xml:space="preserve">, </w:t>
      </w:r>
      <w:proofErr w:type="spellStart"/>
      <w:r w:rsidRPr="00C85A3F">
        <w:rPr>
          <w:rFonts w:ascii="Times New Roman" w:hAnsi="Times New Roman" w:cs="Times New Roman"/>
          <w:sz w:val="24"/>
          <w:szCs w:val="24"/>
        </w:rPr>
        <w:t>kybergrooming</w:t>
      </w:r>
      <w:proofErr w:type="spellEnd"/>
      <w:r w:rsidRPr="00C85A3F">
        <w:rPr>
          <w:rFonts w:ascii="Times New Roman" w:hAnsi="Times New Roman" w:cs="Times New Roman"/>
          <w:sz w:val="24"/>
          <w:szCs w:val="24"/>
        </w:rPr>
        <w:t xml:space="preserve">, </w:t>
      </w:r>
      <w:proofErr w:type="spellStart"/>
      <w:r w:rsidRPr="00C85A3F">
        <w:rPr>
          <w:rFonts w:ascii="Times New Roman" w:hAnsi="Times New Roman" w:cs="Times New Roman"/>
          <w:sz w:val="24"/>
          <w:szCs w:val="24"/>
        </w:rPr>
        <w:t>sexting</w:t>
      </w:r>
      <w:proofErr w:type="spellEnd"/>
      <w:r w:rsidRPr="00C85A3F">
        <w:rPr>
          <w:rFonts w:ascii="Times New Roman" w:hAnsi="Times New Roman" w:cs="Times New Roman"/>
          <w:sz w:val="24"/>
          <w:szCs w:val="24"/>
        </w:rPr>
        <w:t xml:space="preserve">, </w:t>
      </w:r>
      <w:proofErr w:type="spellStart"/>
      <w:r w:rsidRPr="00C85A3F">
        <w:rPr>
          <w:rFonts w:ascii="Times New Roman" w:hAnsi="Times New Roman" w:cs="Times New Roman"/>
          <w:sz w:val="24"/>
          <w:szCs w:val="24"/>
        </w:rPr>
        <w:t>gambling</w:t>
      </w:r>
      <w:proofErr w:type="spellEnd"/>
      <w:r w:rsidRPr="00C85A3F">
        <w:rPr>
          <w:rFonts w:ascii="Times New Roman" w:hAnsi="Times New Roman" w:cs="Times New Roman"/>
          <w:sz w:val="24"/>
          <w:szCs w:val="24"/>
        </w:rPr>
        <w:t>, extrémní sporty apod.),</w:t>
      </w:r>
    </w:p>
    <w:p w:rsidR="00C85A3F" w:rsidRPr="00C85A3F" w:rsidRDefault="00C85A3F" w:rsidP="00C85A3F">
      <w:pPr>
        <w:numPr>
          <w:ilvl w:val="0"/>
          <w:numId w:val="22"/>
        </w:numPr>
        <w:spacing w:after="0" w:line="240" w:lineRule="auto"/>
        <w:rPr>
          <w:rFonts w:ascii="Times New Roman" w:hAnsi="Times New Roman" w:cs="Times New Roman"/>
          <w:sz w:val="24"/>
          <w:szCs w:val="24"/>
        </w:rPr>
      </w:pPr>
      <w:r w:rsidRPr="00C85A3F">
        <w:rPr>
          <w:rFonts w:ascii="Times New Roman" w:hAnsi="Times New Roman" w:cs="Times New Roman"/>
          <w:b/>
          <w:bCs/>
          <w:sz w:val="24"/>
          <w:szCs w:val="24"/>
        </w:rPr>
        <w:t>Závislostní chování</w:t>
      </w:r>
      <w:r w:rsidRPr="00C85A3F">
        <w:rPr>
          <w:rFonts w:ascii="Times New Roman" w:hAnsi="Times New Roman" w:cs="Times New Roman"/>
          <w:sz w:val="24"/>
          <w:szCs w:val="24"/>
        </w:rPr>
        <w:t> (návykové látky - nikotin, alkohol, marihuana a další látky, nové trendy drogové scény, nelátkové závislosti apod.),</w:t>
      </w:r>
    </w:p>
    <w:p w:rsidR="00C85A3F" w:rsidRPr="00C85A3F" w:rsidRDefault="00C85A3F" w:rsidP="00C85A3F">
      <w:pPr>
        <w:numPr>
          <w:ilvl w:val="0"/>
          <w:numId w:val="22"/>
        </w:numPr>
        <w:spacing w:after="0" w:line="240" w:lineRule="auto"/>
        <w:rPr>
          <w:rFonts w:ascii="Times New Roman" w:hAnsi="Times New Roman" w:cs="Times New Roman"/>
          <w:sz w:val="24"/>
          <w:szCs w:val="24"/>
        </w:rPr>
      </w:pPr>
      <w:r w:rsidRPr="00C85A3F">
        <w:rPr>
          <w:rFonts w:ascii="Times New Roman" w:hAnsi="Times New Roman" w:cs="Times New Roman"/>
          <w:b/>
          <w:bCs/>
          <w:sz w:val="24"/>
          <w:szCs w:val="24"/>
        </w:rPr>
        <w:t>Finanční gramotnost</w:t>
      </w:r>
      <w:r w:rsidRPr="00C85A3F">
        <w:rPr>
          <w:rFonts w:ascii="Times New Roman" w:hAnsi="Times New Roman" w:cs="Times New Roman"/>
          <w:sz w:val="24"/>
          <w:szCs w:val="24"/>
        </w:rPr>
        <w:t> (půjčky, rodinný rozpočet, základy pracovního práva),</w:t>
      </w:r>
    </w:p>
    <w:p w:rsidR="00C85A3F" w:rsidRPr="00C85A3F" w:rsidRDefault="00C85A3F" w:rsidP="00C85A3F">
      <w:pPr>
        <w:numPr>
          <w:ilvl w:val="0"/>
          <w:numId w:val="22"/>
        </w:numPr>
        <w:spacing w:after="0" w:line="240" w:lineRule="auto"/>
        <w:rPr>
          <w:rFonts w:ascii="Times New Roman" w:hAnsi="Times New Roman" w:cs="Times New Roman"/>
          <w:sz w:val="24"/>
          <w:szCs w:val="24"/>
        </w:rPr>
      </w:pPr>
      <w:r w:rsidRPr="00C85A3F">
        <w:rPr>
          <w:rFonts w:ascii="Times New Roman" w:hAnsi="Times New Roman" w:cs="Times New Roman"/>
          <w:b/>
          <w:bCs/>
          <w:sz w:val="24"/>
          <w:szCs w:val="24"/>
        </w:rPr>
        <w:t>Mediální gramotnost</w:t>
      </w:r>
      <w:r w:rsidRPr="00C85A3F">
        <w:rPr>
          <w:rFonts w:ascii="Times New Roman" w:hAnsi="Times New Roman" w:cs="Times New Roman"/>
          <w:sz w:val="24"/>
          <w:szCs w:val="24"/>
        </w:rPr>
        <w:t xml:space="preserve"> (sociální sítě, </w:t>
      </w:r>
      <w:proofErr w:type="spellStart"/>
      <w:r w:rsidRPr="00C85A3F">
        <w:rPr>
          <w:rFonts w:ascii="Times New Roman" w:hAnsi="Times New Roman" w:cs="Times New Roman"/>
          <w:sz w:val="24"/>
          <w:szCs w:val="24"/>
        </w:rPr>
        <w:t>fake</w:t>
      </w:r>
      <w:proofErr w:type="spellEnd"/>
      <w:r w:rsidRPr="00C85A3F">
        <w:rPr>
          <w:rFonts w:ascii="Times New Roman" w:hAnsi="Times New Roman" w:cs="Times New Roman"/>
          <w:sz w:val="24"/>
          <w:szCs w:val="24"/>
        </w:rPr>
        <w:t xml:space="preserve"> </w:t>
      </w:r>
      <w:proofErr w:type="spellStart"/>
      <w:r w:rsidRPr="00C85A3F">
        <w:rPr>
          <w:rFonts w:ascii="Times New Roman" w:hAnsi="Times New Roman" w:cs="Times New Roman"/>
          <w:sz w:val="24"/>
          <w:szCs w:val="24"/>
        </w:rPr>
        <w:t>news</w:t>
      </w:r>
      <w:proofErr w:type="spellEnd"/>
      <w:r w:rsidRPr="00C85A3F">
        <w:rPr>
          <w:rFonts w:ascii="Times New Roman" w:hAnsi="Times New Roman" w:cs="Times New Roman"/>
          <w:sz w:val="24"/>
          <w:szCs w:val="24"/>
        </w:rPr>
        <w:t>, digitální stopa).</w:t>
      </w:r>
    </w:p>
    <w:p w:rsidR="00C85A3F" w:rsidRDefault="00C85A3F" w:rsidP="0019078B">
      <w:pPr>
        <w:spacing w:after="0" w:line="240" w:lineRule="auto"/>
        <w:rPr>
          <w:rFonts w:ascii="Times New Roman" w:hAnsi="Times New Roman" w:cs="Times New Roman"/>
          <w:sz w:val="24"/>
          <w:szCs w:val="24"/>
        </w:rPr>
      </w:pPr>
    </w:p>
    <w:p w:rsidR="00C85A3F" w:rsidRDefault="00C85A3F" w:rsidP="0059669A">
      <w:pPr>
        <w:spacing w:line="240" w:lineRule="auto"/>
        <w:rPr>
          <w:rFonts w:ascii="Times New Roman" w:hAnsi="Times New Roman" w:cs="Times New Roman"/>
          <w:sz w:val="24"/>
          <w:szCs w:val="24"/>
        </w:rPr>
      </w:pPr>
    </w:p>
    <w:p w:rsidR="0019078B" w:rsidRPr="0059669A" w:rsidRDefault="0019078B" w:rsidP="0019078B">
      <w:pPr>
        <w:pStyle w:val="Nadpis1"/>
      </w:pPr>
      <w:r>
        <w:t>Vyhodnocení preventivní strategie</w:t>
      </w:r>
    </w:p>
    <w:p w:rsidR="0019078B" w:rsidRDefault="0019078B" w:rsidP="0019078B">
      <w:pPr>
        <w:spacing w:before="100" w:beforeAutospacing="1" w:after="100" w:afterAutospacing="1" w:line="240" w:lineRule="auto"/>
        <w:rPr>
          <w:rFonts w:ascii="Times New Roman" w:eastAsia="Times New Roman" w:hAnsi="Times New Roman" w:cs="Times New Roman"/>
          <w:sz w:val="24"/>
          <w:szCs w:val="24"/>
        </w:rPr>
      </w:pPr>
      <w:r w:rsidRPr="0013191E">
        <w:rPr>
          <w:rFonts w:ascii="Times New Roman" w:eastAsia="Times New Roman" w:hAnsi="Times New Roman" w:cs="Times New Roman"/>
          <w:sz w:val="24"/>
          <w:szCs w:val="24"/>
        </w:rPr>
        <w:t>Pro monitorování rizikového chování u žáků slouží záznamy školního metodika prevence a výchovné poradkyně, záznamy četnosti výskytu rizikového chování (zejména od třídních učitelů), výstupy z pedagogických rad, pozorování klimatu školy a jednotlivých žáků. Na konci školního roku vyhodnocuje školní metodik prevence realizaci preventivních aktivit za příslušný školní rok. Vyhodnocení preventivních aktivit je východiskem při tvorbě minimálního preventivního programu pro následující školní rok.</w:t>
      </w:r>
    </w:p>
    <w:p w:rsidR="00295A78" w:rsidRDefault="00295A78" w:rsidP="0013191E">
      <w:pPr>
        <w:spacing w:before="100" w:beforeAutospacing="1" w:after="100" w:afterAutospacing="1" w:line="240" w:lineRule="auto"/>
        <w:rPr>
          <w:rFonts w:ascii="Times New Roman" w:eastAsia="Times New Roman" w:hAnsi="Times New Roman" w:cs="Times New Roman"/>
          <w:sz w:val="24"/>
          <w:szCs w:val="24"/>
        </w:rPr>
      </w:pPr>
    </w:p>
    <w:p w:rsidR="00295A78" w:rsidRDefault="00295A78" w:rsidP="00295A78">
      <w:pPr>
        <w:pStyle w:val="Nadpis1"/>
        <w:keepNext w:val="0"/>
        <w:keepLines w:val="0"/>
        <w:widowControl w:val="0"/>
        <w:tabs>
          <w:tab w:val="left" w:pos="1156"/>
        </w:tabs>
        <w:autoSpaceDE w:val="0"/>
        <w:autoSpaceDN w:val="0"/>
        <w:spacing w:before="63" w:line="240" w:lineRule="auto"/>
      </w:pPr>
      <w:r>
        <w:t>Spolupráce</w:t>
      </w:r>
      <w:r>
        <w:rPr>
          <w:spacing w:val="-10"/>
        </w:rPr>
        <w:t xml:space="preserve"> </w:t>
      </w:r>
      <w:r>
        <w:t>s</w:t>
      </w:r>
      <w:r>
        <w:rPr>
          <w:spacing w:val="-9"/>
        </w:rPr>
        <w:t xml:space="preserve"> </w:t>
      </w:r>
      <w:r>
        <w:t>organizacemi</w:t>
      </w:r>
      <w:r>
        <w:rPr>
          <w:spacing w:val="-10"/>
        </w:rPr>
        <w:t xml:space="preserve"> </w:t>
      </w:r>
      <w:r>
        <w:t>a</w:t>
      </w:r>
      <w:r>
        <w:rPr>
          <w:spacing w:val="-9"/>
        </w:rPr>
        <w:t xml:space="preserve"> </w:t>
      </w:r>
      <w:r>
        <w:rPr>
          <w:spacing w:val="-2"/>
        </w:rPr>
        <w:t>institucemi</w:t>
      </w:r>
    </w:p>
    <w:p w:rsidR="0019078B" w:rsidRDefault="0019078B" w:rsidP="0019078B">
      <w:pPr>
        <w:spacing w:before="100" w:beforeAutospacing="1" w:after="100" w:afterAutospacing="1" w:line="240" w:lineRule="auto"/>
        <w:rPr>
          <w:rFonts w:ascii="Times New Roman" w:eastAsia="Times New Roman" w:hAnsi="Times New Roman" w:cs="Times New Roman"/>
          <w:b/>
          <w:bCs/>
          <w:sz w:val="27"/>
          <w:szCs w:val="27"/>
        </w:rPr>
      </w:pPr>
      <w:r w:rsidRPr="0013191E">
        <w:rPr>
          <w:rFonts w:ascii="Times New Roman" w:eastAsia="Times New Roman" w:hAnsi="Times New Roman" w:cs="Times New Roman"/>
          <w:sz w:val="24"/>
          <w:szCs w:val="24"/>
        </w:rPr>
        <w:t>Škola v rámci primární prevence spolupracuje především s následují</w:t>
      </w:r>
      <w:r>
        <w:rPr>
          <w:rFonts w:ascii="Times New Roman" w:eastAsia="Times New Roman" w:hAnsi="Times New Roman" w:cs="Times New Roman"/>
          <w:sz w:val="24"/>
          <w:szCs w:val="24"/>
        </w:rPr>
        <w:t>cími odbornými pracovišti:  pedagogicko-psychologickými poradnami a speciálně pedagogickými centry Královéhradeckého kraje</w:t>
      </w:r>
      <w:r w:rsidRPr="0013191E">
        <w:rPr>
          <w:rFonts w:ascii="Times New Roman" w:eastAsia="Times New Roman" w:hAnsi="Times New Roman" w:cs="Times New Roman"/>
          <w:sz w:val="24"/>
          <w:szCs w:val="24"/>
        </w:rPr>
        <w:t>, Krajský</w:t>
      </w:r>
      <w:r>
        <w:rPr>
          <w:rFonts w:ascii="Times New Roman" w:eastAsia="Times New Roman" w:hAnsi="Times New Roman" w:cs="Times New Roman"/>
          <w:sz w:val="24"/>
          <w:szCs w:val="24"/>
        </w:rPr>
        <w:t>m</w:t>
      </w:r>
      <w:r w:rsidRPr="0013191E">
        <w:rPr>
          <w:rFonts w:ascii="Times New Roman" w:eastAsia="Times New Roman" w:hAnsi="Times New Roman" w:cs="Times New Roman"/>
          <w:sz w:val="24"/>
          <w:szCs w:val="24"/>
        </w:rPr>
        <w:t xml:space="preserve"> úřad</w:t>
      </w:r>
      <w:r>
        <w:rPr>
          <w:rFonts w:ascii="Times New Roman" w:eastAsia="Times New Roman" w:hAnsi="Times New Roman" w:cs="Times New Roman"/>
          <w:sz w:val="24"/>
          <w:szCs w:val="24"/>
        </w:rPr>
        <w:t>em</w:t>
      </w:r>
      <w:r w:rsidRPr="001319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Královéhradeckého kraje, Městskou policií</w:t>
      </w:r>
      <w:r w:rsidRPr="001319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Hořice, Policií</w:t>
      </w:r>
      <w:r w:rsidRPr="0013191E">
        <w:rPr>
          <w:rFonts w:ascii="Times New Roman" w:eastAsia="Times New Roman" w:hAnsi="Times New Roman" w:cs="Times New Roman"/>
          <w:sz w:val="24"/>
          <w:szCs w:val="24"/>
        </w:rPr>
        <w:t xml:space="preserve"> ČR a </w:t>
      </w:r>
      <w:r>
        <w:rPr>
          <w:rFonts w:ascii="Times New Roman" w:eastAsia="Times New Roman" w:hAnsi="Times New Roman" w:cs="Times New Roman"/>
          <w:sz w:val="24"/>
          <w:szCs w:val="24"/>
        </w:rPr>
        <w:t>o</w:t>
      </w:r>
      <w:r w:rsidRPr="0013191E">
        <w:rPr>
          <w:rFonts w:ascii="Times New Roman" w:eastAsia="Times New Roman" w:hAnsi="Times New Roman" w:cs="Times New Roman"/>
          <w:sz w:val="24"/>
          <w:szCs w:val="24"/>
        </w:rPr>
        <w:t>rgány sociálně-právní ochrany dětí.</w:t>
      </w:r>
    </w:p>
    <w:p w:rsidR="00295A78" w:rsidRPr="00295A78" w:rsidRDefault="00295A78" w:rsidP="00295A78">
      <w:pPr>
        <w:pStyle w:val="Zkladntext"/>
        <w:spacing w:before="141"/>
      </w:pPr>
    </w:p>
    <w:p w:rsidR="00295A78" w:rsidRPr="00295A78" w:rsidRDefault="00295A78" w:rsidP="00295A78">
      <w:pPr>
        <w:ind w:left="448"/>
        <w:rPr>
          <w:rFonts w:ascii="Times New Roman" w:hAnsi="Times New Roman" w:cs="Times New Roman"/>
          <w:sz w:val="24"/>
        </w:rPr>
      </w:pPr>
      <w:r w:rsidRPr="00295A78">
        <w:rPr>
          <w:rFonts w:ascii="Times New Roman" w:hAnsi="Times New Roman" w:cs="Times New Roman"/>
          <w:b/>
          <w:color w:val="333333"/>
          <w:sz w:val="24"/>
        </w:rPr>
        <w:t>PPP</w:t>
      </w:r>
      <w:r w:rsidRPr="00295A78">
        <w:rPr>
          <w:rFonts w:ascii="Times New Roman" w:hAnsi="Times New Roman" w:cs="Times New Roman"/>
          <w:b/>
          <w:color w:val="333333"/>
          <w:spacing w:val="-6"/>
          <w:sz w:val="24"/>
        </w:rPr>
        <w:t xml:space="preserve"> </w:t>
      </w:r>
      <w:r w:rsidRPr="00295A78">
        <w:rPr>
          <w:rFonts w:ascii="Times New Roman" w:hAnsi="Times New Roman" w:cs="Times New Roman"/>
          <w:b/>
          <w:color w:val="333333"/>
          <w:sz w:val="24"/>
        </w:rPr>
        <w:t>Hradec</w:t>
      </w:r>
      <w:r w:rsidRPr="00295A78">
        <w:rPr>
          <w:rFonts w:ascii="Times New Roman" w:hAnsi="Times New Roman" w:cs="Times New Roman"/>
          <w:b/>
          <w:color w:val="333333"/>
          <w:spacing w:val="-4"/>
          <w:sz w:val="24"/>
        </w:rPr>
        <w:t xml:space="preserve"> </w:t>
      </w:r>
      <w:r w:rsidRPr="00295A78">
        <w:rPr>
          <w:rFonts w:ascii="Times New Roman" w:hAnsi="Times New Roman" w:cs="Times New Roman"/>
          <w:b/>
          <w:color w:val="333333"/>
          <w:sz w:val="24"/>
        </w:rPr>
        <w:t>Králové</w:t>
      </w:r>
      <w:r w:rsidRPr="00295A78">
        <w:rPr>
          <w:rFonts w:ascii="Times New Roman" w:hAnsi="Times New Roman" w:cs="Times New Roman"/>
          <w:b/>
          <w:color w:val="333333"/>
          <w:spacing w:val="-4"/>
          <w:sz w:val="24"/>
        </w:rPr>
        <w:t xml:space="preserve"> </w:t>
      </w:r>
      <w:hyperlink r:id="rId9">
        <w:r w:rsidRPr="00295A78">
          <w:rPr>
            <w:rFonts w:ascii="Times New Roman" w:hAnsi="Times New Roman" w:cs="Times New Roman"/>
            <w:sz w:val="24"/>
            <w:u w:val="single"/>
          </w:rPr>
          <w:t>https://www.poradenstvikhk.cz/ppp/ppp-hradec-</w:t>
        </w:r>
        <w:r w:rsidRPr="00295A78">
          <w:rPr>
            <w:rFonts w:ascii="Times New Roman" w:hAnsi="Times New Roman" w:cs="Times New Roman"/>
            <w:spacing w:val="-2"/>
            <w:sz w:val="24"/>
            <w:u w:val="single"/>
          </w:rPr>
          <w:t>kralove/</w:t>
        </w:r>
      </w:hyperlink>
    </w:p>
    <w:p w:rsidR="00295A78" w:rsidRPr="00295A78" w:rsidRDefault="00295A78" w:rsidP="00295A78">
      <w:pPr>
        <w:pStyle w:val="Zkladntext"/>
        <w:spacing w:before="142"/>
      </w:pPr>
    </w:p>
    <w:p w:rsidR="00295A78" w:rsidRPr="00295A78" w:rsidRDefault="00295A78" w:rsidP="00295A78">
      <w:pPr>
        <w:ind w:left="448"/>
        <w:rPr>
          <w:rFonts w:ascii="Times New Roman" w:hAnsi="Times New Roman" w:cs="Times New Roman"/>
          <w:b/>
          <w:sz w:val="24"/>
        </w:rPr>
      </w:pPr>
      <w:r w:rsidRPr="00295A78">
        <w:rPr>
          <w:rFonts w:ascii="Times New Roman" w:hAnsi="Times New Roman" w:cs="Times New Roman"/>
          <w:b/>
          <w:sz w:val="24"/>
        </w:rPr>
        <w:t>SPC</w:t>
      </w:r>
      <w:r w:rsidRPr="00295A78">
        <w:rPr>
          <w:rFonts w:ascii="Times New Roman" w:hAnsi="Times New Roman" w:cs="Times New Roman"/>
          <w:b/>
          <w:spacing w:val="-2"/>
          <w:sz w:val="24"/>
        </w:rPr>
        <w:t xml:space="preserve"> </w:t>
      </w:r>
      <w:r w:rsidRPr="00295A78">
        <w:rPr>
          <w:rFonts w:ascii="Times New Roman" w:hAnsi="Times New Roman" w:cs="Times New Roman"/>
          <w:b/>
          <w:sz w:val="24"/>
        </w:rPr>
        <w:t>Hradec</w:t>
      </w:r>
      <w:r w:rsidRPr="00295A78">
        <w:rPr>
          <w:rFonts w:ascii="Times New Roman" w:hAnsi="Times New Roman" w:cs="Times New Roman"/>
          <w:b/>
          <w:spacing w:val="-2"/>
          <w:sz w:val="24"/>
        </w:rPr>
        <w:t xml:space="preserve"> </w:t>
      </w:r>
      <w:r w:rsidRPr="00295A78">
        <w:rPr>
          <w:rFonts w:ascii="Times New Roman" w:hAnsi="Times New Roman" w:cs="Times New Roman"/>
          <w:b/>
          <w:sz w:val="24"/>
        </w:rPr>
        <w:t>Králové</w:t>
      </w:r>
      <w:r w:rsidRPr="00295A78">
        <w:rPr>
          <w:rFonts w:ascii="Times New Roman" w:hAnsi="Times New Roman" w:cs="Times New Roman"/>
          <w:b/>
          <w:spacing w:val="-1"/>
          <w:sz w:val="24"/>
        </w:rPr>
        <w:t xml:space="preserve"> </w:t>
      </w:r>
      <w:hyperlink r:id="rId10">
        <w:r w:rsidRPr="00295A78">
          <w:rPr>
            <w:rFonts w:ascii="Times New Roman" w:hAnsi="Times New Roman" w:cs="Times New Roman"/>
            <w:b/>
            <w:color w:val="0462C1"/>
            <w:spacing w:val="-2"/>
            <w:sz w:val="24"/>
            <w:u w:val="single" w:color="0462C1"/>
          </w:rPr>
          <w:t>https://www.spchk.cz/</w:t>
        </w:r>
      </w:hyperlink>
    </w:p>
    <w:p w:rsidR="00295A78" w:rsidRPr="00295A78" w:rsidRDefault="00295A78" w:rsidP="00295A78">
      <w:pPr>
        <w:pStyle w:val="Zkladntext"/>
        <w:spacing w:before="142"/>
        <w:rPr>
          <w:b/>
        </w:rPr>
      </w:pPr>
    </w:p>
    <w:p w:rsidR="00295A78" w:rsidRPr="00295A78" w:rsidRDefault="00295A78" w:rsidP="00295A78">
      <w:pPr>
        <w:pStyle w:val="Zkladntext"/>
        <w:spacing w:line="362" w:lineRule="auto"/>
        <w:ind w:left="448"/>
      </w:pPr>
      <w:proofErr w:type="spellStart"/>
      <w:proofErr w:type="gramStart"/>
      <w:r w:rsidRPr="00295A78">
        <w:rPr>
          <w:b/>
          <w:color w:val="333333"/>
        </w:rPr>
        <w:t>Laxus</w:t>
      </w:r>
      <w:proofErr w:type="spellEnd"/>
      <w:r w:rsidRPr="00295A78">
        <w:rPr>
          <w:b/>
          <w:color w:val="333333"/>
        </w:rPr>
        <w:t xml:space="preserve">, </w:t>
      </w:r>
      <w:proofErr w:type="spellStart"/>
      <w:r w:rsidRPr="00295A78">
        <w:rPr>
          <w:b/>
          <w:color w:val="333333"/>
        </w:rPr>
        <w:t>z.ú</w:t>
      </w:r>
      <w:proofErr w:type="spellEnd"/>
      <w:r w:rsidRPr="00295A78">
        <w:rPr>
          <w:b/>
          <w:color w:val="333333"/>
        </w:rPr>
        <w:t>.</w:t>
      </w:r>
      <w:r w:rsidRPr="00295A78">
        <w:rPr>
          <w:b/>
          <w:color w:val="333333"/>
          <w:spacing w:val="-6"/>
        </w:rPr>
        <w:t xml:space="preserve"> </w:t>
      </w:r>
      <w:r w:rsidRPr="00295A78">
        <w:rPr>
          <w:color w:val="333333"/>
        </w:rPr>
        <w:t>–</w:t>
      </w:r>
      <w:r w:rsidRPr="00295A78">
        <w:rPr>
          <w:color w:val="333333"/>
          <w:spacing w:val="-6"/>
        </w:rPr>
        <w:t xml:space="preserve"> </w:t>
      </w:r>
      <w:r w:rsidRPr="00295A78">
        <w:rPr>
          <w:color w:val="333333"/>
        </w:rPr>
        <w:t>sociální</w:t>
      </w:r>
      <w:proofErr w:type="gramEnd"/>
      <w:r w:rsidRPr="00295A78">
        <w:rPr>
          <w:color w:val="333333"/>
        </w:rPr>
        <w:t xml:space="preserve"> a </w:t>
      </w:r>
      <w:proofErr w:type="spellStart"/>
      <w:r w:rsidRPr="00295A78">
        <w:rPr>
          <w:color w:val="333333"/>
        </w:rPr>
        <w:t>adiktologické</w:t>
      </w:r>
      <w:proofErr w:type="spellEnd"/>
      <w:r w:rsidRPr="00295A78">
        <w:rPr>
          <w:color w:val="333333"/>
        </w:rPr>
        <w:t xml:space="preserve"> služby pro uživatele nelegálních drog, alkoholu, patologické</w:t>
      </w:r>
      <w:r w:rsidRPr="00295A78">
        <w:rPr>
          <w:color w:val="333333"/>
          <w:spacing w:val="-6"/>
        </w:rPr>
        <w:t xml:space="preserve"> </w:t>
      </w:r>
      <w:r w:rsidRPr="00295A78">
        <w:rPr>
          <w:color w:val="333333"/>
        </w:rPr>
        <w:t>hráče</w:t>
      </w:r>
      <w:r w:rsidRPr="00295A78">
        <w:rPr>
          <w:color w:val="333333"/>
          <w:spacing w:val="-5"/>
        </w:rPr>
        <w:t xml:space="preserve"> </w:t>
      </w:r>
      <w:r w:rsidRPr="00295A78">
        <w:rPr>
          <w:color w:val="333333"/>
        </w:rPr>
        <w:t>a</w:t>
      </w:r>
      <w:r w:rsidRPr="00295A78">
        <w:rPr>
          <w:color w:val="333333"/>
          <w:spacing w:val="-5"/>
        </w:rPr>
        <w:t xml:space="preserve"> </w:t>
      </w:r>
      <w:r w:rsidRPr="00295A78">
        <w:rPr>
          <w:color w:val="333333"/>
        </w:rPr>
        <w:t>jejich</w:t>
      </w:r>
      <w:r w:rsidRPr="00295A78">
        <w:rPr>
          <w:color w:val="333333"/>
          <w:spacing w:val="-4"/>
        </w:rPr>
        <w:t xml:space="preserve"> </w:t>
      </w:r>
      <w:r w:rsidRPr="00295A78">
        <w:rPr>
          <w:color w:val="333333"/>
        </w:rPr>
        <w:t>blízké</w:t>
      </w:r>
      <w:r w:rsidRPr="00295A78">
        <w:rPr>
          <w:color w:val="333333"/>
          <w:spacing w:val="-5"/>
        </w:rPr>
        <w:t xml:space="preserve"> </w:t>
      </w:r>
      <w:r w:rsidRPr="00295A78">
        <w:rPr>
          <w:color w:val="333333"/>
        </w:rPr>
        <w:t>poskytované</w:t>
      </w:r>
      <w:r w:rsidRPr="00295A78">
        <w:rPr>
          <w:color w:val="333333"/>
          <w:spacing w:val="-5"/>
        </w:rPr>
        <w:t xml:space="preserve"> </w:t>
      </w:r>
      <w:r w:rsidRPr="00295A78">
        <w:rPr>
          <w:color w:val="333333"/>
        </w:rPr>
        <w:t>ambulantní</w:t>
      </w:r>
      <w:r w:rsidRPr="00295A78">
        <w:rPr>
          <w:color w:val="333333"/>
          <w:spacing w:val="-4"/>
        </w:rPr>
        <w:t xml:space="preserve"> </w:t>
      </w:r>
      <w:r w:rsidRPr="00295A78">
        <w:rPr>
          <w:color w:val="333333"/>
        </w:rPr>
        <w:t>formou.</w:t>
      </w:r>
      <w:r w:rsidRPr="00295A78">
        <w:rPr>
          <w:color w:val="333333"/>
          <w:spacing w:val="-3"/>
        </w:rPr>
        <w:t xml:space="preserve"> </w:t>
      </w:r>
      <w:hyperlink r:id="rId11">
        <w:r w:rsidRPr="00295A78">
          <w:rPr>
            <w:color w:val="0000FF"/>
            <w:u w:val="single" w:color="0000FF"/>
          </w:rPr>
          <w:t>http://www.laxus.cz/</w:t>
        </w:r>
      </w:hyperlink>
    </w:p>
    <w:p w:rsidR="00295A78" w:rsidRPr="00295A78" w:rsidRDefault="00295A78" w:rsidP="00295A78">
      <w:pPr>
        <w:pStyle w:val="Zkladntext"/>
        <w:spacing w:before="276"/>
        <w:ind w:left="448"/>
      </w:pPr>
      <w:r w:rsidRPr="00295A78">
        <w:rPr>
          <w:b/>
          <w:color w:val="333333"/>
        </w:rPr>
        <w:t>Policie</w:t>
      </w:r>
      <w:r w:rsidRPr="00295A78">
        <w:rPr>
          <w:b/>
          <w:color w:val="333333"/>
          <w:spacing w:val="-2"/>
        </w:rPr>
        <w:t xml:space="preserve"> </w:t>
      </w:r>
      <w:r w:rsidRPr="00295A78">
        <w:rPr>
          <w:b/>
          <w:color w:val="333333"/>
        </w:rPr>
        <w:t>ČR</w:t>
      </w:r>
      <w:r w:rsidRPr="00295A78">
        <w:rPr>
          <w:b/>
          <w:color w:val="333333"/>
          <w:spacing w:val="45"/>
        </w:rPr>
        <w:t xml:space="preserve"> </w:t>
      </w:r>
      <w:hyperlink r:id="rId12">
        <w:r w:rsidRPr="00295A78">
          <w:rPr>
            <w:color w:val="0000FF"/>
            <w:u w:val="single" w:color="0000FF"/>
          </w:rPr>
          <w:t>Prevence,</w:t>
        </w:r>
        <w:r w:rsidRPr="00295A78">
          <w:rPr>
            <w:color w:val="0000FF"/>
            <w:spacing w:val="1"/>
            <w:u w:val="single" w:color="0000FF"/>
          </w:rPr>
          <w:t xml:space="preserve"> </w:t>
        </w:r>
        <w:r w:rsidRPr="00295A78">
          <w:rPr>
            <w:color w:val="0000FF"/>
            <w:u w:val="single" w:color="0000FF"/>
          </w:rPr>
          <w:t>akce, kontakty -</w:t>
        </w:r>
        <w:r w:rsidRPr="00295A78">
          <w:rPr>
            <w:color w:val="0000FF"/>
            <w:spacing w:val="-1"/>
            <w:u w:val="single" w:color="0000FF"/>
          </w:rPr>
          <w:t xml:space="preserve"> </w:t>
        </w:r>
        <w:r w:rsidRPr="00295A78">
          <w:rPr>
            <w:color w:val="0000FF"/>
            <w:u w:val="single" w:color="0000FF"/>
          </w:rPr>
          <w:t>Policie</w:t>
        </w:r>
        <w:r w:rsidRPr="00295A78">
          <w:rPr>
            <w:color w:val="0000FF"/>
            <w:spacing w:val="-1"/>
            <w:u w:val="single" w:color="0000FF"/>
          </w:rPr>
          <w:t xml:space="preserve"> </w:t>
        </w:r>
        <w:r w:rsidRPr="00295A78">
          <w:rPr>
            <w:color w:val="0000FF"/>
            <w:u w:val="single" w:color="0000FF"/>
          </w:rPr>
          <w:t>České</w:t>
        </w:r>
        <w:r w:rsidRPr="00295A78">
          <w:rPr>
            <w:color w:val="0000FF"/>
            <w:spacing w:val="-1"/>
            <w:u w:val="single" w:color="0000FF"/>
          </w:rPr>
          <w:t xml:space="preserve"> </w:t>
        </w:r>
        <w:r w:rsidRPr="00295A78">
          <w:rPr>
            <w:color w:val="0000FF"/>
            <w:spacing w:val="-2"/>
            <w:u w:val="single" w:color="0000FF"/>
          </w:rPr>
          <w:t>republiky</w:t>
        </w:r>
      </w:hyperlink>
    </w:p>
    <w:p w:rsidR="00295A78" w:rsidRPr="00295A78" w:rsidRDefault="00295A78" w:rsidP="00295A78">
      <w:pPr>
        <w:pStyle w:val="Zkladntext"/>
        <w:spacing w:before="141"/>
      </w:pPr>
    </w:p>
    <w:p w:rsidR="00295A78" w:rsidRPr="00295A78" w:rsidRDefault="00295A78" w:rsidP="00295A78">
      <w:pPr>
        <w:pStyle w:val="Zkladntext"/>
        <w:spacing w:line="360" w:lineRule="auto"/>
        <w:ind w:left="448"/>
      </w:pPr>
      <w:r w:rsidRPr="00295A78">
        <w:rPr>
          <w:b/>
          <w:color w:val="333333"/>
        </w:rPr>
        <w:t>Prostor</w:t>
      </w:r>
      <w:r w:rsidRPr="00295A78">
        <w:rPr>
          <w:b/>
          <w:color w:val="333333"/>
          <w:spacing w:val="-6"/>
        </w:rPr>
        <w:t xml:space="preserve"> </w:t>
      </w:r>
      <w:r w:rsidRPr="00295A78">
        <w:rPr>
          <w:b/>
          <w:color w:val="333333"/>
        </w:rPr>
        <w:t>Pro,</w:t>
      </w:r>
      <w:r w:rsidRPr="00295A78">
        <w:rPr>
          <w:b/>
          <w:color w:val="333333"/>
          <w:spacing w:val="-4"/>
        </w:rPr>
        <w:t xml:space="preserve"> </w:t>
      </w:r>
      <w:r w:rsidRPr="00295A78">
        <w:rPr>
          <w:b/>
          <w:color w:val="333333"/>
        </w:rPr>
        <w:t>o.p.s.</w:t>
      </w:r>
      <w:r w:rsidRPr="00295A78">
        <w:rPr>
          <w:b/>
          <w:color w:val="333333"/>
          <w:spacing w:val="-15"/>
        </w:rPr>
        <w:t xml:space="preserve"> </w:t>
      </w:r>
      <w:r w:rsidRPr="00295A78">
        <w:rPr>
          <w:color w:val="333333"/>
        </w:rPr>
        <w:t>-</w:t>
      </w:r>
      <w:r w:rsidRPr="00295A78">
        <w:rPr>
          <w:color w:val="333333"/>
          <w:spacing w:val="-15"/>
        </w:rPr>
        <w:t xml:space="preserve"> </w:t>
      </w:r>
      <w:r w:rsidRPr="00295A78">
        <w:rPr>
          <w:color w:val="333333"/>
        </w:rPr>
        <w:t>preventivní</w:t>
      </w:r>
      <w:r w:rsidRPr="00295A78">
        <w:rPr>
          <w:color w:val="333333"/>
          <w:spacing w:val="-4"/>
        </w:rPr>
        <w:t xml:space="preserve"> </w:t>
      </w:r>
      <w:r w:rsidRPr="00295A78">
        <w:rPr>
          <w:color w:val="333333"/>
        </w:rPr>
        <w:t>programy</w:t>
      </w:r>
      <w:r w:rsidRPr="00295A78">
        <w:rPr>
          <w:color w:val="333333"/>
          <w:spacing w:val="-4"/>
        </w:rPr>
        <w:t xml:space="preserve"> </w:t>
      </w:r>
      <w:r w:rsidRPr="00295A78">
        <w:rPr>
          <w:color w:val="333333"/>
        </w:rPr>
        <w:t>Spirála</w:t>
      </w:r>
      <w:r w:rsidRPr="00295A78">
        <w:rPr>
          <w:color w:val="333333"/>
          <w:spacing w:val="-1"/>
        </w:rPr>
        <w:t xml:space="preserve"> </w:t>
      </w:r>
      <w:r w:rsidRPr="00295A78">
        <w:rPr>
          <w:color w:val="333333"/>
        </w:rPr>
        <w:t>-</w:t>
      </w:r>
      <w:r w:rsidRPr="00295A78">
        <w:rPr>
          <w:color w:val="333333"/>
          <w:spacing w:val="-5"/>
        </w:rPr>
        <w:t xml:space="preserve"> </w:t>
      </w:r>
      <w:r w:rsidRPr="00295A78">
        <w:rPr>
          <w:color w:val="333333"/>
        </w:rPr>
        <w:t>dlouhodobé,</w:t>
      </w:r>
      <w:r w:rsidRPr="00295A78">
        <w:rPr>
          <w:color w:val="333333"/>
          <w:spacing w:val="-4"/>
        </w:rPr>
        <w:t xml:space="preserve"> </w:t>
      </w:r>
      <w:r w:rsidRPr="00295A78">
        <w:rPr>
          <w:color w:val="333333"/>
        </w:rPr>
        <w:t>kontinuální</w:t>
      </w:r>
      <w:r w:rsidRPr="00295A78">
        <w:rPr>
          <w:color w:val="333333"/>
          <w:spacing w:val="-4"/>
        </w:rPr>
        <w:t xml:space="preserve"> </w:t>
      </w:r>
      <w:r w:rsidRPr="00295A78">
        <w:rPr>
          <w:color w:val="333333"/>
        </w:rPr>
        <w:t>a</w:t>
      </w:r>
      <w:r w:rsidRPr="00295A78">
        <w:rPr>
          <w:color w:val="333333"/>
          <w:spacing w:val="-4"/>
        </w:rPr>
        <w:t xml:space="preserve"> </w:t>
      </w:r>
      <w:r w:rsidRPr="00295A78">
        <w:rPr>
          <w:color w:val="333333"/>
        </w:rPr>
        <w:t>interaktivní působení v</w:t>
      </w:r>
      <w:r w:rsidRPr="00295A78">
        <w:rPr>
          <w:color w:val="333333"/>
          <w:spacing w:val="-3"/>
        </w:rPr>
        <w:t xml:space="preserve"> </w:t>
      </w:r>
      <w:r w:rsidRPr="00295A78">
        <w:rPr>
          <w:color w:val="333333"/>
        </w:rPr>
        <w:t>oblasti prevence rizikového chování žáků a studentů škol i školských zařízení</w:t>
      </w:r>
    </w:p>
    <w:p w:rsidR="00295A78" w:rsidRPr="00295A78" w:rsidRDefault="00295A78" w:rsidP="00295A78">
      <w:pPr>
        <w:pStyle w:val="Zkladntext"/>
        <w:spacing w:line="360" w:lineRule="auto"/>
        <w:ind w:left="448"/>
      </w:pPr>
      <w:r w:rsidRPr="00295A78">
        <w:rPr>
          <w:color w:val="333333"/>
        </w:rPr>
        <w:t>v</w:t>
      </w:r>
      <w:r w:rsidRPr="00295A78">
        <w:rPr>
          <w:color w:val="333333"/>
          <w:spacing w:val="-15"/>
        </w:rPr>
        <w:t xml:space="preserve"> </w:t>
      </w:r>
      <w:r w:rsidRPr="00295A78">
        <w:rPr>
          <w:color w:val="333333"/>
        </w:rPr>
        <w:t>Královéhradeckém</w:t>
      </w:r>
      <w:r w:rsidRPr="00295A78">
        <w:rPr>
          <w:color w:val="333333"/>
          <w:spacing w:val="-4"/>
        </w:rPr>
        <w:t xml:space="preserve"> </w:t>
      </w:r>
      <w:r w:rsidRPr="00295A78">
        <w:rPr>
          <w:color w:val="333333"/>
        </w:rPr>
        <w:t>kraji.</w:t>
      </w:r>
      <w:r w:rsidRPr="00295A78">
        <w:rPr>
          <w:color w:val="333333"/>
          <w:spacing w:val="-4"/>
        </w:rPr>
        <w:t xml:space="preserve"> </w:t>
      </w:r>
      <w:r w:rsidRPr="00295A78">
        <w:rPr>
          <w:color w:val="333333"/>
        </w:rPr>
        <w:t>Realizuje</w:t>
      </w:r>
      <w:r w:rsidRPr="00295A78">
        <w:rPr>
          <w:color w:val="333333"/>
          <w:spacing w:val="-4"/>
        </w:rPr>
        <w:t xml:space="preserve"> </w:t>
      </w:r>
      <w:r w:rsidRPr="00295A78">
        <w:rPr>
          <w:color w:val="333333"/>
        </w:rPr>
        <w:t>preventivní</w:t>
      </w:r>
      <w:r w:rsidRPr="00295A78">
        <w:rPr>
          <w:color w:val="333333"/>
          <w:spacing w:val="-4"/>
        </w:rPr>
        <w:t xml:space="preserve"> </w:t>
      </w:r>
      <w:r w:rsidRPr="00295A78">
        <w:rPr>
          <w:color w:val="333333"/>
        </w:rPr>
        <w:t>programy</w:t>
      </w:r>
      <w:r w:rsidRPr="00295A78">
        <w:rPr>
          <w:color w:val="333333"/>
          <w:spacing w:val="-4"/>
        </w:rPr>
        <w:t xml:space="preserve"> </w:t>
      </w:r>
      <w:r w:rsidRPr="00295A78">
        <w:rPr>
          <w:color w:val="333333"/>
        </w:rPr>
        <w:t>a</w:t>
      </w:r>
      <w:r w:rsidRPr="00295A78">
        <w:rPr>
          <w:color w:val="333333"/>
          <w:spacing w:val="-4"/>
        </w:rPr>
        <w:t xml:space="preserve"> </w:t>
      </w:r>
      <w:r w:rsidRPr="00295A78">
        <w:rPr>
          <w:color w:val="333333"/>
        </w:rPr>
        <w:t>nabízí</w:t>
      </w:r>
      <w:r w:rsidRPr="00295A78">
        <w:rPr>
          <w:color w:val="333333"/>
          <w:spacing w:val="-4"/>
        </w:rPr>
        <w:t xml:space="preserve"> </w:t>
      </w:r>
      <w:r w:rsidRPr="00295A78">
        <w:rPr>
          <w:color w:val="333333"/>
        </w:rPr>
        <w:t>rady,</w:t>
      </w:r>
      <w:r w:rsidRPr="00295A78">
        <w:rPr>
          <w:color w:val="333333"/>
          <w:spacing w:val="-4"/>
        </w:rPr>
        <w:t xml:space="preserve"> </w:t>
      </w:r>
      <w:r w:rsidRPr="00295A78">
        <w:rPr>
          <w:color w:val="333333"/>
        </w:rPr>
        <w:t>pomoc</w:t>
      </w:r>
      <w:r w:rsidRPr="00295A78">
        <w:rPr>
          <w:color w:val="333333"/>
          <w:spacing w:val="-4"/>
        </w:rPr>
        <w:t xml:space="preserve"> </w:t>
      </w:r>
      <w:r w:rsidRPr="00295A78">
        <w:rPr>
          <w:color w:val="333333"/>
        </w:rPr>
        <w:t>a</w:t>
      </w:r>
      <w:r w:rsidRPr="00295A78">
        <w:rPr>
          <w:color w:val="333333"/>
          <w:spacing w:val="-6"/>
        </w:rPr>
        <w:t xml:space="preserve"> </w:t>
      </w:r>
      <w:r w:rsidRPr="00295A78">
        <w:rPr>
          <w:color w:val="333333"/>
        </w:rPr>
        <w:t>konzultace pedagogům, žákům a</w:t>
      </w:r>
      <w:r w:rsidRPr="00295A78">
        <w:rPr>
          <w:color w:val="333333"/>
          <w:spacing w:val="-6"/>
        </w:rPr>
        <w:t xml:space="preserve"> </w:t>
      </w:r>
      <w:r w:rsidRPr="00295A78">
        <w:rPr>
          <w:color w:val="333333"/>
        </w:rPr>
        <w:t>studentům i jejich rodinným příslušníkům v</w:t>
      </w:r>
      <w:r w:rsidRPr="00295A78">
        <w:rPr>
          <w:color w:val="333333"/>
          <w:spacing w:val="-5"/>
        </w:rPr>
        <w:t xml:space="preserve"> </w:t>
      </w:r>
      <w:r w:rsidRPr="00295A78">
        <w:rPr>
          <w:color w:val="333333"/>
        </w:rPr>
        <w:t xml:space="preserve">oblasti </w:t>
      </w:r>
      <w:r w:rsidRPr="00295A78">
        <w:rPr>
          <w:color w:val="333333"/>
        </w:rPr>
        <w:lastRenderedPageBreak/>
        <w:t xml:space="preserve">projevů rizikového chování. </w:t>
      </w:r>
      <w:hyperlink r:id="rId13">
        <w:r w:rsidRPr="00295A78">
          <w:rPr>
            <w:color w:val="0000FF"/>
            <w:u w:val="single" w:color="0000FF"/>
          </w:rPr>
          <w:t>http://www.prostorpro.cz/preventivni-programy-spirala.html</w:t>
        </w:r>
      </w:hyperlink>
    </w:p>
    <w:p w:rsidR="00295A78" w:rsidRDefault="00295A78" w:rsidP="00295A78">
      <w:pPr>
        <w:pStyle w:val="Zkladntext"/>
        <w:spacing w:before="4"/>
      </w:pPr>
    </w:p>
    <w:p w:rsidR="00295A78" w:rsidRDefault="00295A78" w:rsidP="00295A78">
      <w:pPr>
        <w:pStyle w:val="Zkladntext"/>
        <w:spacing w:line="360" w:lineRule="auto"/>
        <w:ind w:left="448" w:right="175"/>
      </w:pPr>
      <w:proofErr w:type="gramStart"/>
      <w:r>
        <w:rPr>
          <w:b/>
          <w:color w:val="333333"/>
        </w:rPr>
        <w:t>Semiramis,</w:t>
      </w:r>
      <w:r>
        <w:rPr>
          <w:b/>
          <w:color w:val="333333"/>
          <w:spacing w:val="-2"/>
        </w:rPr>
        <w:t xml:space="preserve"> </w:t>
      </w:r>
      <w:proofErr w:type="spellStart"/>
      <w:r>
        <w:rPr>
          <w:b/>
          <w:color w:val="333333"/>
        </w:rPr>
        <w:t>z.ú</w:t>
      </w:r>
      <w:proofErr w:type="spellEnd"/>
      <w:r>
        <w:rPr>
          <w:b/>
          <w:color w:val="333333"/>
        </w:rPr>
        <w:t>.</w:t>
      </w:r>
      <w:proofErr w:type="gramEnd"/>
      <w:r>
        <w:rPr>
          <w:b/>
          <w:color w:val="333333"/>
          <w:spacing w:val="-13"/>
        </w:rPr>
        <w:t xml:space="preserve"> </w:t>
      </w:r>
      <w:r>
        <w:rPr>
          <w:color w:val="333333"/>
        </w:rPr>
        <w:t>-</w:t>
      </w:r>
      <w:r>
        <w:rPr>
          <w:color w:val="333333"/>
          <w:spacing w:val="-3"/>
        </w:rPr>
        <w:t xml:space="preserve"> </w:t>
      </w:r>
      <w:r>
        <w:rPr>
          <w:color w:val="333333"/>
        </w:rPr>
        <w:t>Centrum</w:t>
      </w:r>
      <w:r>
        <w:rPr>
          <w:color w:val="333333"/>
          <w:spacing w:val="-2"/>
        </w:rPr>
        <w:t xml:space="preserve"> </w:t>
      </w:r>
      <w:r>
        <w:rPr>
          <w:color w:val="333333"/>
        </w:rPr>
        <w:t>primární</w:t>
      </w:r>
      <w:r>
        <w:rPr>
          <w:color w:val="333333"/>
          <w:spacing w:val="-2"/>
        </w:rPr>
        <w:t xml:space="preserve"> </w:t>
      </w:r>
      <w:r>
        <w:rPr>
          <w:color w:val="333333"/>
        </w:rPr>
        <w:t>prevence</w:t>
      </w:r>
      <w:r>
        <w:rPr>
          <w:color w:val="333333"/>
          <w:spacing w:val="-3"/>
        </w:rPr>
        <w:t xml:space="preserve"> </w:t>
      </w:r>
      <w:r>
        <w:rPr>
          <w:color w:val="333333"/>
        </w:rPr>
        <w:t>poskytuje</w:t>
      </w:r>
      <w:r>
        <w:rPr>
          <w:color w:val="333333"/>
          <w:spacing w:val="-3"/>
        </w:rPr>
        <w:t xml:space="preserve"> </w:t>
      </w:r>
      <w:r>
        <w:rPr>
          <w:color w:val="333333"/>
        </w:rPr>
        <w:t>školám</w:t>
      </w:r>
      <w:r>
        <w:rPr>
          <w:color w:val="333333"/>
          <w:spacing w:val="-2"/>
        </w:rPr>
        <w:t xml:space="preserve"> </w:t>
      </w:r>
      <w:r>
        <w:rPr>
          <w:color w:val="333333"/>
        </w:rPr>
        <w:t>a</w:t>
      </w:r>
      <w:r>
        <w:rPr>
          <w:color w:val="333333"/>
          <w:spacing w:val="-2"/>
        </w:rPr>
        <w:t xml:space="preserve"> </w:t>
      </w:r>
      <w:r>
        <w:rPr>
          <w:color w:val="333333"/>
        </w:rPr>
        <w:t>odborné</w:t>
      </w:r>
      <w:r>
        <w:rPr>
          <w:color w:val="333333"/>
          <w:spacing w:val="-1"/>
        </w:rPr>
        <w:t xml:space="preserve"> </w:t>
      </w:r>
      <w:r>
        <w:rPr>
          <w:color w:val="333333"/>
        </w:rPr>
        <w:t>i</w:t>
      </w:r>
      <w:r>
        <w:rPr>
          <w:color w:val="333333"/>
          <w:spacing w:val="-2"/>
        </w:rPr>
        <w:t xml:space="preserve"> </w:t>
      </w:r>
      <w:r>
        <w:rPr>
          <w:color w:val="333333"/>
        </w:rPr>
        <w:t>laické</w:t>
      </w:r>
      <w:r>
        <w:rPr>
          <w:color w:val="333333"/>
          <w:spacing w:val="-4"/>
        </w:rPr>
        <w:t xml:space="preserve"> </w:t>
      </w:r>
      <w:r>
        <w:rPr>
          <w:color w:val="333333"/>
        </w:rPr>
        <w:t>veřejnosti profesionální intervenci a odborné poradenství v oblasti primární prevence rizikového chování. Toto realizuje prostřednictvím dlouhodobých programů specifické primární prevence, poradenských a vzdělávacích aktivit, čímž se snaží u dětí a mládeže předcházet problémům</w:t>
      </w:r>
      <w:r>
        <w:rPr>
          <w:color w:val="333333"/>
          <w:spacing w:val="-4"/>
        </w:rPr>
        <w:t xml:space="preserve"> </w:t>
      </w:r>
      <w:r>
        <w:rPr>
          <w:color w:val="333333"/>
        </w:rPr>
        <w:t>spojeným</w:t>
      </w:r>
      <w:r>
        <w:rPr>
          <w:color w:val="333333"/>
          <w:spacing w:val="-4"/>
        </w:rPr>
        <w:t xml:space="preserve"> </w:t>
      </w:r>
      <w:r>
        <w:rPr>
          <w:color w:val="333333"/>
        </w:rPr>
        <w:t>s</w:t>
      </w:r>
      <w:r>
        <w:rPr>
          <w:color w:val="333333"/>
          <w:spacing w:val="-4"/>
        </w:rPr>
        <w:t xml:space="preserve"> </w:t>
      </w:r>
      <w:r>
        <w:rPr>
          <w:color w:val="333333"/>
        </w:rPr>
        <w:t>rizikovým</w:t>
      </w:r>
      <w:r>
        <w:rPr>
          <w:color w:val="333333"/>
          <w:spacing w:val="-4"/>
        </w:rPr>
        <w:t xml:space="preserve"> </w:t>
      </w:r>
      <w:r>
        <w:rPr>
          <w:color w:val="333333"/>
        </w:rPr>
        <w:t>chováním</w:t>
      </w:r>
      <w:r>
        <w:rPr>
          <w:color w:val="333333"/>
          <w:spacing w:val="-4"/>
        </w:rPr>
        <w:t xml:space="preserve"> </w:t>
      </w:r>
      <w:r>
        <w:rPr>
          <w:color w:val="333333"/>
        </w:rPr>
        <w:t>nebo</w:t>
      </w:r>
      <w:r>
        <w:rPr>
          <w:color w:val="333333"/>
          <w:spacing w:val="-2"/>
        </w:rPr>
        <w:t xml:space="preserve"> </w:t>
      </w:r>
      <w:r>
        <w:rPr>
          <w:color w:val="333333"/>
        </w:rPr>
        <w:t>tyto</w:t>
      </w:r>
      <w:r>
        <w:rPr>
          <w:color w:val="333333"/>
          <w:spacing w:val="-4"/>
        </w:rPr>
        <w:t xml:space="preserve"> </w:t>
      </w:r>
      <w:r>
        <w:rPr>
          <w:color w:val="333333"/>
        </w:rPr>
        <w:t>problémy</w:t>
      </w:r>
      <w:r>
        <w:rPr>
          <w:color w:val="333333"/>
          <w:spacing w:val="-4"/>
        </w:rPr>
        <w:t xml:space="preserve"> </w:t>
      </w:r>
      <w:r>
        <w:rPr>
          <w:color w:val="333333"/>
        </w:rPr>
        <w:t>oddálit</w:t>
      </w:r>
      <w:r>
        <w:rPr>
          <w:color w:val="333333"/>
          <w:spacing w:val="-4"/>
        </w:rPr>
        <w:t xml:space="preserve"> </w:t>
      </w:r>
      <w:r>
        <w:rPr>
          <w:color w:val="333333"/>
        </w:rPr>
        <w:t>do</w:t>
      </w:r>
      <w:r>
        <w:rPr>
          <w:color w:val="333333"/>
          <w:spacing w:val="-4"/>
        </w:rPr>
        <w:t xml:space="preserve"> </w:t>
      </w:r>
      <w:r>
        <w:rPr>
          <w:color w:val="333333"/>
        </w:rPr>
        <w:t>co</w:t>
      </w:r>
      <w:r>
        <w:rPr>
          <w:color w:val="333333"/>
          <w:spacing w:val="-4"/>
        </w:rPr>
        <w:t xml:space="preserve"> </w:t>
      </w:r>
      <w:r>
        <w:rPr>
          <w:color w:val="333333"/>
        </w:rPr>
        <w:t xml:space="preserve">nejpozdějšího věku. </w:t>
      </w:r>
      <w:hyperlink r:id="rId14">
        <w:r>
          <w:rPr>
            <w:color w:val="0000FF"/>
            <w:u w:val="single" w:color="0000FF"/>
          </w:rPr>
          <w:t>http://www.os-semiramis.cz/</w:t>
        </w:r>
      </w:hyperlink>
    </w:p>
    <w:p w:rsidR="00295A78" w:rsidRDefault="00295A78" w:rsidP="00295A78">
      <w:pPr>
        <w:pStyle w:val="Zkladntext"/>
        <w:spacing w:before="5"/>
      </w:pPr>
    </w:p>
    <w:p w:rsidR="00295A78" w:rsidRDefault="00295A78" w:rsidP="00295A78">
      <w:pPr>
        <w:pStyle w:val="Zkladntext"/>
        <w:spacing w:before="1" w:line="360" w:lineRule="auto"/>
        <w:ind w:left="448"/>
      </w:pPr>
      <w:r>
        <w:rPr>
          <w:b/>
          <w:color w:val="333333"/>
        </w:rPr>
        <w:t>Středisko výchovné péče Návrat</w:t>
      </w:r>
      <w:r>
        <w:rPr>
          <w:b/>
          <w:color w:val="333333"/>
          <w:spacing w:val="-7"/>
        </w:rPr>
        <w:t xml:space="preserve"> </w:t>
      </w:r>
      <w:r>
        <w:rPr>
          <w:color w:val="333333"/>
        </w:rPr>
        <w:t>- nabízí všestrannou preventivně výchovnou péči dětem a mládeži s</w:t>
      </w:r>
      <w:r>
        <w:rPr>
          <w:color w:val="333333"/>
          <w:spacing w:val="-4"/>
        </w:rPr>
        <w:t xml:space="preserve"> </w:t>
      </w:r>
      <w:r>
        <w:rPr>
          <w:color w:val="333333"/>
        </w:rPr>
        <w:t>negativními jevy chování, u nichž ještě nejsou důvody pro výkon ústavní nebo ochranné</w:t>
      </w:r>
      <w:r>
        <w:rPr>
          <w:color w:val="333333"/>
          <w:spacing w:val="-4"/>
        </w:rPr>
        <w:t xml:space="preserve"> </w:t>
      </w:r>
      <w:r>
        <w:rPr>
          <w:color w:val="333333"/>
        </w:rPr>
        <w:t>výchovy</w:t>
      </w:r>
      <w:r>
        <w:rPr>
          <w:color w:val="333333"/>
          <w:spacing w:val="-3"/>
        </w:rPr>
        <w:t xml:space="preserve"> </w:t>
      </w:r>
      <w:r>
        <w:rPr>
          <w:color w:val="333333"/>
        </w:rPr>
        <w:t>ve</w:t>
      </w:r>
      <w:r>
        <w:rPr>
          <w:color w:val="333333"/>
          <w:spacing w:val="-4"/>
        </w:rPr>
        <w:t xml:space="preserve"> </w:t>
      </w:r>
      <w:r>
        <w:rPr>
          <w:color w:val="333333"/>
        </w:rPr>
        <w:t>speciálních</w:t>
      </w:r>
      <w:r>
        <w:rPr>
          <w:color w:val="333333"/>
          <w:spacing w:val="-3"/>
        </w:rPr>
        <w:t xml:space="preserve"> </w:t>
      </w:r>
      <w:r>
        <w:rPr>
          <w:color w:val="333333"/>
        </w:rPr>
        <w:t>výchovných</w:t>
      </w:r>
      <w:r>
        <w:rPr>
          <w:color w:val="333333"/>
          <w:spacing w:val="-1"/>
        </w:rPr>
        <w:t xml:space="preserve"> </w:t>
      </w:r>
      <w:r>
        <w:rPr>
          <w:color w:val="333333"/>
        </w:rPr>
        <w:t>zařízeních.</w:t>
      </w:r>
      <w:r>
        <w:rPr>
          <w:color w:val="333333"/>
          <w:spacing w:val="-3"/>
        </w:rPr>
        <w:t xml:space="preserve"> </w:t>
      </w:r>
      <w:r>
        <w:rPr>
          <w:color w:val="333333"/>
        </w:rPr>
        <w:t>Pro</w:t>
      </w:r>
      <w:r>
        <w:rPr>
          <w:color w:val="333333"/>
          <w:spacing w:val="-3"/>
        </w:rPr>
        <w:t xml:space="preserve"> </w:t>
      </w:r>
      <w:r>
        <w:rPr>
          <w:color w:val="333333"/>
        </w:rPr>
        <w:t>děti</w:t>
      </w:r>
      <w:r>
        <w:rPr>
          <w:color w:val="333333"/>
          <w:spacing w:val="-3"/>
        </w:rPr>
        <w:t xml:space="preserve"> </w:t>
      </w:r>
      <w:r>
        <w:rPr>
          <w:color w:val="333333"/>
        </w:rPr>
        <w:t>ve</w:t>
      </w:r>
      <w:r>
        <w:rPr>
          <w:color w:val="333333"/>
          <w:spacing w:val="-4"/>
        </w:rPr>
        <w:t xml:space="preserve"> </w:t>
      </w:r>
      <w:r>
        <w:rPr>
          <w:color w:val="333333"/>
        </w:rPr>
        <w:t>věku</w:t>
      </w:r>
      <w:r>
        <w:rPr>
          <w:color w:val="333333"/>
          <w:spacing w:val="-1"/>
        </w:rPr>
        <w:t xml:space="preserve"> </w:t>
      </w:r>
      <w:r>
        <w:rPr>
          <w:color w:val="333333"/>
        </w:rPr>
        <w:t>od</w:t>
      </w:r>
      <w:r>
        <w:rPr>
          <w:color w:val="333333"/>
          <w:spacing w:val="-3"/>
        </w:rPr>
        <w:t xml:space="preserve"> </w:t>
      </w:r>
      <w:r>
        <w:rPr>
          <w:color w:val="333333"/>
        </w:rPr>
        <w:t>3</w:t>
      </w:r>
      <w:r>
        <w:rPr>
          <w:color w:val="333333"/>
          <w:spacing w:val="-3"/>
        </w:rPr>
        <w:t xml:space="preserve"> </w:t>
      </w:r>
      <w:r>
        <w:rPr>
          <w:color w:val="333333"/>
        </w:rPr>
        <w:t>do</w:t>
      </w:r>
      <w:r>
        <w:rPr>
          <w:color w:val="333333"/>
          <w:spacing w:val="-3"/>
        </w:rPr>
        <w:t xml:space="preserve"> </w:t>
      </w:r>
      <w:r>
        <w:rPr>
          <w:color w:val="333333"/>
        </w:rPr>
        <w:t>26</w:t>
      </w:r>
      <w:r>
        <w:rPr>
          <w:color w:val="333333"/>
          <w:spacing w:val="-3"/>
        </w:rPr>
        <w:t xml:space="preserve"> </w:t>
      </w:r>
      <w:r>
        <w:rPr>
          <w:color w:val="333333"/>
        </w:rPr>
        <w:t>let</w:t>
      </w:r>
      <w:r>
        <w:rPr>
          <w:color w:val="333333"/>
          <w:spacing w:val="-3"/>
        </w:rPr>
        <w:t xml:space="preserve"> </w:t>
      </w:r>
      <w:r>
        <w:rPr>
          <w:color w:val="333333"/>
        </w:rPr>
        <w:t xml:space="preserve">(po dobu školní docházky). </w:t>
      </w:r>
      <w:hyperlink r:id="rId15">
        <w:r>
          <w:rPr>
            <w:color w:val="0000FF"/>
            <w:u w:val="single" w:color="0000FF"/>
          </w:rPr>
          <w:t>http://www.svphk.cz/</w:t>
        </w:r>
      </w:hyperlink>
    </w:p>
    <w:p w:rsidR="00295A78" w:rsidRDefault="00295A78" w:rsidP="00295A78">
      <w:pPr>
        <w:pStyle w:val="Zkladntext"/>
        <w:spacing w:before="3"/>
      </w:pPr>
    </w:p>
    <w:p w:rsidR="00295A78" w:rsidRDefault="00295A78" w:rsidP="00295A78">
      <w:pPr>
        <w:pStyle w:val="Zkladntext"/>
        <w:spacing w:line="360" w:lineRule="auto"/>
        <w:ind w:left="448" w:right="437"/>
        <w:rPr>
          <w:color w:val="0000FF"/>
          <w:u w:val="single" w:color="0000FF"/>
        </w:rPr>
      </w:pPr>
      <w:r>
        <w:rPr>
          <w:noProof/>
          <w:lang w:eastAsia="cs-CZ"/>
        </w:rPr>
        <mc:AlternateContent>
          <mc:Choice Requires="wps">
            <w:drawing>
              <wp:anchor distT="0" distB="0" distL="0" distR="0" simplePos="0" relativeHeight="251659264" behindDoc="1" locked="0" layoutInCell="1" allowOverlap="1" wp14:anchorId="35F37BF6" wp14:editId="58E74A8E">
                <wp:simplePos x="0" y="0"/>
                <wp:positionH relativeFrom="page">
                  <wp:posOffset>896416</wp:posOffset>
                </wp:positionH>
                <wp:positionV relativeFrom="paragraph">
                  <wp:posOffset>526270</wp:posOffset>
                </wp:positionV>
                <wp:extent cx="5769610" cy="445134"/>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445134"/>
                        </a:xfrm>
                        <a:custGeom>
                          <a:avLst/>
                          <a:gdLst/>
                          <a:ahLst/>
                          <a:cxnLst/>
                          <a:rect l="l" t="t" r="r" b="b"/>
                          <a:pathLst>
                            <a:path w="5769610" h="445134">
                              <a:moveTo>
                                <a:pt x="5769229" y="0"/>
                              </a:moveTo>
                              <a:lnTo>
                                <a:pt x="0" y="0"/>
                              </a:lnTo>
                              <a:lnTo>
                                <a:pt x="0" y="445008"/>
                              </a:lnTo>
                              <a:lnTo>
                                <a:pt x="5769229" y="445008"/>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E66CD9E" id="Graphic 3" o:spid="_x0000_s1026" style="position:absolute;margin-left:70.6pt;margin-top:41.45pt;width:454.3pt;height:35.0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69610,445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ZgOQIAAOkEAAAOAAAAZHJzL2Uyb0RvYy54bWysVMtu2zAQvBfoPxC815IfcRPBclAkcFAg&#10;SAPERc80RVlEKS5L0pby911SoqO2pxb1gVpqh6uZ2aU3t32ryFlYJ0GXdD7LKRGaQyX1saRf97sP&#10;15Q4z3TFFGhR0lfh6O32/btNZwqxgAZUJSzBItoVnSlp470psszxRrTMzcAIjckabMs8bu0xqyzr&#10;sHqrskWer7MObGUscOEcvr0fknQb69e14P5LXTvhiSopcvNxtXE9hDXbblhxtMw0ko802D+waJnU&#10;+NFLqXvmGTlZ+UepVnILDmo/49BmUNeSi6gB1czz39S8NMyIqAXNceZik/t/ZfnT+dkSWZV0SYlm&#10;LbboYXRjGczpjCsQ82KebZDnzCPw7w4T2S+ZsHEjpq9tG7AojvTR6deL06L3hOPLq4/rm/UcG8Ix&#10;t1pdzZer8LWMFek0Pzn/ICBWYudH54dOVSliTYp4r1Nosd+h0yp22lOCnbaUYKcPQ6cN8+FcoBdC&#10;0k2oNBcmId3CWewhAn2QERgvFjeUJDHI9Q2j9BSLuiaolEtPE+sNGJSe59ej9ARIzwE4/fBfwuN4&#10;I89UkCtwYrA5qI9+XxxB3NRzB0pWO6lUsMDZ4+FOWXJmaO4u/kbOE1iciGEIwjgcoHrF0epwmkrq&#10;fpyYFZSozxqHN1zEFNgUHFJgvbqDeF2j+9b5ff+NWUMMhiX1OENPkK4GK9JwIP8AGLDhpIZPJw+1&#10;DJMTuQ2Mxg3ep6h/vPvhwk73EfX2D7X9CQAA//8DAFBLAwQUAAYACAAAACEAZev9Ad8AAAALAQAA&#10;DwAAAGRycy9kb3ducmV2LnhtbEyPPU/DMBCGdyT+g3VIbNRuKNCEOFVbxNYBChKMbnwkKfE5it00&#10;9NdznWC7V/fo/cgXo2vFgH1oPGmYThQIpNLbhioN72/PN3MQIRqypvWEGn4wwKK4vMhNZv2RXnHY&#10;xkqwCYXMaKhj7DIpQ1mjM2HiOyT+ffnemciyr6TtzZHNXSsTpe6lMw1xQm06XNdYfm8PTsPq84Qv&#10;vlnuP/rBP6zHuN+kqyetr6/G5SOIiGP8g+Fcn6tDwZ12/kA2iJb1bJowqmGepCDOgJqlPGbH192t&#10;Alnk8v+G4hcAAP//AwBQSwECLQAUAAYACAAAACEAtoM4kv4AAADhAQAAEwAAAAAAAAAAAAAAAAAA&#10;AAAAW0NvbnRlbnRfVHlwZXNdLnhtbFBLAQItABQABgAIAAAAIQA4/SH/1gAAAJQBAAALAAAAAAAA&#10;AAAAAAAAAC8BAABfcmVscy8ucmVsc1BLAQItABQABgAIAAAAIQDrftZgOQIAAOkEAAAOAAAAAAAA&#10;AAAAAAAAAC4CAABkcnMvZTJvRG9jLnhtbFBLAQItABQABgAIAAAAIQBl6/0B3wAAAAsBAAAPAAAA&#10;AAAAAAAAAAAAAJMEAABkcnMvZG93bnJldi54bWxQSwUGAAAAAAQABADzAAAAnwUAAAAA&#10;" path="m5769229,l,,,445008r5769229,l5769229,xe" stroked="f">
                <v:path arrowok="t"/>
                <w10:wrap anchorx="page"/>
              </v:shape>
            </w:pict>
          </mc:Fallback>
        </mc:AlternateContent>
      </w:r>
      <w:r>
        <w:rPr>
          <w:b/>
        </w:rPr>
        <w:t>Život</w:t>
      </w:r>
      <w:r>
        <w:rPr>
          <w:b/>
          <w:spacing w:val="-3"/>
        </w:rPr>
        <w:t xml:space="preserve"> </w:t>
      </w:r>
      <w:proofErr w:type="gramStart"/>
      <w:r>
        <w:rPr>
          <w:b/>
        </w:rPr>
        <w:t>pro,</w:t>
      </w:r>
      <w:r>
        <w:rPr>
          <w:b/>
          <w:spacing w:val="-3"/>
        </w:rPr>
        <w:t xml:space="preserve"> </w:t>
      </w:r>
      <w:proofErr w:type="spellStart"/>
      <w:r>
        <w:t>z.ú</w:t>
      </w:r>
      <w:proofErr w:type="spellEnd"/>
      <w:r>
        <w:t>.</w:t>
      </w:r>
      <w:proofErr w:type="gramEnd"/>
      <w:r>
        <w:rPr>
          <w:spacing w:val="-3"/>
        </w:rPr>
        <w:t xml:space="preserve"> </w:t>
      </w:r>
      <w:r>
        <w:t>-</w:t>
      </w:r>
      <w:r>
        <w:rPr>
          <w:spacing w:val="-4"/>
        </w:rPr>
        <w:t xml:space="preserve"> </w:t>
      </w:r>
      <w:r>
        <w:t>nabízí</w:t>
      </w:r>
      <w:r>
        <w:rPr>
          <w:spacing w:val="-3"/>
        </w:rPr>
        <w:t xml:space="preserve"> </w:t>
      </w:r>
      <w:r>
        <w:t>poradenství,</w:t>
      </w:r>
      <w:r>
        <w:rPr>
          <w:spacing w:val="-3"/>
        </w:rPr>
        <w:t xml:space="preserve"> </w:t>
      </w:r>
      <w:r>
        <w:t>vzdělávání,</w:t>
      </w:r>
      <w:r>
        <w:rPr>
          <w:spacing w:val="-3"/>
        </w:rPr>
        <w:t xml:space="preserve"> </w:t>
      </w:r>
      <w:r>
        <w:t>terapie,</w:t>
      </w:r>
      <w:r>
        <w:rPr>
          <w:spacing w:val="-3"/>
        </w:rPr>
        <w:t xml:space="preserve"> </w:t>
      </w:r>
      <w:proofErr w:type="spellStart"/>
      <w:r>
        <w:t>suprevize</w:t>
      </w:r>
      <w:proofErr w:type="spellEnd"/>
      <w:r>
        <w:t>.</w:t>
      </w:r>
      <w:r>
        <w:rPr>
          <w:spacing w:val="-3"/>
        </w:rPr>
        <w:t xml:space="preserve"> </w:t>
      </w:r>
      <w:r>
        <w:t>Zabývá</w:t>
      </w:r>
      <w:r>
        <w:rPr>
          <w:spacing w:val="-2"/>
        </w:rPr>
        <w:t xml:space="preserve"> </w:t>
      </w:r>
      <w:r>
        <w:t>se</w:t>
      </w:r>
      <w:r>
        <w:rPr>
          <w:spacing w:val="-4"/>
        </w:rPr>
        <w:t xml:space="preserve"> </w:t>
      </w:r>
      <w:r>
        <w:t>i</w:t>
      </w:r>
      <w:r>
        <w:rPr>
          <w:spacing w:val="-3"/>
        </w:rPr>
        <w:t xml:space="preserve"> </w:t>
      </w:r>
      <w:r>
        <w:t xml:space="preserve">odborným poradenstvím v oblasti terapie neslyšících a poradenstvím v oblasti pěstounské péče a adopce. </w:t>
      </w:r>
      <w:r>
        <w:rPr>
          <w:rFonts w:ascii="Calibri" w:hAnsi="Calibri"/>
          <w:color w:val="0000FF"/>
          <w:sz w:val="22"/>
          <w:u w:val="single" w:color="0000FF"/>
        </w:rPr>
        <w:t>https://</w:t>
      </w:r>
      <w:hyperlink r:id="rId16">
        <w:r>
          <w:rPr>
            <w:color w:val="0000FF"/>
            <w:u w:val="single" w:color="0000FF"/>
          </w:rPr>
          <w:t>www.zivotpro.cz</w:t>
        </w:r>
      </w:hyperlink>
    </w:p>
    <w:p w:rsidR="00295A78" w:rsidRDefault="00295A78" w:rsidP="00295A78">
      <w:pPr>
        <w:pStyle w:val="Zkladntext"/>
        <w:spacing w:line="360" w:lineRule="auto"/>
        <w:ind w:left="448" w:right="437"/>
      </w:pPr>
    </w:p>
    <w:p w:rsidR="00295A78" w:rsidRDefault="00295A78" w:rsidP="00295A78">
      <w:pPr>
        <w:pStyle w:val="Zkladntext"/>
        <w:spacing w:before="60" w:line="360" w:lineRule="auto"/>
        <w:ind w:left="448"/>
      </w:pPr>
      <w:proofErr w:type="spellStart"/>
      <w:proofErr w:type="gramStart"/>
      <w:r>
        <w:rPr>
          <w:b/>
          <w:color w:val="333333"/>
        </w:rPr>
        <w:t>Nomia</w:t>
      </w:r>
      <w:proofErr w:type="spellEnd"/>
      <w:r>
        <w:rPr>
          <w:b/>
          <w:color w:val="333333"/>
        </w:rPr>
        <w:t>,</w:t>
      </w:r>
      <w:r>
        <w:rPr>
          <w:b/>
          <w:color w:val="333333"/>
          <w:spacing w:val="-3"/>
        </w:rPr>
        <w:t xml:space="preserve"> </w:t>
      </w:r>
      <w:r>
        <w:rPr>
          <w:b/>
          <w:color w:val="333333"/>
        </w:rPr>
        <w:t>z.</w:t>
      </w:r>
      <w:r>
        <w:rPr>
          <w:b/>
          <w:color w:val="333333"/>
          <w:spacing w:val="-3"/>
        </w:rPr>
        <w:t xml:space="preserve"> </w:t>
      </w:r>
      <w:proofErr w:type="spellStart"/>
      <w:r>
        <w:rPr>
          <w:b/>
          <w:color w:val="333333"/>
        </w:rPr>
        <w:t>ú.</w:t>
      </w:r>
      <w:proofErr w:type="spellEnd"/>
      <w:proofErr w:type="gramEnd"/>
      <w:r>
        <w:rPr>
          <w:b/>
          <w:color w:val="333333"/>
          <w:spacing w:val="40"/>
        </w:rPr>
        <w:t xml:space="preserve"> </w:t>
      </w:r>
      <w:r>
        <w:rPr>
          <w:b/>
          <w:color w:val="333333"/>
        </w:rPr>
        <w:t>-</w:t>
      </w:r>
      <w:r>
        <w:rPr>
          <w:b/>
          <w:color w:val="333333"/>
          <w:spacing w:val="-15"/>
        </w:rPr>
        <w:t xml:space="preserve"> </w:t>
      </w:r>
      <w:r>
        <w:rPr>
          <w:color w:val="333333"/>
        </w:rPr>
        <w:t>psychologická</w:t>
      </w:r>
      <w:r>
        <w:rPr>
          <w:color w:val="333333"/>
          <w:spacing w:val="-4"/>
        </w:rPr>
        <w:t xml:space="preserve"> </w:t>
      </w:r>
      <w:r>
        <w:rPr>
          <w:color w:val="333333"/>
        </w:rPr>
        <w:t>poradna</w:t>
      </w:r>
      <w:r>
        <w:rPr>
          <w:color w:val="333333"/>
          <w:spacing w:val="-4"/>
        </w:rPr>
        <w:t xml:space="preserve"> </w:t>
      </w:r>
      <w:r>
        <w:rPr>
          <w:color w:val="333333"/>
        </w:rPr>
        <w:t>pro</w:t>
      </w:r>
      <w:r>
        <w:rPr>
          <w:color w:val="333333"/>
          <w:spacing w:val="-3"/>
        </w:rPr>
        <w:t xml:space="preserve"> </w:t>
      </w:r>
      <w:r>
        <w:rPr>
          <w:color w:val="333333"/>
        </w:rPr>
        <w:t>oběti</w:t>
      </w:r>
      <w:r>
        <w:rPr>
          <w:color w:val="333333"/>
          <w:spacing w:val="-3"/>
        </w:rPr>
        <w:t xml:space="preserve"> </w:t>
      </w:r>
      <w:r>
        <w:rPr>
          <w:color w:val="333333"/>
        </w:rPr>
        <w:t>násilí,</w:t>
      </w:r>
      <w:r>
        <w:rPr>
          <w:color w:val="333333"/>
          <w:spacing w:val="-3"/>
        </w:rPr>
        <w:t xml:space="preserve"> </w:t>
      </w:r>
      <w:r>
        <w:rPr>
          <w:color w:val="333333"/>
        </w:rPr>
        <w:t>dětské</w:t>
      </w:r>
      <w:r>
        <w:rPr>
          <w:color w:val="333333"/>
          <w:spacing w:val="-4"/>
        </w:rPr>
        <w:t xml:space="preserve"> </w:t>
      </w:r>
      <w:r>
        <w:rPr>
          <w:color w:val="333333"/>
        </w:rPr>
        <w:t>krizové</w:t>
      </w:r>
      <w:r>
        <w:rPr>
          <w:color w:val="333333"/>
          <w:spacing w:val="-4"/>
        </w:rPr>
        <w:t xml:space="preserve"> </w:t>
      </w:r>
      <w:r>
        <w:rPr>
          <w:color w:val="333333"/>
        </w:rPr>
        <w:t>centrum.</w:t>
      </w:r>
      <w:r>
        <w:rPr>
          <w:color w:val="333333"/>
          <w:spacing w:val="32"/>
        </w:rPr>
        <w:t xml:space="preserve"> </w:t>
      </w:r>
      <w:r>
        <w:rPr>
          <w:color w:val="333333"/>
        </w:rPr>
        <w:t>Zaměřuje</w:t>
      </w:r>
      <w:r>
        <w:rPr>
          <w:color w:val="333333"/>
          <w:spacing w:val="-3"/>
        </w:rPr>
        <w:t xml:space="preserve"> </w:t>
      </w:r>
      <w:r>
        <w:rPr>
          <w:color w:val="333333"/>
        </w:rPr>
        <w:t xml:space="preserve">se zejména na rozvodové a porozvodové konflikty s násilím ve vztazích, na pomoc obětem domácího násilí a trestné činnosti, týraným, zneužívaným a </w:t>
      </w:r>
      <w:proofErr w:type="spellStart"/>
      <w:r>
        <w:rPr>
          <w:color w:val="333333"/>
        </w:rPr>
        <w:t>zanedbávanýcm</w:t>
      </w:r>
      <w:proofErr w:type="spellEnd"/>
      <w:r>
        <w:rPr>
          <w:color w:val="333333"/>
        </w:rPr>
        <w:t xml:space="preserve"> dětem. Pracují rovněž s pachateli trestné činnosti. </w:t>
      </w:r>
      <w:hyperlink r:id="rId17">
        <w:r>
          <w:rPr>
            <w:color w:val="0000FF"/>
            <w:u w:val="single" w:color="0000FF"/>
          </w:rPr>
          <w:t>https://nomiahk.cz/</w:t>
        </w:r>
      </w:hyperlink>
    </w:p>
    <w:p w:rsidR="00295A78" w:rsidRDefault="00295A78" w:rsidP="00295A78">
      <w:pPr>
        <w:pStyle w:val="Zkladntext"/>
        <w:spacing w:before="6"/>
      </w:pPr>
    </w:p>
    <w:p w:rsidR="00295A78" w:rsidRPr="00295A78" w:rsidRDefault="00295A78" w:rsidP="00295A78">
      <w:pPr>
        <w:spacing w:line="360" w:lineRule="auto"/>
        <w:ind w:left="448"/>
        <w:rPr>
          <w:rFonts w:ascii="Times New Roman" w:hAnsi="Times New Roman" w:cs="Times New Roman"/>
          <w:sz w:val="24"/>
        </w:rPr>
      </w:pPr>
      <w:r w:rsidRPr="00295A78">
        <w:rPr>
          <w:rFonts w:ascii="Times New Roman" w:hAnsi="Times New Roman" w:cs="Times New Roman"/>
          <w:b/>
          <w:color w:val="333333"/>
          <w:sz w:val="24"/>
        </w:rPr>
        <w:t>Školské</w:t>
      </w:r>
      <w:r w:rsidRPr="00295A78">
        <w:rPr>
          <w:rFonts w:ascii="Times New Roman" w:hAnsi="Times New Roman" w:cs="Times New Roman"/>
          <w:b/>
          <w:color w:val="333333"/>
          <w:spacing w:val="-6"/>
          <w:sz w:val="24"/>
        </w:rPr>
        <w:t xml:space="preserve"> </w:t>
      </w:r>
      <w:r w:rsidRPr="00295A78">
        <w:rPr>
          <w:rFonts w:ascii="Times New Roman" w:hAnsi="Times New Roman" w:cs="Times New Roman"/>
          <w:b/>
          <w:color w:val="333333"/>
          <w:sz w:val="24"/>
        </w:rPr>
        <w:t>poradenské</w:t>
      </w:r>
      <w:r w:rsidRPr="00295A78">
        <w:rPr>
          <w:rFonts w:ascii="Times New Roman" w:hAnsi="Times New Roman" w:cs="Times New Roman"/>
          <w:b/>
          <w:color w:val="333333"/>
          <w:spacing w:val="-5"/>
          <w:sz w:val="24"/>
        </w:rPr>
        <w:t xml:space="preserve"> </w:t>
      </w:r>
      <w:r w:rsidRPr="00295A78">
        <w:rPr>
          <w:rFonts w:ascii="Times New Roman" w:hAnsi="Times New Roman" w:cs="Times New Roman"/>
          <w:b/>
          <w:color w:val="333333"/>
          <w:sz w:val="24"/>
        </w:rPr>
        <w:t>pracoviště</w:t>
      </w:r>
      <w:r w:rsidRPr="00295A78">
        <w:rPr>
          <w:rFonts w:ascii="Times New Roman" w:hAnsi="Times New Roman" w:cs="Times New Roman"/>
          <w:b/>
          <w:color w:val="333333"/>
          <w:spacing w:val="-5"/>
          <w:sz w:val="24"/>
        </w:rPr>
        <w:t xml:space="preserve"> </w:t>
      </w:r>
      <w:r w:rsidRPr="00295A78">
        <w:rPr>
          <w:rFonts w:ascii="Times New Roman" w:hAnsi="Times New Roman" w:cs="Times New Roman"/>
          <w:b/>
          <w:color w:val="333333"/>
          <w:sz w:val="24"/>
        </w:rPr>
        <w:t>Mozaika</w:t>
      </w:r>
      <w:r w:rsidRPr="00295A78">
        <w:rPr>
          <w:rFonts w:ascii="Times New Roman" w:hAnsi="Times New Roman" w:cs="Times New Roman"/>
          <w:b/>
          <w:color w:val="333333"/>
          <w:spacing w:val="-14"/>
          <w:sz w:val="24"/>
        </w:rPr>
        <w:t xml:space="preserve"> </w:t>
      </w:r>
      <w:r w:rsidRPr="00295A78">
        <w:rPr>
          <w:rFonts w:ascii="Times New Roman" w:hAnsi="Times New Roman" w:cs="Times New Roman"/>
          <w:color w:val="333333"/>
          <w:sz w:val="24"/>
        </w:rPr>
        <w:t>-</w:t>
      </w:r>
      <w:r w:rsidRPr="00295A78">
        <w:rPr>
          <w:rFonts w:ascii="Times New Roman" w:hAnsi="Times New Roman" w:cs="Times New Roman"/>
          <w:color w:val="333333"/>
          <w:spacing w:val="-5"/>
          <w:sz w:val="24"/>
        </w:rPr>
        <w:t xml:space="preserve"> </w:t>
      </w:r>
      <w:r w:rsidRPr="00295A78">
        <w:rPr>
          <w:rFonts w:ascii="Times New Roman" w:hAnsi="Times New Roman" w:cs="Times New Roman"/>
          <w:color w:val="333333"/>
          <w:sz w:val="24"/>
        </w:rPr>
        <w:t>nabízí</w:t>
      </w:r>
      <w:r w:rsidRPr="00295A78">
        <w:rPr>
          <w:rFonts w:ascii="Times New Roman" w:hAnsi="Times New Roman" w:cs="Times New Roman"/>
          <w:color w:val="333333"/>
          <w:spacing w:val="-2"/>
          <w:sz w:val="24"/>
        </w:rPr>
        <w:t xml:space="preserve"> </w:t>
      </w:r>
      <w:r w:rsidRPr="00295A78">
        <w:rPr>
          <w:rFonts w:ascii="Times New Roman" w:hAnsi="Times New Roman" w:cs="Times New Roman"/>
          <w:color w:val="333333"/>
          <w:sz w:val="24"/>
        </w:rPr>
        <w:t>ambulantní,</w:t>
      </w:r>
      <w:r w:rsidRPr="00295A78">
        <w:rPr>
          <w:rFonts w:ascii="Times New Roman" w:hAnsi="Times New Roman" w:cs="Times New Roman"/>
          <w:color w:val="333333"/>
          <w:spacing w:val="-4"/>
          <w:sz w:val="24"/>
        </w:rPr>
        <w:t xml:space="preserve"> </w:t>
      </w:r>
      <w:r w:rsidRPr="00295A78">
        <w:rPr>
          <w:rFonts w:ascii="Times New Roman" w:hAnsi="Times New Roman" w:cs="Times New Roman"/>
          <w:color w:val="333333"/>
          <w:sz w:val="24"/>
        </w:rPr>
        <w:t>poradenskou</w:t>
      </w:r>
      <w:r w:rsidRPr="00295A78">
        <w:rPr>
          <w:rFonts w:ascii="Times New Roman" w:hAnsi="Times New Roman" w:cs="Times New Roman"/>
          <w:color w:val="333333"/>
          <w:spacing w:val="-4"/>
          <w:sz w:val="24"/>
        </w:rPr>
        <w:t xml:space="preserve"> </w:t>
      </w:r>
      <w:r w:rsidRPr="00295A78">
        <w:rPr>
          <w:rFonts w:ascii="Times New Roman" w:hAnsi="Times New Roman" w:cs="Times New Roman"/>
          <w:color w:val="333333"/>
          <w:sz w:val="24"/>
        </w:rPr>
        <w:t>a</w:t>
      </w:r>
      <w:r w:rsidRPr="00295A78">
        <w:rPr>
          <w:rFonts w:ascii="Times New Roman" w:hAnsi="Times New Roman" w:cs="Times New Roman"/>
          <w:color w:val="333333"/>
          <w:spacing w:val="-15"/>
          <w:sz w:val="24"/>
        </w:rPr>
        <w:t xml:space="preserve"> </w:t>
      </w:r>
      <w:r w:rsidRPr="00295A78">
        <w:rPr>
          <w:rFonts w:ascii="Times New Roman" w:hAnsi="Times New Roman" w:cs="Times New Roman"/>
          <w:color w:val="333333"/>
          <w:sz w:val="24"/>
        </w:rPr>
        <w:t xml:space="preserve">terapeutickou pomoc dětem, dospívajícím, rodinám, pedagogům a školám. </w:t>
      </w:r>
      <w:hyperlink r:id="rId18">
        <w:r w:rsidRPr="00295A78">
          <w:rPr>
            <w:rFonts w:ascii="Times New Roman" w:hAnsi="Times New Roman" w:cs="Times New Roman"/>
            <w:color w:val="0000FF"/>
            <w:sz w:val="24"/>
            <w:u w:val="single" w:color="0000FF"/>
          </w:rPr>
          <w:t>https://www.mozaikahk.cz/</w:t>
        </w:r>
      </w:hyperlink>
    </w:p>
    <w:p w:rsidR="00295A78" w:rsidRDefault="00295A78" w:rsidP="00295A78">
      <w:pPr>
        <w:pStyle w:val="Zkladntext"/>
        <w:spacing w:before="2"/>
      </w:pPr>
    </w:p>
    <w:p w:rsidR="00295A78" w:rsidRDefault="00295A78" w:rsidP="00295A78">
      <w:pPr>
        <w:pStyle w:val="Zkladntext"/>
        <w:spacing w:line="360" w:lineRule="auto"/>
        <w:ind w:left="448" w:right="175"/>
      </w:pPr>
      <w:r>
        <w:rPr>
          <w:b/>
          <w:color w:val="333333"/>
        </w:rPr>
        <w:t>Sociálně právní ochrana dětí (OSPOD) -</w:t>
      </w:r>
      <w:r>
        <w:rPr>
          <w:b/>
          <w:color w:val="333333"/>
          <w:spacing w:val="-4"/>
        </w:rPr>
        <w:t xml:space="preserve"> </w:t>
      </w:r>
      <w:r>
        <w:rPr>
          <w:color w:val="333333"/>
        </w:rPr>
        <w:t>na pracovníky oddělení OSPOD se může obrátit každý, kdo chce upozornit orgán sociálně-právní ochrany na porušení povinností nebo zneužití práv vyplývajících z rodičovské odpovědnosti nebo na skutečnost, že rodiče nemohou plnit povinnosti vyplývající z rodičovské odpovědnosti příp. jiné skutečnosti, které se váží k</w:t>
      </w:r>
      <w:r>
        <w:rPr>
          <w:color w:val="333333"/>
          <w:spacing w:val="-9"/>
        </w:rPr>
        <w:t xml:space="preserve"> </w:t>
      </w:r>
      <w:r>
        <w:rPr>
          <w:color w:val="333333"/>
        </w:rPr>
        <w:t>právům a zájmů dětí.</w:t>
      </w:r>
      <w:r>
        <w:rPr>
          <w:color w:val="333333"/>
          <w:spacing w:val="40"/>
        </w:rPr>
        <w:t xml:space="preserve"> </w:t>
      </w:r>
      <w:r>
        <w:rPr>
          <w:color w:val="333333"/>
        </w:rPr>
        <w:t>Při ochraně zájmů a práv nezletilých dětí pracovníci oddělení OSPOD spolupracují se státními orgány, pověřenými osobami, školami, školskými</w:t>
      </w:r>
      <w:r>
        <w:rPr>
          <w:color w:val="333333"/>
          <w:spacing w:val="40"/>
        </w:rPr>
        <w:t xml:space="preserve"> </w:t>
      </w:r>
      <w:r>
        <w:rPr>
          <w:color w:val="333333"/>
        </w:rPr>
        <w:t>zařízeními</w:t>
      </w:r>
      <w:r>
        <w:rPr>
          <w:color w:val="333333"/>
          <w:spacing w:val="-4"/>
        </w:rPr>
        <w:t xml:space="preserve"> </w:t>
      </w:r>
      <w:r>
        <w:rPr>
          <w:color w:val="333333"/>
        </w:rPr>
        <w:t>a</w:t>
      </w:r>
      <w:r>
        <w:rPr>
          <w:color w:val="333333"/>
          <w:spacing w:val="-4"/>
        </w:rPr>
        <w:t xml:space="preserve"> </w:t>
      </w:r>
      <w:r>
        <w:rPr>
          <w:color w:val="333333"/>
        </w:rPr>
        <w:t>poskytovateli</w:t>
      </w:r>
      <w:r>
        <w:rPr>
          <w:color w:val="333333"/>
          <w:spacing w:val="-4"/>
        </w:rPr>
        <w:t xml:space="preserve"> </w:t>
      </w:r>
      <w:r>
        <w:rPr>
          <w:color w:val="333333"/>
        </w:rPr>
        <w:t>zdravotnických</w:t>
      </w:r>
      <w:r>
        <w:rPr>
          <w:color w:val="333333"/>
          <w:spacing w:val="-4"/>
        </w:rPr>
        <w:t xml:space="preserve"> </w:t>
      </w:r>
      <w:r>
        <w:rPr>
          <w:color w:val="333333"/>
        </w:rPr>
        <w:t>služeb,</w:t>
      </w:r>
      <w:r>
        <w:rPr>
          <w:color w:val="333333"/>
          <w:spacing w:val="-2"/>
        </w:rPr>
        <w:t xml:space="preserve"> </w:t>
      </w:r>
      <w:r>
        <w:rPr>
          <w:color w:val="333333"/>
        </w:rPr>
        <w:t>popřípadě</w:t>
      </w:r>
      <w:r>
        <w:rPr>
          <w:color w:val="333333"/>
          <w:spacing w:val="-6"/>
        </w:rPr>
        <w:t xml:space="preserve"> </w:t>
      </w:r>
      <w:r>
        <w:rPr>
          <w:color w:val="333333"/>
        </w:rPr>
        <w:t>dalšími</w:t>
      </w:r>
      <w:r>
        <w:rPr>
          <w:color w:val="333333"/>
          <w:spacing w:val="-4"/>
        </w:rPr>
        <w:t xml:space="preserve"> </w:t>
      </w:r>
      <w:r>
        <w:rPr>
          <w:color w:val="333333"/>
        </w:rPr>
        <w:t>zařízeními</w:t>
      </w:r>
      <w:r>
        <w:rPr>
          <w:color w:val="333333"/>
          <w:spacing w:val="-4"/>
        </w:rPr>
        <w:t xml:space="preserve"> </w:t>
      </w:r>
      <w:r>
        <w:rPr>
          <w:color w:val="333333"/>
        </w:rPr>
        <w:t>určenými</w:t>
      </w:r>
      <w:r>
        <w:rPr>
          <w:color w:val="333333"/>
          <w:spacing w:val="-4"/>
        </w:rPr>
        <w:t xml:space="preserve"> </w:t>
      </w:r>
      <w:r>
        <w:rPr>
          <w:color w:val="333333"/>
        </w:rPr>
        <w:t xml:space="preserve">pro děti, </w:t>
      </w:r>
      <w:proofErr w:type="gramStart"/>
      <w:r>
        <w:rPr>
          <w:color w:val="333333"/>
        </w:rPr>
        <w:t>tzn.</w:t>
      </w:r>
      <w:proofErr w:type="gramEnd"/>
      <w:r>
        <w:rPr>
          <w:color w:val="333333"/>
        </w:rPr>
        <w:t xml:space="preserve"> zástupci těchto subjektů se na ně </w:t>
      </w:r>
      <w:proofErr w:type="gramStart"/>
      <w:r>
        <w:rPr>
          <w:color w:val="333333"/>
        </w:rPr>
        <w:t>mohou</w:t>
      </w:r>
      <w:proofErr w:type="gramEnd"/>
      <w:r>
        <w:rPr>
          <w:color w:val="333333"/>
        </w:rPr>
        <w:t xml:space="preserve"> také </w:t>
      </w:r>
      <w:r>
        <w:rPr>
          <w:color w:val="333333"/>
        </w:rPr>
        <w:lastRenderedPageBreak/>
        <w:t xml:space="preserve">obracet. </w:t>
      </w:r>
      <w:hyperlink r:id="rId19">
        <w:r>
          <w:rPr>
            <w:color w:val="0000FF"/>
            <w:spacing w:val="-2"/>
            <w:u w:val="single" w:color="0000FF"/>
          </w:rPr>
          <w:t>https://www.hradeckralove.org/socialne-pravni-ochrana-deti/ds-2071</w:t>
        </w:r>
      </w:hyperlink>
    </w:p>
    <w:p w:rsidR="00295A78" w:rsidRDefault="00295A78" w:rsidP="00295A78">
      <w:pPr>
        <w:pStyle w:val="Zkladntext"/>
        <w:spacing w:before="5"/>
      </w:pPr>
    </w:p>
    <w:p w:rsidR="00295A78" w:rsidRDefault="00295A78" w:rsidP="00295A78">
      <w:pPr>
        <w:pStyle w:val="Zkladntext"/>
        <w:spacing w:before="2" w:line="360" w:lineRule="auto"/>
        <w:ind w:left="448" w:right="437"/>
        <w:rPr>
          <w:color w:val="333333"/>
        </w:rPr>
      </w:pPr>
      <w:proofErr w:type="spellStart"/>
      <w:r>
        <w:rPr>
          <w:b/>
          <w:color w:val="333333"/>
        </w:rPr>
        <w:t>Aufori</w:t>
      </w:r>
      <w:proofErr w:type="spellEnd"/>
      <w:r>
        <w:rPr>
          <w:b/>
          <w:color w:val="333333"/>
        </w:rPr>
        <w:t>,</w:t>
      </w:r>
      <w:r>
        <w:rPr>
          <w:b/>
          <w:color w:val="333333"/>
          <w:spacing w:val="-3"/>
        </w:rPr>
        <w:t xml:space="preserve"> </w:t>
      </w:r>
      <w:r>
        <w:rPr>
          <w:b/>
          <w:color w:val="333333"/>
        </w:rPr>
        <w:t>o.p.s</w:t>
      </w:r>
      <w:r>
        <w:rPr>
          <w:color w:val="333333"/>
        </w:rPr>
        <w:t>.</w:t>
      </w:r>
      <w:r>
        <w:rPr>
          <w:color w:val="333333"/>
          <w:spacing w:val="40"/>
        </w:rPr>
        <w:t xml:space="preserve"> </w:t>
      </w:r>
      <w:r>
        <w:rPr>
          <w:color w:val="333333"/>
        </w:rPr>
        <w:t>-</w:t>
      </w:r>
      <w:r>
        <w:rPr>
          <w:color w:val="333333"/>
          <w:spacing w:val="-4"/>
        </w:rPr>
        <w:t xml:space="preserve"> </w:t>
      </w:r>
      <w:r>
        <w:rPr>
          <w:color w:val="333333"/>
        </w:rPr>
        <w:t>v</w:t>
      </w:r>
      <w:r>
        <w:rPr>
          <w:color w:val="333333"/>
          <w:spacing w:val="-15"/>
        </w:rPr>
        <w:t xml:space="preserve"> </w:t>
      </w:r>
      <w:r>
        <w:rPr>
          <w:color w:val="333333"/>
        </w:rPr>
        <w:t>programu</w:t>
      </w:r>
      <w:r>
        <w:rPr>
          <w:color w:val="333333"/>
          <w:spacing w:val="-3"/>
        </w:rPr>
        <w:t xml:space="preserve"> </w:t>
      </w:r>
      <w:r>
        <w:rPr>
          <w:color w:val="333333"/>
        </w:rPr>
        <w:t>„Učí</w:t>
      </w:r>
      <w:r>
        <w:rPr>
          <w:color w:val="333333"/>
          <w:spacing w:val="-3"/>
        </w:rPr>
        <w:t xml:space="preserve"> </w:t>
      </w:r>
      <w:r>
        <w:rPr>
          <w:color w:val="333333"/>
        </w:rPr>
        <w:t>(se)</w:t>
      </w:r>
      <w:r>
        <w:rPr>
          <w:color w:val="333333"/>
          <w:spacing w:val="-2"/>
        </w:rPr>
        <w:t xml:space="preserve"> </w:t>
      </w:r>
      <w:r>
        <w:rPr>
          <w:color w:val="333333"/>
        </w:rPr>
        <w:t>celá</w:t>
      </w:r>
      <w:r>
        <w:rPr>
          <w:color w:val="333333"/>
          <w:spacing w:val="-2"/>
        </w:rPr>
        <w:t xml:space="preserve"> </w:t>
      </w:r>
      <w:r>
        <w:rPr>
          <w:color w:val="333333"/>
        </w:rPr>
        <w:t>rodina“</w:t>
      </w:r>
      <w:r>
        <w:rPr>
          <w:color w:val="333333"/>
          <w:spacing w:val="-4"/>
        </w:rPr>
        <w:t xml:space="preserve"> </w:t>
      </w:r>
      <w:r>
        <w:rPr>
          <w:color w:val="333333"/>
        </w:rPr>
        <w:t>pomáhají</w:t>
      </w:r>
      <w:r>
        <w:rPr>
          <w:color w:val="333333"/>
          <w:spacing w:val="-3"/>
        </w:rPr>
        <w:t xml:space="preserve"> </w:t>
      </w:r>
      <w:r>
        <w:rPr>
          <w:color w:val="333333"/>
        </w:rPr>
        <w:t>rodinám</w:t>
      </w:r>
      <w:r>
        <w:rPr>
          <w:color w:val="333333"/>
          <w:spacing w:val="-3"/>
        </w:rPr>
        <w:t xml:space="preserve"> </w:t>
      </w:r>
      <w:r>
        <w:rPr>
          <w:color w:val="333333"/>
        </w:rPr>
        <w:t>překonávat</w:t>
      </w:r>
      <w:r>
        <w:rPr>
          <w:color w:val="333333"/>
          <w:spacing w:val="-3"/>
        </w:rPr>
        <w:t xml:space="preserve"> </w:t>
      </w:r>
      <w:r>
        <w:rPr>
          <w:color w:val="333333"/>
        </w:rPr>
        <w:t>problémy s</w:t>
      </w:r>
      <w:r>
        <w:rPr>
          <w:color w:val="333333"/>
          <w:spacing w:val="-2"/>
        </w:rPr>
        <w:t xml:space="preserve"> </w:t>
      </w:r>
      <w:r>
        <w:rPr>
          <w:color w:val="333333"/>
        </w:rPr>
        <w:t xml:space="preserve">plněním školních povinností, které jsou způsobeny chudobou a které nezvládají vyřešit vlastními silami. </w:t>
      </w:r>
    </w:p>
    <w:p w:rsidR="00295A78" w:rsidRDefault="00295A78" w:rsidP="00295A78">
      <w:pPr>
        <w:pStyle w:val="Zkladntext"/>
        <w:spacing w:before="2" w:line="360" w:lineRule="auto"/>
        <w:ind w:left="448" w:right="437"/>
        <w:rPr>
          <w:b/>
          <w:color w:val="333333"/>
        </w:rPr>
      </w:pPr>
    </w:p>
    <w:p w:rsidR="00295A78" w:rsidRDefault="00295A78" w:rsidP="00295A78">
      <w:pPr>
        <w:pStyle w:val="Zkladntext"/>
        <w:spacing w:before="2" w:line="360" w:lineRule="auto"/>
        <w:ind w:left="448" w:right="437"/>
      </w:pPr>
      <w:r>
        <w:rPr>
          <w:b/>
          <w:color w:val="333333"/>
        </w:rPr>
        <w:t xml:space="preserve">Intervenční centrum Oblastní charita HK - </w:t>
      </w:r>
      <w:hyperlink r:id="rId20">
        <w:r>
          <w:rPr>
            <w:color w:val="0462C1"/>
            <w:spacing w:val="-2"/>
            <w:u w:val="single" w:color="0462C1"/>
          </w:rPr>
          <w:t>https://www.charitahk.cz/komu-a-jak-pomahame/osobam-ohrozenym-domacimnasilim/</w:t>
        </w:r>
      </w:hyperlink>
    </w:p>
    <w:p w:rsidR="00295A78" w:rsidRDefault="00295A78" w:rsidP="00295A78">
      <w:pPr>
        <w:pStyle w:val="Zkladntext"/>
        <w:spacing w:line="360" w:lineRule="auto"/>
      </w:pPr>
    </w:p>
    <w:p w:rsidR="00295A78" w:rsidRPr="00295A78" w:rsidRDefault="00295A78" w:rsidP="00295A78">
      <w:pPr>
        <w:spacing w:before="60"/>
        <w:ind w:left="448"/>
        <w:rPr>
          <w:rFonts w:ascii="Times New Roman" w:hAnsi="Times New Roman" w:cs="Times New Roman"/>
          <w:b/>
          <w:sz w:val="24"/>
          <w:u w:val="single"/>
        </w:rPr>
      </w:pPr>
      <w:r w:rsidRPr="00295A78">
        <w:rPr>
          <w:rFonts w:ascii="Times New Roman" w:hAnsi="Times New Roman" w:cs="Times New Roman"/>
          <w:b/>
          <w:color w:val="333333"/>
          <w:sz w:val="24"/>
          <w:u w:val="single"/>
        </w:rPr>
        <w:t>Krizové</w:t>
      </w:r>
      <w:r w:rsidRPr="00295A78">
        <w:rPr>
          <w:rFonts w:ascii="Times New Roman" w:hAnsi="Times New Roman" w:cs="Times New Roman"/>
          <w:b/>
          <w:color w:val="333333"/>
          <w:spacing w:val="-2"/>
          <w:sz w:val="24"/>
          <w:u w:val="single"/>
        </w:rPr>
        <w:t xml:space="preserve"> linky</w:t>
      </w:r>
    </w:p>
    <w:p w:rsidR="00295A78" w:rsidRPr="00295A78" w:rsidRDefault="00295A78" w:rsidP="00295A78">
      <w:pPr>
        <w:pStyle w:val="Nadpis3"/>
        <w:rPr>
          <w:sz w:val="24"/>
          <w:szCs w:val="24"/>
        </w:rPr>
      </w:pPr>
      <w:r w:rsidRPr="00295A78">
        <w:rPr>
          <w:sz w:val="24"/>
          <w:szCs w:val="24"/>
        </w:rPr>
        <w:t>Národní</w:t>
      </w:r>
      <w:r w:rsidRPr="00295A78">
        <w:rPr>
          <w:spacing w:val="-5"/>
          <w:sz w:val="24"/>
          <w:szCs w:val="24"/>
        </w:rPr>
        <w:t xml:space="preserve"> </w:t>
      </w:r>
      <w:r w:rsidRPr="00295A78">
        <w:rPr>
          <w:sz w:val="24"/>
          <w:szCs w:val="24"/>
        </w:rPr>
        <w:t>krizové</w:t>
      </w:r>
      <w:r w:rsidRPr="00295A78">
        <w:rPr>
          <w:spacing w:val="-4"/>
          <w:sz w:val="24"/>
          <w:szCs w:val="24"/>
        </w:rPr>
        <w:t xml:space="preserve"> </w:t>
      </w:r>
      <w:r w:rsidRPr="00295A78">
        <w:rPr>
          <w:sz w:val="24"/>
          <w:szCs w:val="24"/>
        </w:rPr>
        <w:t>linky</w:t>
      </w:r>
      <w:r w:rsidRPr="00295A78">
        <w:rPr>
          <w:spacing w:val="-2"/>
          <w:sz w:val="24"/>
          <w:szCs w:val="24"/>
        </w:rPr>
        <w:t xml:space="preserve"> </w:t>
      </w:r>
      <w:r w:rsidRPr="00295A78">
        <w:rPr>
          <w:sz w:val="24"/>
          <w:szCs w:val="24"/>
        </w:rPr>
        <w:t>(bezplatné)</w:t>
      </w:r>
      <w:r w:rsidRPr="00295A78">
        <w:rPr>
          <w:spacing w:val="-2"/>
          <w:sz w:val="24"/>
          <w:szCs w:val="24"/>
        </w:rPr>
        <w:t xml:space="preserve"> </w:t>
      </w:r>
      <w:r w:rsidRPr="00295A78">
        <w:rPr>
          <w:sz w:val="24"/>
          <w:szCs w:val="24"/>
        </w:rPr>
        <w:t>-</w:t>
      </w:r>
      <w:r w:rsidRPr="00295A78">
        <w:rPr>
          <w:spacing w:val="-3"/>
          <w:sz w:val="24"/>
          <w:szCs w:val="24"/>
        </w:rPr>
        <w:t xml:space="preserve"> </w:t>
      </w:r>
      <w:r w:rsidRPr="00295A78">
        <w:rPr>
          <w:sz w:val="24"/>
          <w:szCs w:val="24"/>
        </w:rPr>
        <w:t>celostátní</w:t>
      </w:r>
      <w:r w:rsidRPr="00295A78">
        <w:rPr>
          <w:spacing w:val="-2"/>
          <w:sz w:val="24"/>
          <w:szCs w:val="24"/>
        </w:rPr>
        <w:t xml:space="preserve"> působnost</w:t>
      </w:r>
    </w:p>
    <w:p w:rsidR="00295A78" w:rsidRPr="00295A78" w:rsidRDefault="00295A78" w:rsidP="00295A78">
      <w:pPr>
        <w:pStyle w:val="Odstavecseseznamem"/>
        <w:widowControl w:val="0"/>
        <w:numPr>
          <w:ilvl w:val="0"/>
          <w:numId w:val="15"/>
        </w:numPr>
        <w:tabs>
          <w:tab w:val="left" w:pos="1168"/>
        </w:tabs>
        <w:autoSpaceDE w:val="0"/>
        <w:autoSpaceDN w:val="0"/>
        <w:spacing w:before="183" w:after="0" w:line="259" w:lineRule="auto"/>
        <w:ind w:right="1189"/>
        <w:contextualSpacing w:val="0"/>
        <w:rPr>
          <w:rFonts w:ascii="Times New Roman" w:hAnsi="Times New Roman" w:cs="Times New Roman"/>
          <w:sz w:val="24"/>
          <w:szCs w:val="24"/>
        </w:rPr>
      </w:pPr>
      <w:r w:rsidRPr="00295A78">
        <w:rPr>
          <w:rFonts w:ascii="Times New Roman" w:hAnsi="Times New Roman" w:cs="Times New Roman"/>
          <w:b/>
          <w:sz w:val="24"/>
          <w:szCs w:val="24"/>
        </w:rPr>
        <w:t xml:space="preserve">Linka bezpečí </w:t>
      </w:r>
      <w:r w:rsidRPr="00295A78">
        <w:rPr>
          <w:rFonts w:ascii="Times New Roman" w:hAnsi="Times New Roman" w:cs="Times New Roman"/>
          <w:sz w:val="24"/>
          <w:szCs w:val="24"/>
        </w:rPr>
        <w:t xml:space="preserve">(Sdružení Linky bezpečí): </w:t>
      </w:r>
      <w:r w:rsidRPr="00295A78">
        <w:rPr>
          <w:rFonts w:ascii="Times New Roman" w:hAnsi="Times New Roman" w:cs="Times New Roman"/>
          <w:b/>
          <w:sz w:val="24"/>
          <w:szCs w:val="24"/>
          <w:u w:val="single"/>
        </w:rPr>
        <w:t>116 111</w:t>
      </w:r>
      <w:r w:rsidRPr="00295A78">
        <w:rPr>
          <w:rFonts w:ascii="Times New Roman" w:hAnsi="Times New Roman" w:cs="Times New Roman"/>
          <w:b/>
          <w:sz w:val="24"/>
          <w:szCs w:val="24"/>
        </w:rPr>
        <w:t xml:space="preserve"> </w:t>
      </w:r>
      <w:r w:rsidRPr="00295A78">
        <w:rPr>
          <w:rFonts w:ascii="Times New Roman" w:hAnsi="Times New Roman" w:cs="Times New Roman"/>
          <w:sz w:val="24"/>
          <w:szCs w:val="24"/>
        </w:rPr>
        <w:t>(nonstop), ZDARMA (pomoc</w:t>
      </w:r>
      <w:r w:rsidRPr="00295A78">
        <w:rPr>
          <w:rFonts w:ascii="Times New Roman" w:hAnsi="Times New Roman" w:cs="Times New Roman"/>
          <w:spacing w:val="-5"/>
          <w:sz w:val="24"/>
          <w:szCs w:val="24"/>
        </w:rPr>
        <w:t xml:space="preserve"> </w:t>
      </w:r>
      <w:r w:rsidRPr="00295A78">
        <w:rPr>
          <w:rFonts w:ascii="Times New Roman" w:hAnsi="Times New Roman" w:cs="Times New Roman"/>
          <w:b/>
          <w:sz w:val="24"/>
          <w:szCs w:val="24"/>
        </w:rPr>
        <w:t>pro</w:t>
      </w:r>
      <w:r w:rsidRPr="00295A78">
        <w:rPr>
          <w:rFonts w:ascii="Times New Roman" w:hAnsi="Times New Roman" w:cs="Times New Roman"/>
          <w:b/>
          <w:spacing w:val="-3"/>
          <w:sz w:val="24"/>
          <w:szCs w:val="24"/>
        </w:rPr>
        <w:t xml:space="preserve"> </w:t>
      </w:r>
      <w:r w:rsidRPr="00295A78">
        <w:rPr>
          <w:rFonts w:ascii="Times New Roman" w:hAnsi="Times New Roman" w:cs="Times New Roman"/>
          <w:b/>
          <w:sz w:val="24"/>
          <w:szCs w:val="24"/>
        </w:rPr>
        <w:t>děti,</w:t>
      </w:r>
      <w:r w:rsidRPr="00295A78">
        <w:rPr>
          <w:rFonts w:ascii="Times New Roman" w:hAnsi="Times New Roman" w:cs="Times New Roman"/>
          <w:b/>
          <w:spacing w:val="-3"/>
          <w:sz w:val="24"/>
          <w:szCs w:val="24"/>
        </w:rPr>
        <w:t xml:space="preserve"> </w:t>
      </w:r>
      <w:r w:rsidRPr="00295A78">
        <w:rPr>
          <w:rFonts w:ascii="Times New Roman" w:hAnsi="Times New Roman" w:cs="Times New Roman"/>
          <w:b/>
          <w:sz w:val="24"/>
          <w:szCs w:val="24"/>
        </w:rPr>
        <w:t>mládež</w:t>
      </w:r>
      <w:r w:rsidRPr="00295A78">
        <w:rPr>
          <w:rFonts w:ascii="Times New Roman" w:hAnsi="Times New Roman" w:cs="Times New Roman"/>
          <w:b/>
          <w:spacing w:val="-3"/>
          <w:sz w:val="24"/>
          <w:szCs w:val="24"/>
        </w:rPr>
        <w:t xml:space="preserve"> </w:t>
      </w:r>
      <w:r w:rsidRPr="00295A78">
        <w:rPr>
          <w:rFonts w:ascii="Times New Roman" w:hAnsi="Times New Roman" w:cs="Times New Roman"/>
          <w:sz w:val="24"/>
          <w:szCs w:val="24"/>
        </w:rPr>
        <w:t>a</w:t>
      </w:r>
      <w:r w:rsidRPr="00295A78">
        <w:rPr>
          <w:rFonts w:ascii="Times New Roman" w:hAnsi="Times New Roman" w:cs="Times New Roman"/>
          <w:spacing w:val="-4"/>
          <w:sz w:val="24"/>
          <w:szCs w:val="24"/>
        </w:rPr>
        <w:t xml:space="preserve"> </w:t>
      </w:r>
      <w:r w:rsidRPr="00295A78">
        <w:rPr>
          <w:rFonts w:ascii="Times New Roman" w:hAnsi="Times New Roman" w:cs="Times New Roman"/>
          <w:sz w:val="24"/>
          <w:szCs w:val="24"/>
        </w:rPr>
        <w:t>studující</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do</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26</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let).</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Mají</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chatovou</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i</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 xml:space="preserve">e-mailovou </w:t>
      </w:r>
      <w:r w:rsidRPr="00295A78">
        <w:rPr>
          <w:rFonts w:ascii="Times New Roman" w:hAnsi="Times New Roman" w:cs="Times New Roman"/>
          <w:spacing w:val="-2"/>
          <w:sz w:val="24"/>
          <w:szCs w:val="24"/>
        </w:rPr>
        <w:t>komunikaci.</w:t>
      </w:r>
    </w:p>
    <w:p w:rsidR="00295A78" w:rsidRPr="00295A78" w:rsidRDefault="00295A78" w:rsidP="00295A78">
      <w:pPr>
        <w:pStyle w:val="Odstavecseseznamem"/>
        <w:widowControl w:val="0"/>
        <w:numPr>
          <w:ilvl w:val="0"/>
          <w:numId w:val="15"/>
        </w:numPr>
        <w:tabs>
          <w:tab w:val="left" w:pos="1168"/>
        </w:tabs>
        <w:autoSpaceDE w:val="0"/>
        <w:autoSpaceDN w:val="0"/>
        <w:spacing w:before="159" w:after="0" w:line="259" w:lineRule="auto"/>
        <w:ind w:right="1103"/>
        <w:contextualSpacing w:val="0"/>
        <w:rPr>
          <w:rFonts w:ascii="Times New Roman" w:hAnsi="Times New Roman" w:cs="Times New Roman"/>
          <w:sz w:val="24"/>
          <w:szCs w:val="24"/>
        </w:rPr>
      </w:pPr>
      <w:r w:rsidRPr="00295A78">
        <w:rPr>
          <w:rFonts w:ascii="Times New Roman" w:hAnsi="Times New Roman" w:cs="Times New Roman"/>
          <w:b/>
          <w:sz w:val="24"/>
          <w:szCs w:val="24"/>
        </w:rPr>
        <w:t xml:space="preserve">Linka pro rodinu a školu </w:t>
      </w:r>
      <w:r w:rsidRPr="00295A78">
        <w:rPr>
          <w:rFonts w:ascii="Times New Roman" w:hAnsi="Times New Roman" w:cs="Times New Roman"/>
          <w:sz w:val="24"/>
          <w:szCs w:val="24"/>
        </w:rPr>
        <w:t xml:space="preserve">(Cesta z krize): </w:t>
      </w:r>
      <w:r w:rsidRPr="00295A78">
        <w:rPr>
          <w:rFonts w:ascii="Times New Roman" w:hAnsi="Times New Roman" w:cs="Times New Roman"/>
          <w:b/>
          <w:sz w:val="24"/>
          <w:szCs w:val="24"/>
          <w:u w:val="single"/>
        </w:rPr>
        <w:t>116 000</w:t>
      </w:r>
      <w:r w:rsidRPr="00295A78">
        <w:rPr>
          <w:rFonts w:ascii="Times New Roman" w:hAnsi="Times New Roman" w:cs="Times New Roman"/>
          <w:b/>
          <w:sz w:val="24"/>
          <w:szCs w:val="24"/>
        </w:rPr>
        <w:t xml:space="preserve"> </w:t>
      </w:r>
      <w:r w:rsidRPr="00295A78">
        <w:rPr>
          <w:rFonts w:ascii="Times New Roman" w:hAnsi="Times New Roman" w:cs="Times New Roman"/>
          <w:sz w:val="24"/>
          <w:szCs w:val="24"/>
        </w:rPr>
        <w:t>(nonstop), ZDARMA (pomoc</w:t>
      </w:r>
      <w:r w:rsidRPr="00295A78">
        <w:rPr>
          <w:rFonts w:ascii="Times New Roman" w:hAnsi="Times New Roman" w:cs="Times New Roman"/>
          <w:spacing w:val="-6"/>
          <w:sz w:val="24"/>
          <w:szCs w:val="24"/>
        </w:rPr>
        <w:t xml:space="preserve"> </w:t>
      </w:r>
      <w:r w:rsidRPr="00295A78">
        <w:rPr>
          <w:rFonts w:ascii="Times New Roman" w:hAnsi="Times New Roman" w:cs="Times New Roman"/>
          <w:sz w:val="24"/>
          <w:szCs w:val="24"/>
        </w:rPr>
        <w:t>dospělým</w:t>
      </w:r>
      <w:r w:rsidRPr="00295A78">
        <w:rPr>
          <w:rFonts w:ascii="Times New Roman" w:hAnsi="Times New Roman" w:cs="Times New Roman"/>
          <w:spacing w:val="-4"/>
          <w:sz w:val="24"/>
          <w:szCs w:val="24"/>
        </w:rPr>
        <w:t xml:space="preserve"> </w:t>
      </w:r>
      <w:r w:rsidRPr="00295A78">
        <w:rPr>
          <w:rFonts w:ascii="Times New Roman" w:hAnsi="Times New Roman" w:cs="Times New Roman"/>
          <w:sz w:val="24"/>
          <w:szCs w:val="24"/>
        </w:rPr>
        <w:t>ohledně</w:t>
      </w:r>
      <w:r w:rsidRPr="00295A78">
        <w:rPr>
          <w:rFonts w:ascii="Times New Roman" w:hAnsi="Times New Roman" w:cs="Times New Roman"/>
          <w:spacing w:val="-5"/>
          <w:sz w:val="24"/>
          <w:szCs w:val="24"/>
        </w:rPr>
        <w:t xml:space="preserve"> </w:t>
      </w:r>
      <w:r w:rsidRPr="00295A78">
        <w:rPr>
          <w:rFonts w:ascii="Times New Roman" w:hAnsi="Times New Roman" w:cs="Times New Roman"/>
          <w:sz w:val="24"/>
          <w:szCs w:val="24"/>
        </w:rPr>
        <w:t>dětí</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w:t>
      </w:r>
      <w:r w:rsidRPr="00295A78">
        <w:rPr>
          <w:rFonts w:ascii="Times New Roman" w:hAnsi="Times New Roman" w:cs="Times New Roman"/>
          <w:spacing w:val="-5"/>
          <w:sz w:val="24"/>
          <w:szCs w:val="24"/>
        </w:rPr>
        <w:t xml:space="preserve"> </w:t>
      </w:r>
      <w:r w:rsidRPr="00295A78">
        <w:rPr>
          <w:rFonts w:ascii="Times New Roman" w:hAnsi="Times New Roman" w:cs="Times New Roman"/>
          <w:b/>
          <w:sz w:val="24"/>
          <w:szCs w:val="24"/>
        </w:rPr>
        <w:t>pro</w:t>
      </w:r>
      <w:r w:rsidRPr="00295A78">
        <w:rPr>
          <w:rFonts w:ascii="Times New Roman" w:hAnsi="Times New Roman" w:cs="Times New Roman"/>
          <w:b/>
          <w:spacing w:val="-4"/>
          <w:sz w:val="24"/>
          <w:szCs w:val="24"/>
        </w:rPr>
        <w:t xml:space="preserve"> </w:t>
      </w:r>
      <w:r w:rsidRPr="00295A78">
        <w:rPr>
          <w:rFonts w:ascii="Times New Roman" w:hAnsi="Times New Roman" w:cs="Times New Roman"/>
          <w:b/>
          <w:sz w:val="24"/>
          <w:szCs w:val="24"/>
        </w:rPr>
        <w:t>rodiče</w:t>
      </w:r>
      <w:r w:rsidRPr="00295A78">
        <w:rPr>
          <w:rFonts w:ascii="Times New Roman" w:hAnsi="Times New Roman" w:cs="Times New Roman"/>
          <w:sz w:val="24"/>
          <w:szCs w:val="24"/>
        </w:rPr>
        <w:t>,</w:t>
      </w:r>
      <w:r w:rsidRPr="00295A78">
        <w:rPr>
          <w:rFonts w:ascii="Times New Roman" w:hAnsi="Times New Roman" w:cs="Times New Roman"/>
          <w:spacing w:val="-4"/>
          <w:sz w:val="24"/>
          <w:szCs w:val="24"/>
        </w:rPr>
        <w:t xml:space="preserve"> </w:t>
      </w:r>
      <w:r w:rsidRPr="00295A78">
        <w:rPr>
          <w:rFonts w:ascii="Times New Roman" w:hAnsi="Times New Roman" w:cs="Times New Roman"/>
          <w:sz w:val="24"/>
          <w:szCs w:val="24"/>
        </w:rPr>
        <w:t>příbuzné,</w:t>
      </w:r>
      <w:r w:rsidRPr="00295A78">
        <w:rPr>
          <w:rFonts w:ascii="Times New Roman" w:hAnsi="Times New Roman" w:cs="Times New Roman"/>
          <w:spacing w:val="-4"/>
          <w:sz w:val="24"/>
          <w:szCs w:val="24"/>
        </w:rPr>
        <w:t xml:space="preserve"> </w:t>
      </w:r>
      <w:r w:rsidRPr="00295A78">
        <w:rPr>
          <w:rFonts w:ascii="Times New Roman" w:hAnsi="Times New Roman" w:cs="Times New Roman"/>
          <w:sz w:val="24"/>
          <w:szCs w:val="24"/>
        </w:rPr>
        <w:t>učitele,</w:t>
      </w:r>
      <w:r w:rsidRPr="00295A78">
        <w:rPr>
          <w:rFonts w:ascii="Times New Roman" w:hAnsi="Times New Roman" w:cs="Times New Roman"/>
          <w:spacing w:val="-4"/>
          <w:sz w:val="24"/>
          <w:szCs w:val="24"/>
        </w:rPr>
        <w:t xml:space="preserve"> </w:t>
      </w:r>
      <w:r w:rsidRPr="00295A78">
        <w:rPr>
          <w:rFonts w:ascii="Times New Roman" w:hAnsi="Times New Roman" w:cs="Times New Roman"/>
          <w:sz w:val="24"/>
          <w:szCs w:val="24"/>
        </w:rPr>
        <w:t>vychovatele).</w:t>
      </w:r>
    </w:p>
    <w:p w:rsidR="00295A78" w:rsidRPr="00295A78" w:rsidRDefault="00295A78" w:rsidP="00295A78">
      <w:pPr>
        <w:pStyle w:val="Odstavecseseznamem"/>
        <w:widowControl w:val="0"/>
        <w:numPr>
          <w:ilvl w:val="0"/>
          <w:numId w:val="15"/>
        </w:numPr>
        <w:tabs>
          <w:tab w:val="left" w:pos="1168"/>
        </w:tabs>
        <w:autoSpaceDE w:val="0"/>
        <w:autoSpaceDN w:val="0"/>
        <w:spacing w:before="160" w:after="0" w:line="259" w:lineRule="auto"/>
        <w:ind w:right="859"/>
        <w:contextualSpacing w:val="0"/>
        <w:rPr>
          <w:rFonts w:ascii="Times New Roman" w:hAnsi="Times New Roman" w:cs="Times New Roman"/>
          <w:sz w:val="24"/>
          <w:szCs w:val="24"/>
        </w:rPr>
      </w:pPr>
      <w:r w:rsidRPr="00295A78">
        <w:rPr>
          <w:rFonts w:ascii="Times New Roman" w:hAnsi="Times New Roman" w:cs="Times New Roman"/>
          <w:b/>
          <w:sz w:val="24"/>
          <w:szCs w:val="24"/>
        </w:rPr>
        <w:t>Linka</w:t>
      </w:r>
      <w:r w:rsidRPr="00295A78">
        <w:rPr>
          <w:rFonts w:ascii="Times New Roman" w:hAnsi="Times New Roman" w:cs="Times New Roman"/>
          <w:b/>
          <w:spacing w:val="-6"/>
          <w:sz w:val="24"/>
          <w:szCs w:val="24"/>
        </w:rPr>
        <w:t xml:space="preserve"> </w:t>
      </w:r>
      <w:r w:rsidRPr="00295A78">
        <w:rPr>
          <w:rFonts w:ascii="Times New Roman" w:hAnsi="Times New Roman" w:cs="Times New Roman"/>
          <w:b/>
          <w:sz w:val="24"/>
          <w:szCs w:val="24"/>
        </w:rPr>
        <w:t>první</w:t>
      </w:r>
      <w:r w:rsidRPr="00295A78">
        <w:rPr>
          <w:rFonts w:ascii="Times New Roman" w:hAnsi="Times New Roman" w:cs="Times New Roman"/>
          <w:b/>
          <w:spacing w:val="-3"/>
          <w:sz w:val="24"/>
          <w:szCs w:val="24"/>
        </w:rPr>
        <w:t xml:space="preserve"> </w:t>
      </w:r>
      <w:r w:rsidRPr="00295A78">
        <w:rPr>
          <w:rFonts w:ascii="Times New Roman" w:hAnsi="Times New Roman" w:cs="Times New Roman"/>
          <w:b/>
          <w:sz w:val="24"/>
          <w:szCs w:val="24"/>
        </w:rPr>
        <w:t>psychické</w:t>
      </w:r>
      <w:r w:rsidRPr="00295A78">
        <w:rPr>
          <w:rFonts w:ascii="Times New Roman" w:hAnsi="Times New Roman" w:cs="Times New Roman"/>
          <w:b/>
          <w:spacing w:val="-3"/>
          <w:sz w:val="24"/>
          <w:szCs w:val="24"/>
        </w:rPr>
        <w:t xml:space="preserve"> </w:t>
      </w:r>
      <w:r w:rsidRPr="00295A78">
        <w:rPr>
          <w:rFonts w:ascii="Times New Roman" w:hAnsi="Times New Roman" w:cs="Times New Roman"/>
          <w:b/>
          <w:sz w:val="24"/>
          <w:szCs w:val="24"/>
        </w:rPr>
        <w:t>pomoci</w:t>
      </w:r>
      <w:r w:rsidRPr="00295A78">
        <w:rPr>
          <w:rFonts w:ascii="Times New Roman" w:hAnsi="Times New Roman" w:cs="Times New Roman"/>
          <w:b/>
          <w:spacing w:val="-1"/>
          <w:sz w:val="24"/>
          <w:szCs w:val="24"/>
        </w:rPr>
        <w:t xml:space="preserve"> </w:t>
      </w:r>
      <w:r w:rsidRPr="00295A78">
        <w:rPr>
          <w:rFonts w:ascii="Times New Roman" w:hAnsi="Times New Roman" w:cs="Times New Roman"/>
          <w:sz w:val="24"/>
          <w:szCs w:val="24"/>
        </w:rPr>
        <w:t>(Cesta</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z</w:t>
      </w:r>
      <w:r w:rsidRPr="00295A78">
        <w:rPr>
          <w:rFonts w:ascii="Times New Roman" w:hAnsi="Times New Roman" w:cs="Times New Roman"/>
          <w:spacing w:val="-5"/>
          <w:sz w:val="24"/>
          <w:szCs w:val="24"/>
        </w:rPr>
        <w:t xml:space="preserve"> </w:t>
      </w:r>
      <w:r w:rsidRPr="00295A78">
        <w:rPr>
          <w:rFonts w:ascii="Times New Roman" w:hAnsi="Times New Roman" w:cs="Times New Roman"/>
          <w:sz w:val="24"/>
          <w:szCs w:val="24"/>
        </w:rPr>
        <w:t>krize):</w:t>
      </w:r>
      <w:r w:rsidRPr="00295A78">
        <w:rPr>
          <w:rFonts w:ascii="Times New Roman" w:hAnsi="Times New Roman" w:cs="Times New Roman"/>
          <w:spacing w:val="-3"/>
          <w:sz w:val="24"/>
          <w:szCs w:val="24"/>
        </w:rPr>
        <w:t xml:space="preserve"> </w:t>
      </w:r>
      <w:r w:rsidRPr="00295A78">
        <w:rPr>
          <w:rFonts w:ascii="Times New Roman" w:hAnsi="Times New Roman" w:cs="Times New Roman"/>
          <w:b/>
          <w:sz w:val="24"/>
          <w:szCs w:val="24"/>
          <w:u w:val="single"/>
        </w:rPr>
        <w:t>116</w:t>
      </w:r>
      <w:r w:rsidRPr="00295A78">
        <w:rPr>
          <w:rFonts w:ascii="Times New Roman" w:hAnsi="Times New Roman" w:cs="Times New Roman"/>
          <w:b/>
          <w:spacing w:val="-3"/>
          <w:sz w:val="24"/>
          <w:szCs w:val="24"/>
          <w:u w:val="single"/>
        </w:rPr>
        <w:t xml:space="preserve"> </w:t>
      </w:r>
      <w:r w:rsidRPr="00295A78">
        <w:rPr>
          <w:rFonts w:ascii="Times New Roman" w:hAnsi="Times New Roman" w:cs="Times New Roman"/>
          <w:b/>
          <w:sz w:val="24"/>
          <w:szCs w:val="24"/>
          <w:u w:val="single"/>
        </w:rPr>
        <w:t>123</w:t>
      </w:r>
      <w:r w:rsidRPr="00295A78">
        <w:rPr>
          <w:rFonts w:ascii="Times New Roman" w:hAnsi="Times New Roman" w:cs="Times New Roman"/>
          <w:b/>
          <w:spacing w:val="-3"/>
          <w:sz w:val="24"/>
          <w:szCs w:val="24"/>
        </w:rPr>
        <w:t xml:space="preserve"> </w:t>
      </w:r>
      <w:r w:rsidRPr="00295A78">
        <w:rPr>
          <w:rFonts w:ascii="Times New Roman" w:hAnsi="Times New Roman" w:cs="Times New Roman"/>
          <w:sz w:val="24"/>
          <w:szCs w:val="24"/>
        </w:rPr>
        <w:t>(nonstop),</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 xml:space="preserve">ZDARMA (krizová pomoc </w:t>
      </w:r>
      <w:r w:rsidRPr="00295A78">
        <w:rPr>
          <w:rFonts w:ascii="Times New Roman" w:hAnsi="Times New Roman" w:cs="Times New Roman"/>
          <w:b/>
          <w:sz w:val="24"/>
          <w:szCs w:val="24"/>
        </w:rPr>
        <w:t>pro dospělé</w:t>
      </w:r>
      <w:r w:rsidRPr="00295A78">
        <w:rPr>
          <w:rFonts w:ascii="Times New Roman" w:hAnsi="Times New Roman" w:cs="Times New Roman"/>
          <w:sz w:val="24"/>
          <w:szCs w:val="24"/>
        </w:rPr>
        <w:t>).</w:t>
      </w:r>
    </w:p>
    <w:p w:rsidR="00295A78" w:rsidRPr="00295A78" w:rsidRDefault="00295A78" w:rsidP="00295A78">
      <w:pPr>
        <w:pStyle w:val="Odstavecseseznamem"/>
        <w:widowControl w:val="0"/>
        <w:numPr>
          <w:ilvl w:val="0"/>
          <w:numId w:val="15"/>
        </w:numPr>
        <w:tabs>
          <w:tab w:val="left" w:pos="1168"/>
        </w:tabs>
        <w:autoSpaceDE w:val="0"/>
        <w:autoSpaceDN w:val="0"/>
        <w:spacing w:before="160" w:after="0" w:line="259" w:lineRule="auto"/>
        <w:ind w:right="341"/>
        <w:contextualSpacing w:val="0"/>
        <w:rPr>
          <w:rFonts w:ascii="Times New Roman" w:hAnsi="Times New Roman" w:cs="Times New Roman"/>
          <w:sz w:val="24"/>
          <w:szCs w:val="24"/>
        </w:rPr>
      </w:pPr>
      <w:r w:rsidRPr="00295A78">
        <w:rPr>
          <w:rFonts w:ascii="Times New Roman" w:hAnsi="Times New Roman" w:cs="Times New Roman"/>
          <w:b/>
          <w:sz w:val="24"/>
          <w:szCs w:val="24"/>
        </w:rPr>
        <w:t>Linka</w:t>
      </w:r>
      <w:r w:rsidRPr="00295A78">
        <w:rPr>
          <w:rFonts w:ascii="Times New Roman" w:hAnsi="Times New Roman" w:cs="Times New Roman"/>
          <w:b/>
          <w:spacing w:val="-6"/>
          <w:sz w:val="24"/>
          <w:szCs w:val="24"/>
        </w:rPr>
        <w:t xml:space="preserve"> </w:t>
      </w:r>
      <w:r w:rsidRPr="00295A78">
        <w:rPr>
          <w:rFonts w:ascii="Times New Roman" w:hAnsi="Times New Roman" w:cs="Times New Roman"/>
          <w:b/>
          <w:sz w:val="24"/>
          <w:szCs w:val="24"/>
        </w:rPr>
        <w:t>pomoci</w:t>
      </w:r>
      <w:r w:rsidRPr="00295A78">
        <w:rPr>
          <w:rFonts w:ascii="Times New Roman" w:hAnsi="Times New Roman" w:cs="Times New Roman"/>
          <w:b/>
          <w:spacing w:val="-3"/>
          <w:sz w:val="24"/>
          <w:szCs w:val="24"/>
        </w:rPr>
        <w:t xml:space="preserve"> </w:t>
      </w:r>
      <w:r w:rsidRPr="00295A78">
        <w:rPr>
          <w:rFonts w:ascii="Times New Roman" w:hAnsi="Times New Roman" w:cs="Times New Roman"/>
          <w:b/>
          <w:sz w:val="24"/>
          <w:szCs w:val="24"/>
        </w:rPr>
        <w:t>obětem</w:t>
      </w:r>
      <w:r w:rsidRPr="00295A78">
        <w:rPr>
          <w:rFonts w:ascii="Times New Roman" w:hAnsi="Times New Roman" w:cs="Times New Roman"/>
          <w:b/>
          <w:spacing w:val="-2"/>
          <w:sz w:val="24"/>
          <w:szCs w:val="24"/>
        </w:rPr>
        <w:t xml:space="preserve"> </w:t>
      </w:r>
      <w:r w:rsidRPr="00295A78">
        <w:rPr>
          <w:rFonts w:ascii="Times New Roman" w:hAnsi="Times New Roman" w:cs="Times New Roman"/>
          <w:b/>
          <w:sz w:val="24"/>
          <w:szCs w:val="24"/>
        </w:rPr>
        <w:t>kriminality</w:t>
      </w:r>
      <w:r w:rsidRPr="00295A78">
        <w:rPr>
          <w:rFonts w:ascii="Times New Roman" w:hAnsi="Times New Roman" w:cs="Times New Roman"/>
          <w:b/>
          <w:spacing w:val="-3"/>
          <w:sz w:val="24"/>
          <w:szCs w:val="24"/>
        </w:rPr>
        <w:t xml:space="preserve"> </w:t>
      </w:r>
      <w:r w:rsidRPr="00295A78">
        <w:rPr>
          <w:rFonts w:ascii="Times New Roman" w:hAnsi="Times New Roman" w:cs="Times New Roman"/>
          <w:b/>
          <w:sz w:val="24"/>
          <w:szCs w:val="24"/>
        </w:rPr>
        <w:t>a</w:t>
      </w:r>
      <w:r w:rsidRPr="00295A78">
        <w:rPr>
          <w:rFonts w:ascii="Times New Roman" w:hAnsi="Times New Roman" w:cs="Times New Roman"/>
          <w:b/>
          <w:spacing w:val="-3"/>
          <w:sz w:val="24"/>
          <w:szCs w:val="24"/>
        </w:rPr>
        <w:t xml:space="preserve"> </w:t>
      </w:r>
      <w:r w:rsidRPr="00295A78">
        <w:rPr>
          <w:rFonts w:ascii="Times New Roman" w:hAnsi="Times New Roman" w:cs="Times New Roman"/>
          <w:b/>
          <w:sz w:val="24"/>
          <w:szCs w:val="24"/>
        </w:rPr>
        <w:t>domácího</w:t>
      </w:r>
      <w:r w:rsidRPr="00295A78">
        <w:rPr>
          <w:rFonts w:ascii="Times New Roman" w:hAnsi="Times New Roman" w:cs="Times New Roman"/>
          <w:b/>
          <w:spacing w:val="-6"/>
          <w:sz w:val="24"/>
          <w:szCs w:val="24"/>
        </w:rPr>
        <w:t xml:space="preserve"> </w:t>
      </w:r>
      <w:r w:rsidRPr="00295A78">
        <w:rPr>
          <w:rFonts w:ascii="Times New Roman" w:hAnsi="Times New Roman" w:cs="Times New Roman"/>
          <w:b/>
          <w:sz w:val="24"/>
          <w:szCs w:val="24"/>
        </w:rPr>
        <w:t xml:space="preserve">násilí </w:t>
      </w:r>
      <w:r w:rsidRPr="00295A78">
        <w:rPr>
          <w:rFonts w:ascii="Times New Roman" w:hAnsi="Times New Roman" w:cs="Times New Roman"/>
          <w:sz w:val="24"/>
          <w:szCs w:val="24"/>
        </w:rPr>
        <w:t>(Bílý</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kruh</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bezpečí):</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116</w:t>
      </w:r>
      <w:r w:rsidRPr="00295A78">
        <w:rPr>
          <w:rFonts w:ascii="Times New Roman" w:hAnsi="Times New Roman" w:cs="Times New Roman"/>
          <w:spacing w:val="-3"/>
          <w:sz w:val="24"/>
          <w:szCs w:val="24"/>
        </w:rPr>
        <w:t xml:space="preserve"> </w:t>
      </w:r>
      <w:r w:rsidRPr="00295A78">
        <w:rPr>
          <w:rFonts w:ascii="Times New Roman" w:hAnsi="Times New Roman" w:cs="Times New Roman"/>
          <w:sz w:val="24"/>
          <w:szCs w:val="24"/>
        </w:rPr>
        <w:t>006 (nonstop), ZDARMA</w:t>
      </w:r>
    </w:p>
    <w:p w:rsidR="00295A78" w:rsidRPr="00295A78" w:rsidRDefault="00295A78" w:rsidP="00295A78">
      <w:pPr>
        <w:spacing w:line="276" w:lineRule="exact"/>
        <w:ind w:left="1168"/>
        <w:rPr>
          <w:rFonts w:ascii="Times New Roman" w:hAnsi="Times New Roman" w:cs="Times New Roman"/>
          <w:sz w:val="24"/>
          <w:szCs w:val="24"/>
        </w:rPr>
      </w:pPr>
      <w:r w:rsidRPr="00295A78">
        <w:rPr>
          <w:rFonts w:ascii="Times New Roman" w:hAnsi="Times New Roman" w:cs="Times New Roman"/>
          <w:sz w:val="24"/>
          <w:szCs w:val="24"/>
        </w:rPr>
        <w:t>(pomoc</w:t>
      </w:r>
      <w:r w:rsidRPr="00295A78">
        <w:rPr>
          <w:rFonts w:ascii="Times New Roman" w:hAnsi="Times New Roman" w:cs="Times New Roman"/>
          <w:spacing w:val="-3"/>
          <w:sz w:val="24"/>
          <w:szCs w:val="24"/>
        </w:rPr>
        <w:t xml:space="preserve"> </w:t>
      </w:r>
      <w:r w:rsidRPr="00295A78">
        <w:rPr>
          <w:rFonts w:ascii="Times New Roman" w:hAnsi="Times New Roman" w:cs="Times New Roman"/>
          <w:b/>
          <w:sz w:val="24"/>
          <w:szCs w:val="24"/>
        </w:rPr>
        <w:t>pro</w:t>
      </w:r>
      <w:r w:rsidRPr="00295A78">
        <w:rPr>
          <w:rFonts w:ascii="Times New Roman" w:hAnsi="Times New Roman" w:cs="Times New Roman"/>
          <w:b/>
          <w:spacing w:val="-1"/>
          <w:sz w:val="24"/>
          <w:szCs w:val="24"/>
        </w:rPr>
        <w:t xml:space="preserve"> </w:t>
      </w:r>
      <w:r w:rsidRPr="00295A78">
        <w:rPr>
          <w:rFonts w:ascii="Times New Roman" w:hAnsi="Times New Roman" w:cs="Times New Roman"/>
          <w:b/>
          <w:sz w:val="24"/>
          <w:szCs w:val="24"/>
        </w:rPr>
        <w:t>oběti</w:t>
      </w:r>
      <w:r w:rsidRPr="00295A78">
        <w:rPr>
          <w:rFonts w:ascii="Times New Roman" w:hAnsi="Times New Roman" w:cs="Times New Roman"/>
          <w:b/>
          <w:spacing w:val="-1"/>
          <w:sz w:val="24"/>
          <w:szCs w:val="24"/>
        </w:rPr>
        <w:t xml:space="preserve"> </w:t>
      </w:r>
      <w:r w:rsidRPr="00295A78">
        <w:rPr>
          <w:rFonts w:ascii="Times New Roman" w:hAnsi="Times New Roman" w:cs="Times New Roman"/>
          <w:sz w:val="24"/>
          <w:szCs w:val="24"/>
        </w:rPr>
        <w:t>a</w:t>
      </w:r>
      <w:r w:rsidRPr="00295A78">
        <w:rPr>
          <w:rFonts w:ascii="Times New Roman" w:hAnsi="Times New Roman" w:cs="Times New Roman"/>
          <w:spacing w:val="-1"/>
          <w:sz w:val="24"/>
          <w:szCs w:val="24"/>
        </w:rPr>
        <w:t xml:space="preserve"> </w:t>
      </w:r>
      <w:r w:rsidRPr="00295A78">
        <w:rPr>
          <w:rFonts w:ascii="Times New Roman" w:hAnsi="Times New Roman" w:cs="Times New Roman"/>
          <w:spacing w:val="-2"/>
          <w:sz w:val="24"/>
          <w:szCs w:val="24"/>
        </w:rPr>
        <w:t>pozůstalé).</w:t>
      </w:r>
    </w:p>
    <w:p w:rsidR="00295A78" w:rsidRPr="00295A78" w:rsidRDefault="00295A78" w:rsidP="00295A78">
      <w:pPr>
        <w:pStyle w:val="Odstavecseseznamem"/>
        <w:widowControl w:val="0"/>
        <w:numPr>
          <w:ilvl w:val="0"/>
          <w:numId w:val="15"/>
        </w:numPr>
        <w:tabs>
          <w:tab w:val="left" w:pos="1168"/>
        </w:tabs>
        <w:autoSpaceDE w:val="0"/>
        <w:autoSpaceDN w:val="0"/>
        <w:spacing w:before="183" w:after="0" w:line="259" w:lineRule="auto"/>
        <w:ind w:right="989"/>
        <w:contextualSpacing w:val="0"/>
        <w:rPr>
          <w:rFonts w:ascii="Times New Roman" w:hAnsi="Times New Roman" w:cs="Times New Roman"/>
          <w:sz w:val="24"/>
          <w:szCs w:val="24"/>
        </w:rPr>
      </w:pPr>
      <w:r w:rsidRPr="00295A78">
        <w:rPr>
          <w:rFonts w:ascii="Times New Roman" w:hAnsi="Times New Roman" w:cs="Times New Roman"/>
          <w:b/>
          <w:sz w:val="24"/>
          <w:szCs w:val="24"/>
        </w:rPr>
        <w:t>Národní</w:t>
      </w:r>
      <w:r w:rsidRPr="00295A78">
        <w:rPr>
          <w:rFonts w:ascii="Times New Roman" w:hAnsi="Times New Roman" w:cs="Times New Roman"/>
          <w:b/>
          <w:spacing w:val="-4"/>
          <w:sz w:val="24"/>
          <w:szCs w:val="24"/>
        </w:rPr>
        <w:t xml:space="preserve"> </w:t>
      </w:r>
      <w:r w:rsidRPr="00295A78">
        <w:rPr>
          <w:rFonts w:ascii="Times New Roman" w:hAnsi="Times New Roman" w:cs="Times New Roman"/>
          <w:b/>
          <w:sz w:val="24"/>
          <w:szCs w:val="24"/>
        </w:rPr>
        <w:t>linka</w:t>
      </w:r>
      <w:r w:rsidRPr="00295A78">
        <w:rPr>
          <w:rFonts w:ascii="Times New Roman" w:hAnsi="Times New Roman" w:cs="Times New Roman"/>
          <w:b/>
          <w:spacing w:val="-4"/>
          <w:sz w:val="24"/>
          <w:szCs w:val="24"/>
        </w:rPr>
        <w:t xml:space="preserve"> </w:t>
      </w:r>
      <w:r w:rsidRPr="00295A78">
        <w:rPr>
          <w:rFonts w:ascii="Times New Roman" w:hAnsi="Times New Roman" w:cs="Times New Roman"/>
          <w:b/>
          <w:sz w:val="24"/>
          <w:szCs w:val="24"/>
        </w:rPr>
        <w:t>pro</w:t>
      </w:r>
      <w:r w:rsidRPr="00295A78">
        <w:rPr>
          <w:rFonts w:ascii="Times New Roman" w:hAnsi="Times New Roman" w:cs="Times New Roman"/>
          <w:b/>
          <w:spacing w:val="-4"/>
          <w:sz w:val="24"/>
          <w:szCs w:val="24"/>
        </w:rPr>
        <w:t xml:space="preserve"> </w:t>
      </w:r>
      <w:r w:rsidRPr="00295A78">
        <w:rPr>
          <w:rFonts w:ascii="Times New Roman" w:hAnsi="Times New Roman" w:cs="Times New Roman"/>
          <w:b/>
          <w:sz w:val="24"/>
          <w:szCs w:val="24"/>
        </w:rPr>
        <w:t>odvykání</w:t>
      </w:r>
      <w:r w:rsidRPr="00295A78">
        <w:rPr>
          <w:rFonts w:ascii="Times New Roman" w:hAnsi="Times New Roman" w:cs="Times New Roman"/>
          <w:sz w:val="24"/>
          <w:szCs w:val="24"/>
        </w:rPr>
        <w:t>:</w:t>
      </w:r>
      <w:r w:rsidRPr="00295A78">
        <w:rPr>
          <w:rFonts w:ascii="Times New Roman" w:hAnsi="Times New Roman" w:cs="Times New Roman"/>
          <w:spacing w:val="-4"/>
          <w:sz w:val="24"/>
          <w:szCs w:val="24"/>
        </w:rPr>
        <w:t xml:space="preserve"> </w:t>
      </w:r>
      <w:r w:rsidRPr="00295A78">
        <w:rPr>
          <w:rFonts w:ascii="Times New Roman" w:hAnsi="Times New Roman" w:cs="Times New Roman"/>
          <w:b/>
          <w:sz w:val="24"/>
          <w:szCs w:val="24"/>
          <w:u w:val="single"/>
        </w:rPr>
        <w:t>800</w:t>
      </w:r>
      <w:r w:rsidRPr="00295A78">
        <w:rPr>
          <w:rFonts w:ascii="Times New Roman" w:hAnsi="Times New Roman" w:cs="Times New Roman"/>
          <w:b/>
          <w:spacing w:val="-4"/>
          <w:sz w:val="24"/>
          <w:szCs w:val="24"/>
          <w:u w:val="single"/>
        </w:rPr>
        <w:t xml:space="preserve"> </w:t>
      </w:r>
      <w:r w:rsidRPr="00295A78">
        <w:rPr>
          <w:rFonts w:ascii="Times New Roman" w:hAnsi="Times New Roman" w:cs="Times New Roman"/>
          <w:b/>
          <w:sz w:val="24"/>
          <w:szCs w:val="24"/>
          <w:u w:val="single"/>
        </w:rPr>
        <w:t>350</w:t>
      </w:r>
      <w:r w:rsidRPr="00295A78">
        <w:rPr>
          <w:rFonts w:ascii="Times New Roman" w:hAnsi="Times New Roman" w:cs="Times New Roman"/>
          <w:b/>
          <w:spacing w:val="-4"/>
          <w:sz w:val="24"/>
          <w:szCs w:val="24"/>
          <w:u w:val="single"/>
        </w:rPr>
        <w:t xml:space="preserve"> </w:t>
      </w:r>
      <w:r w:rsidRPr="00295A78">
        <w:rPr>
          <w:rFonts w:ascii="Times New Roman" w:hAnsi="Times New Roman" w:cs="Times New Roman"/>
          <w:b/>
          <w:sz w:val="24"/>
          <w:szCs w:val="24"/>
          <w:u w:val="single"/>
        </w:rPr>
        <w:t>000</w:t>
      </w:r>
      <w:r w:rsidRPr="00295A78">
        <w:rPr>
          <w:rFonts w:ascii="Times New Roman" w:hAnsi="Times New Roman" w:cs="Times New Roman"/>
          <w:b/>
          <w:spacing w:val="-4"/>
          <w:sz w:val="24"/>
          <w:szCs w:val="24"/>
        </w:rPr>
        <w:t xml:space="preserve"> </w:t>
      </w:r>
      <w:r w:rsidRPr="00295A78">
        <w:rPr>
          <w:rFonts w:ascii="Times New Roman" w:hAnsi="Times New Roman" w:cs="Times New Roman"/>
          <w:sz w:val="24"/>
          <w:szCs w:val="24"/>
        </w:rPr>
        <w:t>(všední</w:t>
      </w:r>
      <w:r w:rsidRPr="00295A78">
        <w:rPr>
          <w:rFonts w:ascii="Times New Roman" w:hAnsi="Times New Roman" w:cs="Times New Roman"/>
          <w:spacing w:val="-4"/>
          <w:sz w:val="24"/>
          <w:szCs w:val="24"/>
        </w:rPr>
        <w:t xml:space="preserve"> </w:t>
      </w:r>
      <w:r w:rsidRPr="00295A78">
        <w:rPr>
          <w:rFonts w:ascii="Times New Roman" w:hAnsi="Times New Roman" w:cs="Times New Roman"/>
          <w:sz w:val="24"/>
          <w:szCs w:val="24"/>
        </w:rPr>
        <w:t>dny10-18:00),</w:t>
      </w:r>
      <w:r w:rsidRPr="00295A78">
        <w:rPr>
          <w:rFonts w:ascii="Times New Roman" w:hAnsi="Times New Roman" w:cs="Times New Roman"/>
          <w:spacing w:val="-4"/>
          <w:sz w:val="24"/>
          <w:szCs w:val="24"/>
        </w:rPr>
        <w:t xml:space="preserve"> </w:t>
      </w:r>
      <w:r w:rsidRPr="00295A78">
        <w:rPr>
          <w:rFonts w:ascii="Times New Roman" w:hAnsi="Times New Roman" w:cs="Times New Roman"/>
          <w:sz w:val="24"/>
          <w:szCs w:val="24"/>
        </w:rPr>
        <w:t xml:space="preserve">ZDARMA (pomoc pro lidi se závislostí na alkoholu, drogách, </w:t>
      </w:r>
      <w:proofErr w:type="spellStart"/>
      <w:r w:rsidRPr="00295A78">
        <w:rPr>
          <w:rFonts w:ascii="Times New Roman" w:hAnsi="Times New Roman" w:cs="Times New Roman"/>
          <w:sz w:val="24"/>
          <w:szCs w:val="24"/>
        </w:rPr>
        <w:t>gambling</w:t>
      </w:r>
      <w:proofErr w:type="spellEnd"/>
      <w:r w:rsidRPr="00295A78">
        <w:rPr>
          <w:rFonts w:ascii="Times New Roman" w:hAnsi="Times New Roman" w:cs="Times New Roman"/>
          <w:sz w:val="24"/>
          <w:szCs w:val="24"/>
        </w:rPr>
        <w:t xml:space="preserve"> apod.).</w:t>
      </w:r>
    </w:p>
    <w:p w:rsidR="00295A78" w:rsidRPr="00295A78" w:rsidRDefault="00295A78" w:rsidP="00295A78">
      <w:pPr>
        <w:pStyle w:val="Odstavecseseznamem"/>
        <w:widowControl w:val="0"/>
        <w:numPr>
          <w:ilvl w:val="0"/>
          <w:numId w:val="15"/>
        </w:numPr>
        <w:tabs>
          <w:tab w:val="left" w:pos="1168"/>
          <w:tab w:val="left" w:pos="6821"/>
        </w:tabs>
        <w:autoSpaceDE w:val="0"/>
        <w:autoSpaceDN w:val="0"/>
        <w:spacing w:before="157" w:after="0" w:line="240" w:lineRule="auto"/>
        <w:contextualSpacing w:val="0"/>
        <w:rPr>
          <w:rFonts w:ascii="Times New Roman" w:hAnsi="Times New Roman" w:cs="Times New Roman"/>
          <w:b/>
          <w:sz w:val="24"/>
          <w:szCs w:val="24"/>
        </w:rPr>
      </w:pPr>
      <w:r w:rsidRPr="00295A78">
        <w:rPr>
          <w:rFonts w:ascii="Times New Roman" w:hAnsi="Times New Roman" w:cs="Times New Roman"/>
          <w:b/>
          <w:sz w:val="24"/>
          <w:szCs w:val="24"/>
        </w:rPr>
        <w:t>Telefonická</w:t>
      </w:r>
      <w:r w:rsidRPr="00295A78">
        <w:rPr>
          <w:rFonts w:ascii="Times New Roman" w:hAnsi="Times New Roman" w:cs="Times New Roman"/>
          <w:b/>
          <w:spacing w:val="-1"/>
          <w:sz w:val="24"/>
          <w:szCs w:val="24"/>
        </w:rPr>
        <w:t xml:space="preserve"> </w:t>
      </w:r>
      <w:r w:rsidRPr="00295A78">
        <w:rPr>
          <w:rFonts w:ascii="Times New Roman" w:hAnsi="Times New Roman" w:cs="Times New Roman"/>
          <w:b/>
          <w:sz w:val="24"/>
          <w:szCs w:val="24"/>
        </w:rPr>
        <w:t>krizová</w:t>
      </w:r>
      <w:r w:rsidRPr="00295A78">
        <w:rPr>
          <w:rFonts w:ascii="Times New Roman" w:hAnsi="Times New Roman" w:cs="Times New Roman"/>
          <w:b/>
          <w:spacing w:val="-1"/>
          <w:sz w:val="24"/>
          <w:szCs w:val="24"/>
        </w:rPr>
        <w:t xml:space="preserve"> </w:t>
      </w:r>
      <w:r w:rsidRPr="00295A78">
        <w:rPr>
          <w:rFonts w:ascii="Times New Roman" w:hAnsi="Times New Roman" w:cs="Times New Roman"/>
          <w:b/>
          <w:sz w:val="24"/>
          <w:szCs w:val="24"/>
        </w:rPr>
        <w:t>pomoc</w:t>
      </w:r>
      <w:r w:rsidRPr="00295A78">
        <w:rPr>
          <w:rFonts w:ascii="Times New Roman" w:hAnsi="Times New Roman" w:cs="Times New Roman"/>
          <w:b/>
          <w:spacing w:val="-1"/>
          <w:sz w:val="24"/>
          <w:szCs w:val="24"/>
        </w:rPr>
        <w:t xml:space="preserve"> </w:t>
      </w:r>
      <w:r w:rsidRPr="00295A78">
        <w:rPr>
          <w:rFonts w:ascii="Times New Roman" w:hAnsi="Times New Roman" w:cs="Times New Roman"/>
          <w:sz w:val="24"/>
          <w:szCs w:val="24"/>
        </w:rPr>
        <w:t>CDZ</w:t>
      </w:r>
      <w:r w:rsidRPr="00295A78">
        <w:rPr>
          <w:rFonts w:ascii="Times New Roman" w:hAnsi="Times New Roman" w:cs="Times New Roman"/>
          <w:spacing w:val="-2"/>
          <w:sz w:val="24"/>
          <w:szCs w:val="24"/>
        </w:rPr>
        <w:t xml:space="preserve"> </w:t>
      </w:r>
      <w:r w:rsidRPr="00295A78">
        <w:rPr>
          <w:rFonts w:ascii="Times New Roman" w:hAnsi="Times New Roman" w:cs="Times New Roman"/>
          <w:sz w:val="24"/>
          <w:szCs w:val="24"/>
        </w:rPr>
        <w:t>RIAPS</w:t>
      </w:r>
      <w:r w:rsidRPr="00295A78">
        <w:rPr>
          <w:rFonts w:ascii="Times New Roman" w:hAnsi="Times New Roman" w:cs="Times New Roman"/>
          <w:spacing w:val="30"/>
          <w:sz w:val="24"/>
          <w:szCs w:val="24"/>
        </w:rPr>
        <w:t xml:space="preserve">  </w:t>
      </w:r>
      <w:r w:rsidRPr="00295A78">
        <w:rPr>
          <w:rFonts w:ascii="Times New Roman" w:hAnsi="Times New Roman" w:cs="Times New Roman"/>
          <w:spacing w:val="-2"/>
          <w:sz w:val="24"/>
          <w:szCs w:val="24"/>
        </w:rPr>
        <w:t>nonstop</w:t>
      </w:r>
      <w:r>
        <w:rPr>
          <w:rFonts w:ascii="Times New Roman" w:hAnsi="Times New Roman" w:cs="Times New Roman"/>
          <w:spacing w:val="-2"/>
          <w:sz w:val="24"/>
          <w:szCs w:val="24"/>
        </w:rPr>
        <w:t xml:space="preserve"> </w:t>
      </w:r>
      <w:r w:rsidRPr="00295A78">
        <w:rPr>
          <w:rFonts w:ascii="Times New Roman" w:hAnsi="Times New Roman" w:cs="Times New Roman"/>
          <w:b/>
          <w:sz w:val="24"/>
          <w:szCs w:val="24"/>
          <w:u w:val="single"/>
        </w:rPr>
        <w:t xml:space="preserve">702 256 </w:t>
      </w:r>
      <w:r w:rsidRPr="00295A78">
        <w:rPr>
          <w:rFonts w:ascii="Times New Roman" w:hAnsi="Times New Roman" w:cs="Times New Roman"/>
          <w:b/>
          <w:spacing w:val="-5"/>
          <w:sz w:val="24"/>
          <w:szCs w:val="24"/>
          <w:u w:val="single"/>
        </w:rPr>
        <w:t>762</w:t>
      </w:r>
    </w:p>
    <w:p w:rsidR="00295A78" w:rsidRPr="00295A78" w:rsidRDefault="00295A78" w:rsidP="00295A78">
      <w:pPr>
        <w:pStyle w:val="Odstavecseseznamem"/>
        <w:widowControl w:val="0"/>
        <w:numPr>
          <w:ilvl w:val="0"/>
          <w:numId w:val="15"/>
        </w:numPr>
        <w:tabs>
          <w:tab w:val="left" w:pos="1168"/>
        </w:tabs>
        <w:autoSpaceDE w:val="0"/>
        <w:autoSpaceDN w:val="0"/>
        <w:spacing w:before="182" w:after="0" w:line="240" w:lineRule="auto"/>
        <w:contextualSpacing w:val="0"/>
        <w:rPr>
          <w:rFonts w:ascii="Times New Roman" w:hAnsi="Times New Roman" w:cs="Times New Roman"/>
          <w:sz w:val="24"/>
          <w:szCs w:val="24"/>
        </w:rPr>
      </w:pPr>
      <w:r w:rsidRPr="00295A78">
        <w:rPr>
          <w:rFonts w:ascii="Times New Roman" w:hAnsi="Times New Roman" w:cs="Times New Roman"/>
          <w:b/>
          <w:sz w:val="24"/>
          <w:szCs w:val="24"/>
        </w:rPr>
        <w:t>Online</w:t>
      </w:r>
      <w:r w:rsidRPr="00295A78">
        <w:rPr>
          <w:rFonts w:ascii="Times New Roman" w:hAnsi="Times New Roman" w:cs="Times New Roman"/>
          <w:b/>
          <w:spacing w:val="-5"/>
          <w:sz w:val="24"/>
          <w:szCs w:val="24"/>
        </w:rPr>
        <w:t xml:space="preserve"> </w:t>
      </w:r>
      <w:r w:rsidRPr="00295A78">
        <w:rPr>
          <w:rFonts w:ascii="Times New Roman" w:hAnsi="Times New Roman" w:cs="Times New Roman"/>
          <w:b/>
          <w:sz w:val="24"/>
          <w:szCs w:val="24"/>
        </w:rPr>
        <w:t>poradna</w:t>
      </w:r>
      <w:r w:rsidRPr="00295A78">
        <w:rPr>
          <w:rFonts w:ascii="Times New Roman" w:hAnsi="Times New Roman" w:cs="Times New Roman"/>
          <w:b/>
          <w:spacing w:val="-4"/>
          <w:sz w:val="24"/>
          <w:szCs w:val="24"/>
        </w:rPr>
        <w:t xml:space="preserve"> </w:t>
      </w:r>
      <w:r w:rsidRPr="00295A78">
        <w:rPr>
          <w:rFonts w:ascii="Times New Roman" w:hAnsi="Times New Roman" w:cs="Times New Roman"/>
          <w:b/>
          <w:sz w:val="24"/>
          <w:szCs w:val="24"/>
        </w:rPr>
        <w:t>e-bezpečí</w:t>
      </w:r>
      <w:r w:rsidRPr="00295A78">
        <w:rPr>
          <w:rFonts w:ascii="Times New Roman" w:hAnsi="Times New Roman" w:cs="Times New Roman"/>
          <w:b/>
          <w:noProof/>
          <w:spacing w:val="1"/>
          <w:position w:val="-4"/>
          <w:sz w:val="24"/>
          <w:szCs w:val="24"/>
        </w:rPr>
        <w:drawing>
          <wp:inline distT="0" distB="0" distL="0" distR="0" wp14:anchorId="3C2420A6" wp14:editId="51054BD5">
            <wp:extent cx="38100" cy="1523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1" cstate="print"/>
                    <a:stretch>
                      <a:fillRect/>
                    </a:stretch>
                  </pic:blipFill>
                  <pic:spPr>
                    <a:xfrm>
                      <a:off x="0" y="0"/>
                      <a:ext cx="38100" cy="15239"/>
                    </a:xfrm>
                    <a:prstGeom prst="rect">
                      <a:avLst/>
                    </a:prstGeom>
                  </pic:spPr>
                </pic:pic>
              </a:graphicData>
            </a:graphic>
          </wp:inline>
        </w:drawing>
      </w:r>
      <w:r w:rsidRPr="00295A78">
        <w:rPr>
          <w:rFonts w:ascii="Times New Roman" w:hAnsi="Times New Roman" w:cs="Times New Roman"/>
          <w:spacing w:val="-4"/>
          <w:sz w:val="24"/>
          <w:szCs w:val="24"/>
        </w:rPr>
        <w:t xml:space="preserve"> </w:t>
      </w:r>
      <w:hyperlink r:id="rId22">
        <w:r w:rsidRPr="00295A78">
          <w:rPr>
            <w:rFonts w:ascii="Times New Roman" w:hAnsi="Times New Roman" w:cs="Times New Roman"/>
            <w:color w:val="0462C1"/>
            <w:sz w:val="24"/>
            <w:szCs w:val="24"/>
            <w:u w:val="single" w:color="0462C1"/>
          </w:rPr>
          <w:t>https://poradna.e-</w:t>
        </w:r>
        <w:r w:rsidRPr="00295A78">
          <w:rPr>
            <w:rFonts w:ascii="Times New Roman" w:hAnsi="Times New Roman" w:cs="Times New Roman"/>
            <w:color w:val="0462C1"/>
            <w:spacing w:val="-2"/>
            <w:sz w:val="24"/>
            <w:szCs w:val="24"/>
            <w:u w:val="single" w:color="0462C1"/>
          </w:rPr>
          <w:t>bezpeci.cz/</w:t>
        </w:r>
      </w:hyperlink>
    </w:p>
    <w:p w:rsidR="00295A78" w:rsidRPr="00295A78" w:rsidRDefault="00295A78" w:rsidP="00295A78">
      <w:pPr>
        <w:pStyle w:val="Odstavecseseznamem"/>
        <w:widowControl w:val="0"/>
        <w:numPr>
          <w:ilvl w:val="0"/>
          <w:numId w:val="15"/>
        </w:numPr>
        <w:tabs>
          <w:tab w:val="left" w:pos="1168"/>
        </w:tabs>
        <w:autoSpaceDE w:val="0"/>
        <w:autoSpaceDN w:val="0"/>
        <w:spacing w:before="183" w:after="0" w:line="240" w:lineRule="auto"/>
        <w:contextualSpacing w:val="0"/>
        <w:rPr>
          <w:rFonts w:ascii="Times New Roman" w:hAnsi="Times New Roman" w:cs="Times New Roman"/>
          <w:sz w:val="24"/>
          <w:szCs w:val="24"/>
        </w:rPr>
      </w:pPr>
      <w:r w:rsidRPr="00295A78">
        <w:rPr>
          <w:rFonts w:ascii="Times New Roman" w:hAnsi="Times New Roman" w:cs="Times New Roman"/>
          <w:b/>
          <w:sz w:val="24"/>
          <w:szCs w:val="24"/>
        </w:rPr>
        <w:t>mobilní</w:t>
      </w:r>
      <w:r w:rsidRPr="00295A78">
        <w:rPr>
          <w:rFonts w:ascii="Times New Roman" w:hAnsi="Times New Roman" w:cs="Times New Roman"/>
          <w:b/>
          <w:spacing w:val="-5"/>
          <w:sz w:val="24"/>
          <w:szCs w:val="24"/>
        </w:rPr>
        <w:t xml:space="preserve"> </w:t>
      </w:r>
      <w:r w:rsidRPr="00295A78">
        <w:rPr>
          <w:rFonts w:ascii="Times New Roman" w:hAnsi="Times New Roman" w:cs="Times New Roman"/>
          <w:b/>
          <w:sz w:val="24"/>
          <w:szCs w:val="24"/>
        </w:rPr>
        <w:t>aplikace</w:t>
      </w:r>
      <w:r w:rsidRPr="00295A78">
        <w:rPr>
          <w:rFonts w:ascii="Times New Roman" w:hAnsi="Times New Roman" w:cs="Times New Roman"/>
          <w:b/>
          <w:spacing w:val="-5"/>
          <w:sz w:val="24"/>
          <w:szCs w:val="24"/>
        </w:rPr>
        <w:t xml:space="preserve"> </w:t>
      </w:r>
      <w:r w:rsidRPr="00295A78">
        <w:rPr>
          <w:rFonts w:ascii="Times New Roman" w:hAnsi="Times New Roman" w:cs="Times New Roman"/>
          <w:b/>
          <w:sz w:val="24"/>
          <w:szCs w:val="24"/>
        </w:rPr>
        <w:t>NEPANIKAŘ</w:t>
      </w:r>
      <w:r w:rsidRPr="00295A78">
        <w:rPr>
          <w:rFonts w:ascii="Times New Roman" w:hAnsi="Times New Roman" w:cs="Times New Roman"/>
          <w:b/>
          <w:spacing w:val="-3"/>
          <w:sz w:val="24"/>
          <w:szCs w:val="24"/>
        </w:rPr>
        <w:t xml:space="preserve"> </w:t>
      </w:r>
      <w:hyperlink r:id="rId23">
        <w:r w:rsidRPr="00295A78">
          <w:rPr>
            <w:rFonts w:ascii="Times New Roman" w:hAnsi="Times New Roman" w:cs="Times New Roman"/>
            <w:color w:val="0462C1"/>
            <w:spacing w:val="-2"/>
            <w:sz w:val="24"/>
            <w:szCs w:val="24"/>
            <w:u w:val="single" w:color="0462C1"/>
          </w:rPr>
          <w:t>https://nepanikar.eu/</w:t>
        </w:r>
      </w:hyperlink>
    </w:p>
    <w:p w:rsidR="00295A78" w:rsidRPr="0013191E" w:rsidRDefault="00295A78" w:rsidP="0013191E">
      <w:pPr>
        <w:spacing w:before="100" w:beforeAutospacing="1" w:after="100" w:afterAutospacing="1" w:line="240" w:lineRule="auto"/>
        <w:rPr>
          <w:rFonts w:ascii="Times New Roman" w:eastAsia="Times New Roman" w:hAnsi="Times New Roman" w:cs="Times New Roman"/>
          <w:sz w:val="24"/>
          <w:szCs w:val="24"/>
        </w:rPr>
      </w:pPr>
    </w:p>
    <w:p w:rsidR="00FA2898" w:rsidRDefault="00FA2898" w:rsidP="00FA2898">
      <w:pPr>
        <w:pStyle w:val="Nadpis1"/>
      </w:pPr>
      <w:r>
        <w:t>Školní</w:t>
      </w:r>
      <w:r>
        <w:rPr>
          <w:spacing w:val="-8"/>
        </w:rPr>
        <w:t xml:space="preserve"> </w:t>
      </w:r>
      <w:r>
        <w:t>preventivní</w:t>
      </w:r>
      <w:r>
        <w:rPr>
          <w:spacing w:val="-5"/>
        </w:rPr>
        <w:t xml:space="preserve"> </w:t>
      </w:r>
      <w:r>
        <w:t>strategie</w:t>
      </w:r>
      <w:r>
        <w:rPr>
          <w:spacing w:val="-6"/>
        </w:rPr>
        <w:t xml:space="preserve"> </w:t>
      </w:r>
      <w:r>
        <w:t>vychází</w:t>
      </w:r>
      <w:r>
        <w:rPr>
          <w:spacing w:val="-5"/>
        </w:rPr>
        <w:t xml:space="preserve"> </w:t>
      </w:r>
      <w:r>
        <w:t>z</w:t>
      </w:r>
      <w:r>
        <w:rPr>
          <w:spacing w:val="-7"/>
        </w:rPr>
        <w:t xml:space="preserve"> </w:t>
      </w:r>
      <w:r>
        <w:t>těchto</w:t>
      </w:r>
      <w:r>
        <w:rPr>
          <w:spacing w:val="-3"/>
        </w:rPr>
        <w:t xml:space="preserve"> </w:t>
      </w:r>
      <w:r>
        <w:t>klíčových</w:t>
      </w:r>
      <w:r>
        <w:rPr>
          <w:spacing w:val="-6"/>
        </w:rPr>
        <w:t xml:space="preserve"> </w:t>
      </w:r>
      <w:r>
        <w:rPr>
          <w:spacing w:val="-2"/>
        </w:rPr>
        <w:t>dokumentů:</w:t>
      </w:r>
    </w:p>
    <w:p w:rsidR="00FA2898" w:rsidRDefault="00FA2898" w:rsidP="00FA2898">
      <w:pPr>
        <w:pStyle w:val="Zkladntext"/>
        <w:numPr>
          <w:ilvl w:val="0"/>
          <w:numId w:val="14"/>
        </w:numPr>
        <w:spacing w:before="320" w:line="276" w:lineRule="auto"/>
        <w:jc w:val="both"/>
      </w:pPr>
      <w:r>
        <w:t>Metodické</w:t>
      </w:r>
      <w:r>
        <w:rPr>
          <w:spacing w:val="-4"/>
        </w:rPr>
        <w:t xml:space="preserve"> </w:t>
      </w:r>
      <w:r>
        <w:t>doporučení</w:t>
      </w:r>
      <w:r>
        <w:rPr>
          <w:spacing w:val="-3"/>
        </w:rPr>
        <w:t xml:space="preserve"> </w:t>
      </w:r>
      <w:r>
        <w:t>k</w:t>
      </w:r>
      <w:r>
        <w:rPr>
          <w:spacing w:val="-2"/>
        </w:rPr>
        <w:t xml:space="preserve"> </w:t>
      </w:r>
      <w:r>
        <w:t>primární</w:t>
      </w:r>
      <w:r>
        <w:rPr>
          <w:spacing w:val="-3"/>
        </w:rPr>
        <w:t xml:space="preserve"> </w:t>
      </w:r>
      <w:r>
        <w:t>prevenci</w:t>
      </w:r>
      <w:r>
        <w:rPr>
          <w:spacing w:val="-3"/>
        </w:rPr>
        <w:t xml:space="preserve"> </w:t>
      </w:r>
      <w:r>
        <w:t>rizikového</w:t>
      </w:r>
      <w:r>
        <w:rPr>
          <w:spacing w:val="-3"/>
        </w:rPr>
        <w:t xml:space="preserve"> </w:t>
      </w:r>
      <w:r>
        <w:t>chování</w:t>
      </w:r>
      <w:r>
        <w:rPr>
          <w:spacing w:val="-3"/>
        </w:rPr>
        <w:t xml:space="preserve"> </w:t>
      </w:r>
      <w:r>
        <w:t>u</w:t>
      </w:r>
      <w:r>
        <w:rPr>
          <w:spacing w:val="-3"/>
        </w:rPr>
        <w:t xml:space="preserve"> </w:t>
      </w:r>
      <w:r>
        <w:t>dětí,</w:t>
      </w:r>
      <w:r>
        <w:rPr>
          <w:spacing w:val="-3"/>
        </w:rPr>
        <w:t xml:space="preserve"> </w:t>
      </w:r>
      <w:r>
        <w:t>žáků</w:t>
      </w:r>
      <w:r>
        <w:rPr>
          <w:spacing w:val="-2"/>
        </w:rPr>
        <w:t xml:space="preserve"> </w:t>
      </w:r>
      <w:r>
        <w:t>a</w:t>
      </w:r>
      <w:r>
        <w:rPr>
          <w:spacing w:val="-4"/>
        </w:rPr>
        <w:t xml:space="preserve"> </w:t>
      </w:r>
      <w:r>
        <w:t>studentů</w:t>
      </w:r>
      <w:r>
        <w:rPr>
          <w:spacing w:val="-3"/>
        </w:rPr>
        <w:t xml:space="preserve"> </w:t>
      </w:r>
      <w:r>
        <w:t xml:space="preserve">ve školách a školských zařízeních, </w:t>
      </w:r>
      <w:proofErr w:type="gramStart"/>
      <w:r>
        <w:t>č.j.</w:t>
      </w:r>
      <w:proofErr w:type="gramEnd"/>
      <w:r>
        <w:t xml:space="preserve"> 21291/2010-28.</w:t>
      </w:r>
    </w:p>
    <w:p w:rsidR="00FA2898" w:rsidRDefault="00FA2898" w:rsidP="00FA2898">
      <w:pPr>
        <w:pStyle w:val="Zkladntext"/>
        <w:numPr>
          <w:ilvl w:val="0"/>
          <w:numId w:val="14"/>
        </w:numPr>
        <w:spacing w:before="162" w:line="276" w:lineRule="auto"/>
        <w:jc w:val="both"/>
      </w:pPr>
      <w:r>
        <w:t>Metodický</w:t>
      </w:r>
      <w:r>
        <w:rPr>
          <w:spacing w:val="-3"/>
        </w:rPr>
        <w:t xml:space="preserve"> </w:t>
      </w:r>
      <w:r>
        <w:t>pokyn</w:t>
      </w:r>
      <w:r>
        <w:rPr>
          <w:spacing w:val="-3"/>
        </w:rPr>
        <w:t xml:space="preserve"> </w:t>
      </w:r>
      <w:r>
        <w:t>ministryně</w:t>
      </w:r>
      <w:r>
        <w:rPr>
          <w:spacing w:val="-5"/>
        </w:rPr>
        <w:t xml:space="preserve"> </w:t>
      </w:r>
      <w:r>
        <w:t>školství,</w:t>
      </w:r>
      <w:r>
        <w:rPr>
          <w:spacing w:val="-3"/>
        </w:rPr>
        <w:t xml:space="preserve"> </w:t>
      </w:r>
      <w:r>
        <w:t>mládeže</w:t>
      </w:r>
      <w:r>
        <w:rPr>
          <w:spacing w:val="-4"/>
        </w:rPr>
        <w:t xml:space="preserve"> </w:t>
      </w:r>
      <w:r>
        <w:t>a</w:t>
      </w:r>
      <w:r>
        <w:rPr>
          <w:spacing w:val="-4"/>
        </w:rPr>
        <w:t xml:space="preserve"> </w:t>
      </w:r>
      <w:r>
        <w:t>tělovýchovy</w:t>
      </w:r>
      <w:r>
        <w:rPr>
          <w:spacing w:val="-3"/>
        </w:rPr>
        <w:t xml:space="preserve"> </w:t>
      </w:r>
      <w:r>
        <w:t>k</w:t>
      </w:r>
      <w:r>
        <w:rPr>
          <w:spacing w:val="-3"/>
        </w:rPr>
        <w:t xml:space="preserve"> </w:t>
      </w:r>
      <w:r>
        <w:t>prevenci</w:t>
      </w:r>
      <w:r>
        <w:rPr>
          <w:spacing w:val="-3"/>
        </w:rPr>
        <w:t xml:space="preserve"> </w:t>
      </w:r>
      <w:r>
        <w:t>a</w:t>
      </w:r>
      <w:r>
        <w:rPr>
          <w:spacing w:val="-2"/>
        </w:rPr>
        <w:t xml:space="preserve"> </w:t>
      </w:r>
      <w:r>
        <w:t>řešení</w:t>
      </w:r>
      <w:r>
        <w:rPr>
          <w:spacing w:val="-3"/>
        </w:rPr>
        <w:t xml:space="preserve"> </w:t>
      </w:r>
      <w:r>
        <w:t>šikany</w:t>
      </w:r>
      <w:r>
        <w:rPr>
          <w:spacing w:val="-3"/>
        </w:rPr>
        <w:t xml:space="preserve"> </w:t>
      </w:r>
      <w:r>
        <w:t>ve školách a školských zařízeních (</w:t>
      </w:r>
      <w:proofErr w:type="gramStart"/>
      <w:r>
        <w:t>č.j.</w:t>
      </w:r>
      <w:proofErr w:type="gramEnd"/>
      <w:r>
        <w:t xml:space="preserve"> MSMT-21149/2016)</w:t>
      </w:r>
    </w:p>
    <w:p w:rsidR="00FA2898" w:rsidRDefault="00FA2898" w:rsidP="00FA2898">
      <w:pPr>
        <w:pStyle w:val="Zkladntext"/>
        <w:numPr>
          <w:ilvl w:val="0"/>
          <w:numId w:val="14"/>
        </w:numPr>
        <w:spacing w:before="158" w:line="276" w:lineRule="auto"/>
        <w:ind w:right="437"/>
        <w:jc w:val="both"/>
      </w:pPr>
      <w:r>
        <w:lastRenderedPageBreak/>
        <w:t>Národní</w:t>
      </w:r>
      <w:r>
        <w:rPr>
          <w:spacing w:val="-3"/>
        </w:rPr>
        <w:t xml:space="preserve"> </w:t>
      </w:r>
      <w:r>
        <w:t>strategie</w:t>
      </w:r>
      <w:r>
        <w:rPr>
          <w:spacing w:val="-4"/>
        </w:rPr>
        <w:t xml:space="preserve"> </w:t>
      </w:r>
      <w:r>
        <w:t>primární</w:t>
      </w:r>
      <w:r>
        <w:rPr>
          <w:spacing w:val="-3"/>
        </w:rPr>
        <w:t xml:space="preserve"> </w:t>
      </w:r>
      <w:r>
        <w:t>prevence</w:t>
      </w:r>
      <w:r>
        <w:rPr>
          <w:spacing w:val="-4"/>
        </w:rPr>
        <w:t xml:space="preserve"> </w:t>
      </w:r>
      <w:r>
        <w:t>rizikového</w:t>
      </w:r>
      <w:r>
        <w:rPr>
          <w:spacing w:val="-2"/>
        </w:rPr>
        <w:t xml:space="preserve"> </w:t>
      </w:r>
      <w:r>
        <w:t>chování</w:t>
      </w:r>
      <w:r>
        <w:rPr>
          <w:spacing w:val="-3"/>
        </w:rPr>
        <w:t xml:space="preserve"> </w:t>
      </w:r>
      <w:r>
        <w:t>dětí</w:t>
      </w:r>
      <w:r>
        <w:rPr>
          <w:spacing w:val="-3"/>
        </w:rPr>
        <w:t xml:space="preserve"> </w:t>
      </w:r>
      <w:r>
        <w:t>a</w:t>
      </w:r>
      <w:r>
        <w:rPr>
          <w:spacing w:val="-3"/>
        </w:rPr>
        <w:t xml:space="preserve"> </w:t>
      </w:r>
      <w:r>
        <w:t>mládeže</w:t>
      </w:r>
      <w:r>
        <w:rPr>
          <w:spacing w:val="-4"/>
        </w:rPr>
        <w:t xml:space="preserve"> </w:t>
      </w:r>
      <w:r>
        <w:t>na</w:t>
      </w:r>
      <w:r>
        <w:rPr>
          <w:spacing w:val="-2"/>
        </w:rPr>
        <w:t xml:space="preserve"> </w:t>
      </w:r>
      <w:r>
        <w:t>období</w:t>
      </w:r>
      <w:r>
        <w:rPr>
          <w:spacing w:val="-2"/>
        </w:rPr>
        <w:t xml:space="preserve"> </w:t>
      </w:r>
      <w:r>
        <w:t>2019–</w:t>
      </w:r>
      <w:r>
        <w:rPr>
          <w:spacing w:val="-2"/>
        </w:rPr>
        <w:t>2027.</w:t>
      </w:r>
    </w:p>
    <w:p w:rsidR="00FA2898" w:rsidRDefault="00FA2898" w:rsidP="00FA2898">
      <w:pPr>
        <w:pStyle w:val="Zkladntext"/>
        <w:numPr>
          <w:ilvl w:val="0"/>
          <w:numId w:val="14"/>
        </w:numPr>
        <w:spacing w:before="161" w:line="276" w:lineRule="auto"/>
        <w:jc w:val="both"/>
      </w:pPr>
      <w:r>
        <w:t>Národní</w:t>
      </w:r>
      <w:r>
        <w:rPr>
          <w:spacing w:val="-3"/>
        </w:rPr>
        <w:t xml:space="preserve"> </w:t>
      </w:r>
      <w:r>
        <w:t>strategie</w:t>
      </w:r>
      <w:r>
        <w:rPr>
          <w:spacing w:val="-1"/>
        </w:rPr>
        <w:t xml:space="preserve"> </w:t>
      </w:r>
      <w:r>
        <w:t>prevence</w:t>
      </w:r>
      <w:r>
        <w:rPr>
          <w:spacing w:val="-1"/>
        </w:rPr>
        <w:t xml:space="preserve"> </w:t>
      </w:r>
      <w:r>
        <w:t>a</w:t>
      </w:r>
      <w:r>
        <w:rPr>
          <w:spacing w:val="-1"/>
        </w:rPr>
        <w:t xml:space="preserve"> </w:t>
      </w:r>
      <w:r>
        <w:t>snižování škod</w:t>
      </w:r>
      <w:r>
        <w:rPr>
          <w:spacing w:val="-1"/>
        </w:rPr>
        <w:t xml:space="preserve"> </w:t>
      </w:r>
      <w:r>
        <w:t>spojených se</w:t>
      </w:r>
      <w:r>
        <w:rPr>
          <w:spacing w:val="-1"/>
        </w:rPr>
        <w:t xml:space="preserve"> </w:t>
      </w:r>
      <w:r>
        <w:t>závislostním chováním 2019–</w:t>
      </w:r>
      <w:r>
        <w:rPr>
          <w:spacing w:val="-4"/>
        </w:rPr>
        <w:t>2027</w:t>
      </w:r>
    </w:p>
    <w:p w:rsidR="00FA2898" w:rsidRDefault="00FA2898" w:rsidP="00FA2898">
      <w:pPr>
        <w:pStyle w:val="Zkladntext"/>
        <w:numPr>
          <w:ilvl w:val="0"/>
          <w:numId w:val="14"/>
        </w:numPr>
        <w:spacing w:before="60" w:line="276" w:lineRule="auto"/>
        <w:jc w:val="both"/>
      </w:pPr>
      <w:r>
        <w:t>Strategie</w:t>
      </w:r>
      <w:r>
        <w:rPr>
          <w:spacing w:val="-2"/>
        </w:rPr>
        <w:t xml:space="preserve"> </w:t>
      </w:r>
      <w:r>
        <w:t>prevence</w:t>
      </w:r>
      <w:r>
        <w:rPr>
          <w:spacing w:val="-2"/>
        </w:rPr>
        <w:t xml:space="preserve"> </w:t>
      </w:r>
      <w:r>
        <w:t>kriminality na</w:t>
      </w:r>
      <w:r>
        <w:rPr>
          <w:spacing w:val="-1"/>
        </w:rPr>
        <w:t xml:space="preserve"> </w:t>
      </w:r>
      <w:r>
        <w:t>léta 2022–</w:t>
      </w:r>
      <w:r>
        <w:rPr>
          <w:spacing w:val="-4"/>
        </w:rPr>
        <w:t>2027</w:t>
      </w:r>
    </w:p>
    <w:p w:rsidR="00FA2898" w:rsidRDefault="00FA2898" w:rsidP="00FA2898">
      <w:pPr>
        <w:pStyle w:val="Zkladntext"/>
        <w:numPr>
          <w:ilvl w:val="0"/>
          <w:numId w:val="14"/>
        </w:numPr>
        <w:spacing w:line="276" w:lineRule="auto"/>
        <w:jc w:val="both"/>
      </w:pPr>
      <w:r>
        <w:t>Koncepce</w:t>
      </w:r>
      <w:r>
        <w:rPr>
          <w:spacing w:val="-6"/>
        </w:rPr>
        <w:t xml:space="preserve"> </w:t>
      </w:r>
      <w:r>
        <w:t>školské</w:t>
      </w:r>
      <w:r>
        <w:rPr>
          <w:spacing w:val="-6"/>
        </w:rPr>
        <w:t xml:space="preserve"> </w:t>
      </w:r>
      <w:r>
        <w:t>primární</w:t>
      </w:r>
      <w:r>
        <w:rPr>
          <w:spacing w:val="-5"/>
        </w:rPr>
        <w:t xml:space="preserve"> </w:t>
      </w:r>
      <w:r>
        <w:t>prevence</w:t>
      </w:r>
      <w:r>
        <w:rPr>
          <w:spacing w:val="-6"/>
        </w:rPr>
        <w:t xml:space="preserve"> </w:t>
      </w:r>
      <w:r>
        <w:t>rizikového</w:t>
      </w:r>
      <w:r>
        <w:rPr>
          <w:spacing w:val="-4"/>
        </w:rPr>
        <w:t xml:space="preserve"> </w:t>
      </w:r>
      <w:r>
        <w:t>chování</w:t>
      </w:r>
      <w:r>
        <w:rPr>
          <w:spacing w:val="-5"/>
        </w:rPr>
        <w:t xml:space="preserve"> </w:t>
      </w:r>
      <w:r>
        <w:t>dětí</w:t>
      </w:r>
      <w:r>
        <w:rPr>
          <w:spacing w:val="-5"/>
        </w:rPr>
        <w:t xml:space="preserve"> </w:t>
      </w:r>
      <w:r>
        <w:t>a</w:t>
      </w:r>
      <w:r>
        <w:rPr>
          <w:spacing w:val="-5"/>
        </w:rPr>
        <w:t xml:space="preserve"> </w:t>
      </w:r>
      <w:r>
        <w:t>mládeže</w:t>
      </w:r>
      <w:r>
        <w:rPr>
          <w:spacing w:val="-6"/>
        </w:rPr>
        <w:t xml:space="preserve"> </w:t>
      </w:r>
      <w:r>
        <w:t>Královéhradeckého kraje na období 2019–2024</w:t>
      </w:r>
    </w:p>
    <w:p w:rsidR="00FA2898" w:rsidRDefault="00FA2898" w:rsidP="00FA2898">
      <w:pPr>
        <w:pStyle w:val="Zkladntext"/>
        <w:numPr>
          <w:ilvl w:val="0"/>
          <w:numId w:val="14"/>
        </w:numPr>
        <w:spacing w:before="161" w:line="276" w:lineRule="auto"/>
        <w:jc w:val="both"/>
      </w:pPr>
      <w:r>
        <w:t>Zákon.</w:t>
      </w:r>
      <w:r>
        <w:rPr>
          <w:spacing w:val="-4"/>
        </w:rPr>
        <w:t xml:space="preserve"> </w:t>
      </w:r>
      <w:proofErr w:type="gramStart"/>
      <w:r>
        <w:t>č.</w:t>
      </w:r>
      <w:proofErr w:type="gramEnd"/>
      <w:r>
        <w:rPr>
          <w:spacing w:val="-4"/>
        </w:rPr>
        <w:t xml:space="preserve"> </w:t>
      </w:r>
      <w:r>
        <w:t>561/2004</w:t>
      </w:r>
      <w:r>
        <w:rPr>
          <w:spacing w:val="-4"/>
        </w:rPr>
        <w:t xml:space="preserve"> </w:t>
      </w:r>
      <w:r>
        <w:t>Sb.,</w:t>
      </w:r>
      <w:r>
        <w:rPr>
          <w:spacing w:val="-4"/>
        </w:rPr>
        <w:t xml:space="preserve"> </w:t>
      </w:r>
      <w:r>
        <w:t>o</w:t>
      </w:r>
      <w:r>
        <w:rPr>
          <w:spacing w:val="-4"/>
        </w:rPr>
        <w:t xml:space="preserve"> </w:t>
      </w:r>
      <w:r>
        <w:t>předškolním,</w:t>
      </w:r>
      <w:r>
        <w:rPr>
          <w:spacing w:val="-4"/>
        </w:rPr>
        <w:t xml:space="preserve"> </w:t>
      </w:r>
      <w:r>
        <w:t>základním,</w:t>
      </w:r>
      <w:r>
        <w:rPr>
          <w:spacing w:val="-4"/>
        </w:rPr>
        <w:t xml:space="preserve"> </w:t>
      </w:r>
      <w:r>
        <w:t>středním,</w:t>
      </w:r>
      <w:r>
        <w:rPr>
          <w:spacing w:val="-4"/>
        </w:rPr>
        <w:t xml:space="preserve"> </w:t>
      </w:r>
      <w:r>
        <w:t>vyšším</w:t>
      </w:r>
      <w:r>
        <w:rPr>
          <w:spacing w:val="-4"/>
        </w:rPr>
        <w:t xml:space="preserve"> </w:t>
      </w:r>
      <w:r>
        <w:t>odborném</w:t>
      </w:r>
      <w:r>
        <w:rPr>
          <w:spacing w:val="-4"/>
        </w:rPr>
        <w:t xml:space="preserve"> </w:t>
      </w:r>
      <w:r>
        <w:t>a</w:t>
      </w:r>
      <w:r>
        <w:rPr>
          <w:spacing w:val="-4"/>
        </w:rPr>
        <w:t xml:space="preserve"> </w:t>
      </w:r>
      <w:r>
        <w:t>jiném vzdělávání (Školský zákon), v platném znění</w:t>
      </w:r>
    </w:p>
    <w:p w:rsidR="00FA2898" w:rsidRDefault="00FA2898" w:rsidP="00FA2898">
      <w:pPr>
        <w:pStyle w:val="Zkladntext"/>
        <w:numPr>
          <w:ilvl w:val="0"/>
          <w:numId w:val="14"/>
        </w:numPr>
        <w:spacing w:before="159" w:line="276" w:lineRule="auto"/>
        <w:ind w:right="437"/>
        <w:jc w:val="both"/>
      </w:pPr>
      <w:r>
        <w:t>Zákon</w:t>
      </w:r>
      <w:r>
        <w:rPr>
          <w:spacing w:val="-4"/>
        </w:rPr>
        <w:t xml:space="preserve"> </w:t>
      </w:r>
      <w:r>
        <w:t>č.</w:t>
      </w:r>
      <w:r>
        <w:rPr>
          <w:spacing w:val="-4"/>
        </w:rPr>
        <w:t xml:space="preserve"> </w:t>
      </w:r>
      <w:r>
        <w:t>379/2015</w:t>
      </w:r>
      <w:r>
        <w:rPr>
          <w:spacing w:val="-4"/>
        </w:rPr>
        <w:t xml:space="preserve"> </w:t>
      </w:r>
      <w:r>
        <w:t>Sb.,</w:t>
      </w:r>
      <w:r>
        <w:rPr>
          <w:spacing w:val="-4"/>
        </w:rPr>
        <w:t xml:space="preserve"> </w:t>
      </w:r>
      <w:r>
        <w:t>kterým</w:t>
      </w:r>
      <w:r>
        <w:rPr>
          <w:spacing w:val="-4"/>
        </w:rPr>
        <w:t xml:space="preserve"> </w:t>
      </w:r>
      <w:r>
        <w:t>se</w:t>
      </w:r>
      <w:r>
        <w:rPr>
          <w:spacing w:val="-4"/>
        </w:rPr>
        <w:t xml:space="preserve"> </w:t>
      </w:r>
      <w:r>
        <w:t>mění</w:t>
      </w:r>
      <w:r>
        <w:rPr>
          <w:spacing w:val="-4"/>
        </w:rPr>
        <w:t xml:space="preserve"> </w:t>
      </w:r>
      <w:r>
        <w:t>zákon</w:t>
      </w:r>
      <w:r>
        <w:rPr>
          <w:spacing w:val="-2"/>
        </w:rPr>
        <w:t xml:space="preserve"> </w:t>
      </w:r>
      <w:r>
        <w:t>č.</w:t>
      </w:r>
      <w:r>
        <w:rPr>
          <w:spacing w:val="-4"/>
        </w:rPr>
        <w:t xml:space="preserve"> </w:t>
      </w:r>
      <w:r>
        <w:t>563/2004</w:t>
      </w:r>
      <w:r>
        <w:rPr>
          <w:spacing w:val="-4"/>
        </w:rPr>
        <w:t xml:space="preserve"> </w:t>
      </w:r>
      <w:r>
        <w:t>Sb.,</w:t>
      </w:r>
      <w:r>
        <w:rPr>
          <w:spacing w:val="-4"/>
        </w:rPr>
        <w:t xml:space="preserve"> </w:t>
      </w:r>
      <w:r>
        <w:t>o</w:t>
      </w:r>
      <w:r>
        <w:rPr>
          <w:spacing w:val="-4"/>
        </w:rPr>
        <w:t xml:space="preserve"> </w:t>
      </w:r>
      <w:r>
        <w:t>pedagogických pracovnících a o změně některých zákonů, ve znění pozdějších předpisů</w:t>
      </w:r>
    </w:p>
    <w:p w:rsidR="00FA2898" w:rsidRDefault="00FA2898" w:rsidP="00FA2898">
      <w:pPr>
        <w:pStyle w:val="Zkladntext"/>
        <w:numPr>
          <w:ilvl w:val="0"/>
          <w:numId w:val="14"/>
        </w:numPr>
        <w:spacing w:before="161" w:line="276" w:lineRule="auto"/>
        <w:jc w:val="both"/>
      </w:pPr>
      <w:r>
        <w:t>Vyhláška</w:t>
      </w:r>
      <w:r>
        <w:rPr>
          <w:spacing w:val="-4"/>
        </w:rPr>
        <w:t xml:space="preserve"> </w:t>
      </w:r>
      <w:r>
        <w:t>č.</w:t>
      </w:r>
      <w:r>
        <w:rPr>
          <w:spacing w:val="-3"/>
        </w:rPr>
        <w:t xml:space="preserve"> </w:t>
      </w:r>
      <w:r>
        <w:t>197/2016</w:t>
      </w:r>
      <w:r>
        <w:rPr>
          <w:spacing w:val="-3"/>
        </w:rPr>
        <w:t xml:space="preserve"> </w:t>
      </w:r>
      <w:r>
        <w:t>Sb.,</w:t>
      </w:r>
      <w:r>
        <w:rPr>
          <w:spacing w:val="-3"/>
        </w:rPr>
        <w:t xml:space="preserve"> </w:t>
      </w:r>
      <w:r>
        <w:t>o</w:t>
      </w:r>
      <w:r>
        <w:rPr>
          <w:spacing w:val="-3"/>
        </w:rPr>
        <w:t xml:space="preserve"> </w:t>
      </w:r>
      <w:r>
        <w:t>poskytování</w:t>
      </w:r>
      <w:r>
        <w:rPr>
          <w:spacing w:val="-3"/>
        </w:rPr>
        <w:t xml:space="preserve"> </w:t>
      </w:r>
      <w:r>
        <w:t>poradenských</w:t>
      </w:r>
      <w:r>
        <w:rPr>
          <w:spacing w:val="-3"/>
        </w:rPr>
        <w:t xml:space="preserve"> </w:t>
      </w:r>
      <w:r>
        <w:t>služeb</w:t>
      </w:r>
      <w:r>
        <w:rPr>
          <w:spacing w:val="-3"/>
        </w:rPr>
        <w:t xml:space="preserve"> </w:t>
      </w:r>
      <w:r>
        <w:t>ve</w:t>
      </w:r>
      <w:r>
        <w:rPr>
          <w:spacing w:val="-4"/>
        </w:rPr>
        <w:t xml:space="preserve"> </w:t>
      </w:r>
      <w:r>
        <w:t>školách</w:t>
      </w:r>
      <w:r>
        <w:rPr>
          <w:spacing w:val="-1"/>
        </w:rPr>
        <w:t xml:space="preserve"> </w:t>
      </w:r>
      <w:r>
        <w:t>a</w:t>
      </w:r>
      <w:r>
        <w:rPr>
          <w:spacing w:val="-4"/>
        </w:rPr>
        <w:t xml:space="preserve"> </w:t>
      </w:r>
      <w:r>
        <w:t>školských zařízeních, v platném znění</w:t>
      </w:r>
    </w:p>
    <w:p w:rsidR="00FA2898" w:rsidRDefault="00FA2898" w:rsidP="00FA2898">
      <w:pPr>
        <w:pStyle w:val="Zkladntext"/>
        <w:numPr>
          <w:ilvl w:val="0"/>
          <w:numId w:val="14"/>
        </w:numPr>
        <w:spacing w:before="156" w:line="276" w:lineRule="auto"/>
        <w:jc w:val="both"/>
      </w:pPr>
      <w:r>
        <w:t>Vyhláška</w:t>
      </w:r>
      <w:r>
        <w:rPr>
          <w:spacing w:val="-4"/>
        </w:rPr>
        <w:t xml:space="preserve"> </w:t>
      </w:r>
      <w:r>
        <w:t>č.</w:t>
      </w:r>
      <w:r>
        <w:rPr>
          <w:spacing w:val="-4"/>
        </w:rPr>
        <w:t xml:space="preserve"> </w:t>
      </w:r>
      <w:r>
        <w:t>27/2016</w:t>
      </w:r>
      <w:r>
        <w:rPr>
          <w:spacing w:val="-3"/>
        </w:rPr>
        <w:t xml:space="preserve"> </w:t>
      </w:r>
      <w:r>
        <w:t>Sb.,</w:t>
      </w:r>
      <w:r>
        <w:rPr>
          <w:spacing w:val="-1"/>
        </w:rPr>
        <w:t xml:space="preserve"> </w:t>
      </w:r>
      <w:r>
        <w:t>o</w:t>
      </w:r>
      <w:r>
        <w:rPr>
          <w:spacing w:val="-3"/>
        </w:rPr>
        <w:t xml:space="preserve"> </w:t>
      </w:r>
      <w:r>
        <w:t>vzdělávání</w:t>
      </w:r>
      <w:r>
        <w:rPr>
          <w:spacing w:val="-1"/>
        </w:rPr>
        <w:t xml:space="preserve"> </w:t>
      </w:r>
      <w:r>
        <w:t>žáků</w:t>
      </w:r>
      <w:r>
        <w:rPr>
          <w:spacing w:val="-3"/>
        </w:rPr>
        <w:t xml:space="preserve"> </w:t>
      </w:r>
      <w:r>
        <w:t>se</w:t>
      </w:r>
      <w:r>
        <w:rPr>
          <w:spacing w:val="-4"/>
        </w:rPr>
        <w:t xml:space="preserve"> </w:t>
      </w:r>
      <w:r>
        <w:t>speciálními</w:t>
      </w:r>
      <w:r>
        <w:rPr>
          <w:spacing w:val="-3"/>
        </w:rPr>
        <w:t xml:space="preserve"> </w:t>
      </w:r>
      <w:r>
        <w:t>vzdělávacími</w:t>
      </w:r>
      <w:r>
        <w:rPr>
          <w:spacing w:val="-3"/>
        </w:rPr>
        <w:t xml:space="preserve"> </w:t>
      </w:r>
      <w:r>
        <w:t>potřebami</w:t>
      </w:r>
      <w:r>
        <w:rPr>
          <w:spacing w:val="-3"/>
        </w:rPr>
        <w:t xml:space="preserve"> </w:t>
      </w:r>
      <w:r>
        <w:t>a</w:t>
      </w:r>
      <w:r>
        <w:rPr>
          <w:spacing w:val="-4"/>
        </w:rPr>
        <w:t xml:space="preserve"> </w:t>
      </w:r>
      <w:r>
        <w:t xml:space="preserve">žáků </w:t>
      </w:r>
      <w:r>
        <w:rPr>
          <w:spacing w:val="-2"/>
        </w:rPr>
        <w:t>nadaných</w:t>
      </w:r>
    </w:p>
    <w:p w:rsidR="00FA2898" w:rsidRDefault="00FA2898" w:rsidP="00FA2898">
      <w:pPr>
        <w:pStyle w:val="Zkladntext"/>
        <w:numPr>
          <w:ilvl w:val="0"/>
          <w:numId w:val="14"/>
        </w:numPr>
        <w:spacing w:before="158" w:line="276" w:lineRule="auto"/>
        <w:jc w:val="both"/>
      </w:pPr>
      <w:r>
        <w:t>Metodický</w:t>
      </w:r>
      <w:r>
        <w:rPr>
          <w:spacing w:val="-3"/>
        </w:rPr>
        <w:t xml:space="preserve"> </w:t>
      </w:r>
      <w:r>
        <w:t>pokyn</w:t>
      </w:r>
      <w:r>
        <w:rPr>
          <w:spacing w:val="-3"/>
        </w:rPr>
        <w:t xml:space="preserve"> </w:t>
      </w:r>
      <w:r>
        <w:t>MŠMT</w:t>
      </w:r>
      <w:r>
        <w:rPr>
          <w:spacing w:val="-3"/>
        </w:rPr>
        <w:t xml:space="preserve"> </w:t>
      </w:r>
      <w:r>
        <w:t>ČR</w:t>
      </w:r>
      <w:r>
        <w:rPr>
          <w:spacing w:val="-3"/>
        </w:rPr>
        <w:t xml:space="preserve"> </w:t>
      </w:r>
      <w:proofErr w:type="spellStart"/>
      <w:proofErr w:type="gramStart"/>
      <w:r>
        <w:t>Č.j</w:t>
      </w:r>
      <w:proofErr w:type="spellEnd"/>
      <w:r>
        <w:t>:</w:t>
      </w:r>
      <w:r>
        <w:rPr>
          <w:spacing w:val="-3"/>
        </w:rPr>
        <w:t xml:space="preserve"> </w:t>
      </w:r>
      <w:r>
        <w:t>10194/2002</w:t>
      </w:r>
      <w:proofErr w:type="gramEnd"/>
      <w:r>
        <w:t>-14</w:t>
      </w:r>
      <w:r>
        <w:rPr>
          <w:spacing w:val="-3"/>
        </w:rPr>
        <w:t xml:space="preserve"> </w:t>
      </w:r>
      <w:r>
        <w:t>k</w:t>
      </w:r>
      <w:r>
        <w:rPr>
          <w:spacing w:val="-3"/>
        </w:rPr>
        <w:t xml:space="preserve"> </w:t>
      </w:r>
      <w:r>
        <w:t>jednotnému</w:t>
      </w:r>
      <w:r>
        <w:rPr>
          <w:spacing w:val="-3"/>
        </w:rPr>
        <w:t xml:space="preserve"> </w:t>
      </w:r>
      <w:r>
        <w:t>postupu</w:t>
      </w:r>
      <w:r>
        <w:rPr>
          <w:spacing w:val="-3"/>
        </w:rPr>
        <w:t xml:space="preserve"> </w:t>
      </w:r>
      <w:r>
        <w:t>při</w:t>
      </w:r>
      <w:r>
        <w:rPr>
          <w:spacing w:val="-3"/>
        </w:rPr>
        <w:t xml:space="preserve"> </w:t>
      </w:r>
      <w:r>
        <w:t>uvolňování</w:t>
      </w:r>
      <w:r>
        <w:rPr>
          <w:spacing w:val="-3"/>
        </w:rPr>
        <w:t xml:space="preserve"> </w:t>
      </w:r>
      <w:r>
        <w:t>a omlouvání žáků z vyučování, prevenci a postihu záškoláctví</w:t>
      </w:r>
    </w:p>
    <w:p w:rsidR="00FA2898" w:rsidRDefault="00FA2898" w:rsidP="00FA2898">
      <w:pPr>
        <w:pStyle w:val="Zkladntext"/>
        <w:numPr>
          <w:ilvl w:val="0"/>
          <w:numId w:val="14"/>
        </w:numPr>
        <w:spacing w:before="161" w:line="276" w:lineRule="auto"/>
        <w:jc w:val="both"/>
      </w:pPr>
      <w:r>
        <w:t>Metodické</w:t>
      </w:r>
      <w:r>
        <w:rPr>
          <w:spacing w:val="-5"/>
        </w:rPr>
        <w:t xml:space="preserve"> </w:t>
      </w:r>
      <w:r>
        <w:t>doporučení</w:t>
      </w:r>
      <w:r>
        <w:rPr>
          <w:spacing w:val="-4"/>
        </w:rPr>
        <w:t xml:space="preserve"> </w:t>
      </w:r>
      <w:r>
        <w:t>pro</w:t>
      </w:r>
      <w:r>
        <w:rPr>
          <w:spacing w:val="-4"/>
        </w:rPr>
        <w:t xml:space="preserve"> </w:t>
      </w:r>
      <w:r>
        <w:t>práci</w:t>
      </w:r>
      <w:r>
        <w:rPr>
          <w:spacing w:val="-4"/>
        </w:rPr>
        <w:t xml:space="preserve"> </w:t>
      </w:r>
      <w:r>
        <w:t>s</w:t>
      </w:r>
      <w:r>
        <w:rPr>
          <w:spacing w:val="-2"/>
        </w:rPr>
        <w:t xml:space="preserve"> </w:t>
      </w:r>
      <w:r>
        <w:t>Individuálním</w:t>
      </w:r>
      <w:r>
        <w:rPr>
          <w:spacing w:val="-4"/>
        </w:rPr>
        <w:t xml:space="preserve"> </w:t>
      </w:r>
      <w:r>
        <w:t>výchovným</w:t>
      </w:r>
      <w:r>
        <w:rPr>
          <w:spacing w:val="-4"/>
        </w:rPr>
        <w:t xml:space="preserve"> </w:t>
      </w:r>
      <w:r>
        <w:t>programem</w:t>
      </w:r>
      <w:r>
        <w:rPr>
          <w:spacing w:val="-4"/>
        </w:rPr>
        <w:t xml:space="preserve"> </w:t>
      </w:r>
      <w:r>
        <w:t>v</w:t>
      </w:r>
      <w:r>
        <w:rPr>
          <w:spacing w:val="-2"/>
        </w:rPr>
        <w:t xml:space="preserve"> </w:t>
      </w:r>
      <w:r>
        <w:t>rámci</w:t>
      </w:r>
      <w:r>
        <w:rPr>
          <w:spacing w:val="-4"/>
        </w:rPr>
        <w:t xml:space="preserve"> </w:t>
      </w:r>
      <w:r>
        <w:t>řešení rizikového chování žáků (č. j. MSMT-43301/2013)</w:t>
      </w:r>
    </w:p>
    <w:p w:rsidR="00FA2898" w:rsidRDefault="00FA2898" w:rsidP="00FA2898">
      <w:pPr>
        <w:pStyle w:val="Zkladntext"/>
        <w:numPr>
          <w:ilvl w:val="0"/>
          <w:numId w:val="14"/>
        </w:numPr>
        <w:spacing w:before="161" w:line="276" w:lineRule="auto"/>
        <w:jc w:val="both"/>
      </w:pPr>
      <w:r>
        <w:t>Standardní</w:t>
      </w:r>
      <w:r>
        <w:rPr>
          <w:spacing w:val="-2"/>
        </w:rPr>
        <w:t xml:space="preserve"> </w:t>
      </w:r>
      <w:r>
        <w:t>činnosti</w:t>
      </w:r>
      <w:r>
        <w:rPr>
          <w:spacing w:val="-1"/>
        </w:rPr>
        <w:t xml:space="preserve"> </w:t>
      </w:r>
      <w:r>
        <w:t>ŠMP</w:t>
      </w:r>
      <w:r>
        <w:rPr>
          <w:spacing w:val="-3"/>
        </w:rPr>
        <w:t xml:space="preserve"> </w:t>
      </w:r>
      <w:r>
        <w:t>Příloha</w:t>
      </w:r>
      <w:r>
        <w:rPr>
          <w:spacing w:val="-2"/>
        </w:rPr>
        <w:t xml:space="preserve"> </w:t>
      </w:r>
      <w:r>
        <w:t>č.</w:t>
      </w:r>
      <w:r>
        <w:rPr>
          <w:spacing w:val="-1"/>
        </w:rPr>
        <w:t xml:space="preserve"> </w:t>
      </w:r>
      <w:r>
        <w:t>3</w:t>
      </w:r>
      <w:r>
        <w:rPr>
          <w:spacing w:val="-1"/>
        </w:rPr>
        <w:t xml:space="preserve"> </w:t>
      </w:r>
      <w:r>
        <w:t>k</w:t>
      </w:r>
      <w:r>
        <w:rPr>
          <w:spacing w:val="-1"/>
        </w:rPr>
        <w:t xml:space="preserve"> </w:t>
      </w:r>
      <w:r>
        <w:t>vyhlášce č.</w:t>
      </w:r>
      <w:r>
        <w:rPr>
          <w:spacing w:val="-1"/>
        </w:rPr>
        <w:t xml:space="preserve"> </w:t>
      </w:r>
      <w:r>
        <w:t>197/2016</w:t>
      </w:r>
      <w:r>
        <w:rPr>
          <w:spacing w:val="-1"/>
        </w:rPr>
        <w:t xml:space="preserve"> </w:t>
      </w:r>
      <w:r>
        <w:rPr>
          <w:spacing w:val="-5"/>
        </w:rPr>
        <w:t>Sb.</w:t>
      </w:r>
    </w:p>
    <w:p w:rsidR="00FA2898" w:rsidRDefault="00FA2898" w:rsidP="00FA2898">
      <w:pPr>
        <w:pStyle w:val="Zkladntext"/>
      </w:pPr>
    </w:p>
    <w:p w:rsidR="00FA2898" w:rsidRDefault="00FA2898" w:rsidP="00FA2898">
      <w:pPr>
        <w:pStyle w:val="Zkladntext"/>
      </w:pPr>
    </w:p>
    <w:p w:rsidR="00FA2898" w:rsidRDefault="00FA2898" w:rsidP="00FA2898">
      <w:pPr>
        <w:pStyle w:val="Zkladntext"/>
      </w:pPr>
    </w:p>
    <w:p w:rsidR="00FA2898" w:rsidRDefault="00FA2898" w:rsidP="00FA2898">
      <w:pPr>
        <w:pStyle w:val="Zkladntext"/>
      </w:pPr>
      <w:r>
        <w:t>Zpracovala: Ing. Eva Hradilová</w:t>
      </w:r>
    </w:p>
    <w:p w:rsidR="00FA2898" w:rsidRDefault="00FA2898" w:rsidP="00FA2898">
      <w:pPr>
        <w:pStyle w:val="Zkladntext"/>
      </w:pPr>
    </w:p>
    <w:p w:rsidR="00FD6881" w:rsidRPr="00C85A3F" w:rsidRDefault="00FD6881" w:rsidP="0013191E">
      <w:pPr>
        <w:spacing w:before="100" w:beforeAutospacing="1" w:after="100" w:afterAutospacing="1" w:line="240" w:lineRule="auto"/>
        <w:outlineLvl w:val="3"/>
        <w:rPr>
          <w:rFonts w:ascii="Times New Roman" w:eastAsia="Times New Roman" w:hAnsi="Times New Roman" w:cs="Times New Roman"/>
          <w:bCs/>
          <w:sz w:val="24"/>
          <w:szCs w:val="24"/>
        </w:rPr>
      </w:pPr>
      <w:r w:rsidRPr="00C85A3F">
        <w:rPr>
          <w:rFonts w:ascii="Times New Roman" w:eastAsia="Times New Roman" w:hAnsi="Times New Roman" w:cs="Times New Roman"/>
          <w:bCs/>
          <w:sz w:val="24"/>
          <w:szCs w:val="24"/>
        </w:rPr>
        <w:t>Ředitel školy: Ing. Stanislav Neuman</w:t>
      </w:r>
    </w:p>
    <w:p w:rsidR="00C62827" w:rsidRDefault="00C62827"/>
    <w:sectPr w:rsidR="00C62827" w:rsidSect="00C62827">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0BB" w:rsidRDefault="006E60BB" w:rsidP="007374AB">
      <w:pPr>
        <w:spacing w:after="0" w:line="240" w:lineRule="auto"/>
      </w:pPr>
      <w:r>
        <w:separator/>
      </w:r>
    </w:p>
  </w:endnote>
  <w:endnote w:type="continuationSeparator" w:id="0">
    <w:p w:rsidR="006E60BB" w:rsidRDefault="006E60BB" w:rsidP="00737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140516"/>
      <w:docPartObj>
        <w:docPartGallery w:val="Page Numbers (Bottom of Page)"/>
        <w:docPartUnique/>
      </w:docPartObj>
    </w:sdtPr>
    <w:sdtEndPr/>
    <w:sdtContent>
      <w:p w:rsidR="007374AB" w:rsidRDefault="007374AB">
        <w:pPr>
          <w:pStyle w:val="Zpat"/>
          <w:jc w:val="center"/>
        </w:pPr>
        <w:r>
          <w:fldChar w:fldCharType="begin"/>
        </w:r>
        <w:r>
          <w:instrText>PAGE   \* MERGEFORMAT</w:instrText>
        </w:r>
        <w:r>
          <w:fldChar w:fldCharType="separate"/>
        </w:r>
        <w:r w:rsidR="00BC7A8F">
          <w:rPr>
            <w:noProof/>
          </w:rPr>
          <w:t>12</w:t>
        </w:r>
        <w:r>
          <w:fldChar w:fldCharType="end"/>
        </w:r>
      </w:p>
    </w:sdtContent>
  </w:sdt>
  <w:p w:rsidR="007374AB" w:rsidRDefault="007374AB">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0BB" w:rsidRDefault="006E60BB" w:rsidP="007374AB">
      <w:pPr>
        <w:spacing w:after="0" w:line="240" w:lineRule="auto"/>
      </w:pPr>
      <w:r>
        <w:separator/>
      </w:r>
    </w:p>
  </w:footnote>
  <w:footnote w:type="continuationSeparator" w:id="0">
    <w:p w:rsidR="006E60BB" w:rsidRDefault="006E60BB" w:rsidP="007374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EA0026"/>
    <w:multiLevelType w:val="multilevel"/>
    <w:tmpl w:val="A5AA1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A17A19"/>
    <w:multiLevelType w:val="multilevel"/>
    <w:tmpl w:val="C19AA17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A330B"/>
    <w:multiLevelType w:val="singleLevel"/>
    <w:tmpl w:val="04050017"/>
    <w:lvl w:ilvl="0">
      <w:start w:val="1"/>
      <w:numFmt w:val="lowerLetter"/>
      <w:lvlText w:val="%1)"/>
      <w:lvlJc w:val="left"/>
      <w:pPr>
        <w:tabs>
          <w:tab w:val="num" w:pos="360"/>
        </w:tabs>
        <w:ind w:left="360" w:hanging="360"/>
      </w:pPr>
    </w:lvl>
  </w:abstractNum>
  <w:abstractNum w:abstractNumId="4" w15:restartNumberingAfterBreak="0">
    <w:nsid w:val="224C7EEE"/>
    <w:multiLevelType w:val="multilevel"/>
    <w:tmpl w:val="914C8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F51779"/>
    <w:multiLevelType w:val="hybridMultilevel"/>
    <w:tmpl w:val="5902F73A"/>
    <w:lvl w:ilvl="0" w:tplc="C2F6D43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28BB57F4"/>
    <w:multiLevelType w:val="hybridMultilevel"/>
    <w:tmpl w:val="FA5C2B2E"/>
    <w:lvl w:ilvl="0" w:tplc="C82E0750">
      <w:numFmt w:val="bullet"/>
      <w:lvlText w:val=""/>
      <w:lvlJc w:val="left"/>
      <w:pPr>
        <w:ind w:left="1168" w:hanging="360"/>
      </w:pPr>
      <w:rPr>
        <w:rFonts w:ascii="Symbol" w:eastAsia="Symbol" w:hAnsi="Symbol" w:cs="Symbol" w:hint="default"/>
        <w:b w:val="0"/>
        <w:bCs w:val="0"/>
        <w:i w:val="0"/>
        <w:iCs w:val="0"/>
        <w:spacing w:val="0"/>
        <w:w w:val="99"/>
        <w:sz w:val="20"/>
        <w:szCs w:val="20"/>
        <w:lang w:val="cs-CZ" w:eastAsia="en-US" w:bidi="ar-SA"/>
      </w:rPr>
    </w:lvl>
    <w:lvl w:ilvl="1" w:tplc="08501E74">
      <w:numFmt w:val="bullet"/>
      <w:lvlText w:val="•"/>
      <w:lvlJc w:val="left"/>
      <w:pPr>
        <w:ind w:left="2007" w:hanging="360"/>
      </w:pPr>
      <w:rPr>
        <w:rFonts w:hint="default"/>
        <w:lang w:val="cs-CZ" w:eastAsia="en-US" w:bidi="ar-SA"/>
      </w:rPr>
    </w:lvl>
    <w:lvl w:ilvl="2" w:tplc="C0C6E304">
      <w:numFmt w:val="bullet"/>
      <w:lvlText w:val="•"/>
      <w:lvlJc w:val="left"/>
      <w:pPr>
        <w:ind w:left="2855" w:hanging="360"/>
      </w:pPr>
      <w:rPr>
        <w:rFonts w:hint="default"/>
        <w:lang w:val="cs-CZ" w:eastAsia="en-US" w:bidi="ar-SA"/>
      </w:rPr>
    </w:lvl>
    <w:lvl w:ilvl="3" w:tplc="990268AE">
      <w:numFmt w:val="bullet"/>
      <w:lvlText w:val="•"/>
      <w:lvlJc w:val="left"/>
      <w:pPr>
        <w:ind w:left="3703" w:hanging="360"/>
      </w:pPr>
      <w:rPr>
        <w:rFonts w:hint="default"/>
        <w:lang w:val="cs-CZ" w:eastAsia="en-US" w:bidi="ar-SA"/>
      </w:rPr>
    </w:lvl>
    <w:lvl w:ilvl="4" w:tplc="55921EA2">
      <w:numFmt w:val="bullet"/>
      <w:lvlText w:val="•"/>
      <w:lvlJc w:val="left"/>
      <w:pPr>
        <w:ind w:left="4551" w:hanging="360"/>
      </w:pPr>
      <w:rPr>
        <w:rFonts w:hint="default"/>
        <w:lang w:val="cs-CZ" w:eastAsia="en-US" w:bidi="ar-SA"/>
      </w:rPr>
    </w:lvl>
    <w:lvl w:ilvl="5" w:tplc="B76658D6">
      <w:numFmt w:val="bullet"/>
      <w:lvlText w:val="•"/>
      <w:lvlJc w:val="left"/>
      <w:pPr>
        <w:ind w:left="5399" w:hanging="360"/>
      </w:pPr>
      <w:rPr>
        <w:rFonts w:hint="default"/>
        <w:lang w:val="cs-CZ" w:eastAsia="en-US" w:bidi="ar-SA"/>
      </w:rPr>
    </w:lvl>
    <w:lvl w:ilvl="6" w:tplc="A574E85A">
      <w:numFmt w:val="bullet"/>
      <w:lvlText w:val="•"/>
      <w:lvlJc w:val="left"/>
      <w:pPr>
        <w:ind w:left="6247" w:hanging="360"/>
      </w:pPr>
      <w:rPr>
        <w:rFonts w:hint="default"/>
        <w:lang w:val="cs-CZ" w:eastAsia="en-US" w:bidi="ar-SA"/>
      </w:rPr>
    </w:lvl>
    <w:lvl w:ilvl="7" w:tplc="4B9864D8">
      <w:numFmt w:val="bullet"/>
      <w:lvlText w:val="•"/>
      <w:lvlJc w:val="left"/>
      <w:pPr>
        <w:ind w:left="7095" w:hanging="360"/>
      </w:pPr>
      <w:rPr>
        <w:rFonts w:hint="default"/>
        <w:lang w:val="cs-CZ" w:eastAsia="en-US" w:bidi="ar-SA"/>
      </w:rPr>
    </w:lvl>
    <w:lvl w:ilvl="8" w:tplc="3BAC9260">
      <w:numFmt w:val="bullet"/>
      <w:lvlText w:val="•"/>
      <w:lvlJc w:val="left"/>
      <w:pPr>
        <w:ind w:left="7943" w:hanging="360"/>
      </w:pPr>
      <w:rPr>
        <w:rFonts w:hint="default"/>
        <w:lang w:val="cs-CZ" w:eastAsia="en-US" w:bidi="ar-SA"/>
      </w:rPr>
    </w:lvl>
  </w:abstractNum>
  <w:abstractNum w:abstractNumId="7" w15:restartNumberingAfterBreak="0">
    <w:nsid w:val="2C421713"/>
    <w:multiLevelType w:val="hybridMultilevel"/>
    <w:tmpl w:val="DD58F536"/>
    <w:lvl w:ilvl="0" w:tplc="C2F6D4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CB83B6C"/>
    <w:multiLevelType w:val="multilevel"/>
    <w:tmpl w:val="D9FE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C15CA4"/>
    <w:multiLevelType w:val="hybridMultilevel"/>
    <w:tmpl w:val="806E8F92"/>
    <w:lvl w:ilvl="0" w:tplc="C2F6D43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41924107"/>
    <w:multiLevelType w:val="hybridMultilevel"/>
    <w:tmpl w:val="F07685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DA54E9"/>
    <w:multiLevelType w:val="multilevel"/>
    <w:tmpl w:val="57DAA3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A961079"/>
    <w:multiLevelType w:val="multilevel"/>
    <w:tmpl w:val="62CC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9B7C7E"/>
    <w:multiLevelType w:val="hybridMultilevel"/>
    <w:tmpl w:val="6B26EA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7C4006"/>
    <w:multiLevelType w:val="multilevel"/>
    <w:tmpl w:val="284AEAD6"/>
    <w:lvl w:ilvl="0">
      <w:start w:val="1"/>
      <w:numFmt w:val="decimal"/>
      <w:lvlText w:val="%1"/>
      <w:lvlJc w:val="left"/>
      <w:pPr>
        <w:ind w:left="1156" w:hanging="708"/>
        <w:jc w:val="left"/>
      </w:pPr>
      <w:rPr>
        <w:rFonts w:ascii="Times New Roman" w:eastAsia="Times New Roman" w:hAnsi="Times New Roman" w:cs="Times New Roman" w:hint="default"/>
        <w:b/>
        <w:bCs/>
        <w:i w:val="0"/>
        <w:iCs w:val="0"/>
        <w:spacing w:val="0"/>
        <w:w w:val="99"/>
        <w:sz w:val="32"/>
        <w:szCs w:val="32"/>
        <w:lang w:val="cs-CZ" w:eastAsia="en-US" w:bidi="ar-SA"/>
      </w:rPr>
    </w:lvl>
    <w:lvl w:ilvl="1">
      <w:start w:val="1"/>
      <w:numFmt w:val="decimal"/>
      <w:lvlText w:val="%1.%2"/>
      <w:lvlJc w:val="left"/>
      <w:pPr>
        <w:ind w:left="1156" w:hanging="708"/>
        <w:jc w:val="left"/>
      </w:pPr>
      <w:rPr>
        <w:rFonts w:ascii="Times New Roman" w:eastAsia="Times New Roman" w:hAnsi="Times New Roman" w:cs="Times New Roman" w:hint="default"/>
        <w:b/>
        <w:bCs/>
        <w:i w:val="0"/>
        <w:iCs w:val="0"/>
        <w:spacing w:val="0"/>
        <w:w w:val="100"/>
        <w:sz w:val="28"/>
        <w:szCs w:val="28"/>
        <w:lang w:val="cs-CZ" w:eastAsia="en-US" w:bidi="ar-SA"/>
      </w:rPr>
    </w:lvl>
    <w:lvl w:ilvl="2">
      <w:start w:val="1"/>
      <w:numFmt w:val="decimal"/>
      <w:lvlText w:val="%3."/>
      <w:lvlJc w:val="left"/>
      <w:pPr>
        <w:ind w:left="1091" w:hanging="360"/>
        <w:jc w:val="right"/>
      </w:pPr>
      <w:rPr>
        <w:rFonts w:ascii="Times New Roman" w:eastAsia="Times New Roman" w:hAnsi="Times New Roman" w:cs="Times New Roman" w:hint="default"/>
        <w:b w:val="0"/>
        <w:bCs w:val="0"/>
        <w:i w:val="0"/>
        <w:iCs w:val="0"/>
        <w:spacing w:val="0"/>
        <w:w w:val="100"/>
        <w:sz w:val="24"/>
        <w:szCs w:val="24"/>
        <w:lang w:val="cs-CZ" w:eastAsia="en-US" w:bidi="ar-SA"/>
      </w:rPr>
    </w:lvl>
    <w:lvl w:ilvl="3">
      <w:numFmt w:val="bullet"/>
      <w:lvlText w:val="•"/>
      <w:lvlJc w:val="left"/>
      <w:pPr>
        <w:ind w:left="3044" w:hanging="360"/>
      </w:pPr>
      <w:rPr>
        <w:rFonts w:hint="default"/>
        <w:lang w:val="cs-CZ" w:eastAsia="en-US" w:bidi="ar-SA"/>
      </w:rPr>
    </w:lvl>
    <w:lvl w:ilvl="4">
      <w:numFmt w:val="bullet"/>
      <w:lvlText w:val="•"/>
      <w:lvlJc w:val="left"/>
      <w:pPr>
        <w:ind w:left="3986" w:hanging="360"/>
      </w:pPr>
      <w:rPr>
        <w:rFonts w:hint="default"/>
        <w:lang w:val="cs-CZ" w:eastAsia="en-US" w:bidi="ar-SA"/>
      </w:rPr>
    </w:lvl>
    <w:lvl w:ilvl="5">
      <w:numFmt w:val="bullet"/>
      <w:lvlText w:val="•"/>
      <w:lvlJc w:val="left"/>
      <w:pPr>
        <w:ind w:left="4928" w:hanging="360"/>
      </w:pPr>
      <w:rPr>
        <w:rFonts w:hint="default"/>
        <w:lang w:val="cs-CZ" w:eastAsia="en-US" w:bidi="ar-SA"/>
      </w:rPr>
    </w:lvl>
    <w:lvl w:ilvl="6">
      <w:numFmt w:val="bullet"/>
      <w:lvlText w:val="•"/>
      <w:lvlJc w:val="left"/>
      <w:pPr>
        <w:ind w:left="5870" w:hanging="360"/>
      </w:pPr>
      <w:rPr>
        <w:rFonts w:hint="default"/>
        <w:lang w:val="cs-CZ" w:eastAsia="en-US" w:bidi="ar-SA"/>
      </w:rPr>
    </w:lvl>
    <w:lvl w:ilvl="7">
      <w:numFmt w:val="bullet"/>
      <w:lvlText w:val="•"/>
      <w:lvlJc w:val="left"/>
      <w:pPr>
        <w:ind w:left="6812" w:hanging="360"/>
      </w:pPr>
      <w:rPr>
        <w:rFonts w:hint="default"/>
        <w:lang w:val="cs-CZ" w:eastAsia="en-US" w:bidi="ar-SA"/>
      </w:rPr>
    </w:lvl>
    <w:lvl w:ilvl="8">
      <w:numFmt w:val="bullet"/>
      <w:lvlText w:val="•"/>
      <w:lvlJc w:val="left"/>
      <w:pPr>
        <w:ind w:left="7755" w:hanging="360"/>
      </w:pPr>
      <w:rPr>
        <w:rFonts w:hint="default"/>
        <w:lang w:val="cs-CZ" w:eastAsia="en-US" w:bidi="ar-SA"/>
      </w:rPr>
    </w:lvl>
  </w:abstractNum>
  <w:abstractNum w:abstractNumId="15" w15:restartNumberingAfterBreak="0">
    <w:nsid w:val="511A0B9D"/>
    <w:multiLevelType w:val="hybridMultilevel"/>
    <w:tmpl w:val="5C20B638"/>
    <w:lvl w:ilvl="0" w:tplc="C2F6D43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52F41C88"/>
    <w:multiLevelType w:val="multilevel"/>
    <w:tmpl w:val="9D6C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147045"/>
    <w:multiLevelType w:val="multilevel"/>
    <w:tmpl w:val="CE1E1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19749A"/>
    <w:multiLevelType w:val="multilevel"/>
    <w:tmpl w:val="0EA2C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153026"/>
    <w:multiLevelType w:val="multilevel"/>
    <w:tmpl w:val="970C2A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A12646F"/>
    <w:multiLevelType w:val="multilevel"/>
    <w:tmpl w:val="868636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9"/>
  </w:num>
  <w:num w:numId="2">
    <w:abstractNumId w:val="20"/>
  </w:num>
  <w:num w:numId="3">
    <w:abstractNumId w:val="11"/>
  </w:num>
  <w:num w:numId="4">
    <w:abstractNumId w:val="1"/>
  </w:num>
  <w:num w:numId="5">
    <w:abstractNumId w:val="8"/>
  </w:num>
  <w:num w:numId="6">
    <w:abstractNumId w:val="2"/>
    <w:lvlOverride w:ilvl="0">
      <w:startOverride w:val="2"/>
    </w:lvlOverride>
  </w:num>
  <w:num w:numId="7">
    <w:abstractNumId w:val="4"/>
    <w:lvlOverride w:ilvl="0">
      <w:startOverride w:val="3"/>
    </w:lvlOverride>
  </w:num>
  <w:num w:numId="8">
    <w:abstractNumId w:val="17"/>
    <w:lvlOverride w:ilvl="0">
      <w:startOverride w:val="4"/>
    </w:lvlOverride>
  </w:num>
  <w:num w:numId="9">
    <w:abstractNumId w:val="12"/>
  </w:num>
  <w:num w:numId="10">
    <w:abstractNumId w:val="10"/>
  </w:num>
  <w:num w:numId="11">
    <w:abstractNumId w:val="18"/>
  </w:num>
  <w:num w:numId="12">
    <w:abstractNumId w:val="13"/>
  </w:num>
  <w:num w:numId="13">
    <w:abstractNumId w:val="3"/>
  </w:num>
  <w:num w:numId="14">
    <w:abstractNumId w:val="7"/>
  </w:num>
  <w:num w:numId="15">
    <w:abstractNumId w:val="6"/>
  </w:num>
  <w:num w:numId="16">
    <w:abstractNumId w:val="14"/>
  </w:num>
  <w:num w:numId="17">
    <w:abstractNumId w:val="0"/>
    <w:lvlOverride w:ilvl="0">
      <w:lvl w:ilvl="0">
        <w:start w:val="4"/>
        <w:numFmt w:val="bullet"/>
        <w:lvlText w:val=""/>
        <w:legacy w:legacy="1" w:legacySpace="0" w:legacyIndent="360"/>
        <w:lvlJc w:val="left"/>
        <w:pPr>
          <w:ind w:left="360" w:hanging="360"/>
        </w:pPr>
        <w:rPr>
          <w:rFonts w:ascii="Symbol" w:hAnsi="Symbol" w:hint="default"/>
        </w:rPr>
      </w:lvl>
    </w:lvlOverride>
  </w:num>
  <w:num w:numId="18">
    <w:abstractNumId w:val="0"/>
    <w:lvlOverride w:ilvl="0">
      <w:lvl w:ilvl="0">
        <w:numFmt w:val="bullet"/>
        <w:lvlText w:val=""/>
        <w:legacy w:legacy="1" w:legacySpace="0" w:legacyIndent="360"/>
        <w:lvlJc w:val="left"/>
        <w:pPr>
          <w:ind w:left="720" w:hanging="360"/>
        </w:pPr>
        <w:rPr>
          <w:rFonts w:ascii="Symbol" w:hAnsi="Symbol" w:hint="default"/>
        </w:rPr>
      </w:lvl>
    </w:lvlOverride>
  </w:num>
  <w:num w:numId="19">
    <w:abstractNumId w:val="5"/>
  </w:num>
  <w:num w:numId="20">
    <w:abstractNumId w:val="9"/>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91E"/>
    <w:rsid w:val="0013191E"/>
    <w:rsid w:val="0019078B"/>
    <w:rsid w:val="00295A78"/>
    <w:rsid w:val="00517CA2"/>
    <w:rsid w:val="00537345"/>
    <w:rsid w:val="0059669A"/>
    <w:rsid w:val="005D2A1B"/>
    <w:rsid w:val="006210AE"/>
    <w:rsid w:val="006E60BB"/>
    <w:rsid w:val="007374AB"/>
    <w:rsid w:val="00797FB1"/>
    <w:rsid w:val="008D450F"/>
    <w:rsid w:val="0095229A"/>
    <w:rsid w:val="00AA74EC"/>
    <w:rsid w:val="00B351CC"/>
    <w:rsid w:val="00BC7A8F"/>
    <w:rsid w:val="00C62827"/>
    <w:rsid w:val="00C85A3F"/>
    <w:rsid w:val="00CA3730"/>
    <w:rsid w:val="00D33AFA"/>
    <w:rsid w:val="00D61FC3"/>
    <w:rsid w:val="00E200A7"/>
    <w:rsid w:val="00FA2898"/>
    <w:rsid w:val="00FD68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101C"/>
  <w15:docId w15:val="{850BA068-3D22-438D-B826-6A4865A9B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CA37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link w:val="Nadpis2Char"/>
    <w:uiPriority w:val="9"/>
    <w:qFormat/>
    <w:rsid w:val="001319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dpis3">
    <w:name w:val="heading 3"/>
    <w:basedOn w:val="Normln"/>
    <w:link w:val="Nadpis3Char"/>
    <w:uiPriority w:val="9"/>
    <w:qFormat/>
    <w:rsid w:val="001319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dpis4">
    <w:name w:val="heading 4"/>
    <w:basedOn w:val="Normln"/>
    <w:link w:val="Nadpis4Char"/>
    <w:uiPriority w:val="9"/>
    <w:qFormat/>
    <w:rsid w:val="0013191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3191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13191E"/>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13191E"/>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13191E"/>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13191E"/>
    <w:rPr>
      <w:b/>
      <w:bCs/>
    </w:rPr>
  </w:style>
  <w:style w:type="paragraph" w:styleId="Textbubliny">
    <w:name w:val="Balloon Text"/>
    <w:basedOn w:val="Normln"/>
    <w:link w:val="TextbublinyChar"/>
    <w:uiPriority w:val="99"/>
    <w:semiHidden/>
    <w:unhideWhenUsed/>
    <w:rsid w:val="00B351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351CC"/>
    <w:rPr>
      <w:rFonts w:ascii="Segoe UI" w:hAnsi="Segoe UI" w:cs="Segoe UI"/>
      <w:sz w:val="18"/>
      <w:szCs w:val="18"/>
    </w:rPr>
  </w:style>
  <w:style w:type="table" w:styleId="Mkatabulky">
    <w:name w:val="Table Grid"/>
    <w:basedOn w:val="Normlntabulka"/>
    <w:uiPriority w:val="39"/>
    <w:rsid w:val="00B351C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1"/>
    <w:qFormat/>
    <w:rsid w:val="00CA3730"/>
    <w:pPr>
      <w:ind w:left="720"/>
      <w:contextualSpacing/>
    </w:pPr>
  </w:style>
  <w:style w:type="character" w:customStyle="1" w:styleId="Nadpis1Char">
    <w:name w:val="Nadpis 1 Char"/>
    <w:basedOn w:val="Standardnpsmoodstavce"/>
    <w:link w:val="Nadpis1"/>
    <w:uiPriority w:val="9"/>
    <w:rsid w:val="00CA3730"/>
    <w:rPr>
      <w:rFonts w:asciiTheme="majorHAnsi" w:eastAsiaTheme="majorEastAsia" w:hAnsiTheme="majorHAnsi" w:cstheme="majorBidi"/>
      <w:color w:val="365F91" w:themeColor="accent1" w:themeShade="BF"/>
      <w:sz w:val="32"/>
      <w:szCs w:val="32"/>
    </w:rPr>
  </w:style>
  <w:style w:type="paragraph" w:styleId="Zhlav">
    <w:name w:val="header"/>
    <w:basedOn w:val="Normln"/>
    <w:link w:val="ZhlavChar"/>
    <w:uiPriority w:val="99"/>
    <w:unhideWhenUsed/>
    <w:rsid w:val="007374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74AB"/>
  </w:style>
  <w:style w:type="paragraph" w:styleId="Zpat">
    <w:name w:val="footer"/>
    <w:basedOn w:val="Normln"/>
    <w:link w:val="ZpatChar"/>
    <w:uiPriority w:val="99"/>
    <w:unhideWhenUsed/>
    <w:rsid w:val="007374AB"/>
    <w:pPr>
      <w:tabs>
        <w:tab w:val="center" w:pos="4536"/>
        <w:tab w:val="right" w:pos="9072"/>
      </w:tabs>
      <w:spacing w:after="0" w:line="240" w:lineRule="auto"/>
    </w:pPr>
  </w:style>
  <w:style w:type="character" w:customStyle="1" w:styleId="ZpatChar">
    <w:name w:val="Zápatí Char"/>
    <w:basedOn w:val="Standardnpsmoodstavce"/>
    <w:link w:val="Zpat"/>
    <w:uiPriority w:val="99"/>
    <w:rsid w:val="007374AB"/>
  </w:style>
  <w:style w:type="paragraph" w:styleId="Zkladntext">
    <w:name w:val="Body Text"/>
    <w:basedOn w:val="Normln"/>
    <w:link w:val="ZkladntextChar"/>
    <w:uiPriority w:val="1"/>
    <w:qFormat/>
    <w:rsid w:val="00FA2898"/>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ZkladntextChar">
    <w:name w:val="Základní text Char"/>
    <w:basedOn w:val="Standardnpsmoodstavce"/>
    <w:link w:val="Zkladntext"/>
    <w:uiPriority w:val="1"/>
    <w:rsid w:val="00FA2898"/>
    <w:rPr>
      <w:rFonts w:ascii="Times New Roman" w:eastAsia="Times New Roman" w:hAnsi="Times New Roman" w:cs="Times New Roman"/>
      <w:sz w:val="24"/>
      <w:szCs w:val="24"/>
      <w:lang w:eastAsia="en-US"/>
    </w:rPr>
  </w:style>
  <w:style w:type="paragraph" w:styleId="Nadpisobsahu">
    <w:name w:val="TOC Heading"/>
    <w:basedOn w:val="Nadpis1"/>
    <w:next w:val="Normln"/>
    <w:uiPriority w:val="39"/>
    <w:unhideWhenUsed/>
    <w:qFormat/>
    <w:rsid w:val="00C85A3F"/>
    <w:pPr>
      <w:spacing w:line="259" w:lineRule="auto"/>
      <w:outlineLvl w:val="9"/>
    </w:pPr>
  </w:style>
  <w:style w:type="paragraph" w:styleId="Obsah2">
    <w:name w:val="toc 2"/>
    <w:basedOn w:val="Normln"/>
    <w:next w:val="Normln"/>
    <w:autoRedefine/>
    <w:uiPriority w:val="39"/>
    <w:unhideWhenUsed/>
    <w:rsid w:val="00C85A3F"/>
    <w:pPr>
      <w:spacing w:after="100"/>
      <w:ind w:left="220"/>
    </w:pPr>
  </w:style>
  <w:style w:type="paragraph" w:styleId="Obsah1">
    <w:name w:val="toc 1"/>
    <w:basedOn w:val="Normln"/>
    <w:next w:val="Normln"/>
    <w:autoRedefine/>
    <w:uiPriority w:val="39"/>
    <w:unhideWhenUsed/>
    <w:rsid w:val="00C85A3F"/>
    <w:pPr>
      <w:spacing w:after="100"/>
    </w:pPr>
  </w:style>
  <w:style w:type="paragraph" w:styleId="Obsah3">
    <w:name w:val="toc 3"/>
    <w:basedOn w:val="Normln"/>
    <w:next w:val="Normln"/>
    <w:autoRedefine/>
    <w:uiPriority w:val="39"/>
    <w:unhideWhenUsed/>
    <w:rsid w:val="00C85A3F"/>
    <w:pPr>
      <w:spacing w:after="100"/>
      <w:ind w:left="440"/>
    </w:pPr>
  </w:style>
  <w:style w:type="character" w:styleId="Hypertextovodkaz">
    <w:name w:val="Hyperlink"/>
    <w:basedOn w:val="Standardnpsmoodstavce"/>
    <w:uiPriority w:val="99"/>
    <w:unhideWhenUsed/>
    <w:rsid w:val="00C85A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00324">
      <w:bodyDiv w:val="1"/>
      <w:marLeft w:val="0"/>
      <w:marRight w:val="0"/>
      <w:marTop w:val="0"/>
      <w:marBottom w:val="0"/>
      <w:divBdr>
        <w:top w:val="none" w:sz="0" w:space="0" w:color="auto"/>
        <w:left w:val="none" w:sz="0" w:space="0" w:color="auto"/>
        <w:bottom w:val="none" w:sz="0" w:space="0" w:color="auto"/>
        <w:right w:val="none" w:sz="0" w:space="0" w:color="auto"/>
      </w:divBdr>
      <w:divsChild>
        <w:div w:id="1813450196">
          <w:marLeft w:val="0"/>
          <w:marRight w:val="0"/>
          <w:marTop w:val="0"/>
          <w:marBottom w:val="0"/>
          <w:divBdr>
            <w:top w:val="none" w:sz="0" w:space="0" w:color="auto"/>
            <w:left w:val="none" w:sz="0" w:space="0" w:color="auto"/>
            <w:bottom w:val="none" w:sz="0" w:space="0" w:color="auto"/>
            <w:right w:val="none" w:sz="0" w:space="0" w:color="auto"/>
          </w:divBdr>
          <w:divsChild>
            <w:div w:id="1040401599">
              <w:marLeft w:val="0"/>
              <w:marRight w:val="0"/>
              <w:marTop w:val="0"/>
              <w:marBottom w:val="0"/>
              <w:divBdr>
                <w:top w:val="none" w:sz="0" w:space="0" w:color="auto"/>
                <w:left w:val="none" w:sz="0" w:space="0" w:color="auto"/>
                <w:bottom w:val="none" w:sz="0" w:space="0" w:color="auto"/>
                <w:right w:val="none" w:sz="0" w:space="0" w:color="auto"/>
              </w:divBdr>
              <w:divsChild>
                <w:div w:id="950283405">
                  <w:marLeft w:val="0"/>
                  <w:marRight w:val="0"/>
                  <w:marTop w:val="0"/>
                  <w:marBottom w:val="0"/>
                  <w:divBdr>
                    <w:top w:val="none" w:sz="0" w:space="0" w:color="auto"/>
                    <w:left w:val="none" w:sz="0" w:space="0" w:color="auto"/>
                    <w:bottom w:val="none" w:sz="0" w:space="0" w:color="auto"/>
                    <w:right w:val="none" w:sz="0" w:space="0" w:color="auto"/>
                  </w:divBdr>
                  <w:divsChild>
                    <w:div w:id="1628000226">
                      <w:marLeft w:val="0"/>
                      <w:marRight w:val="0"/>
                      <w:marTop w:val="0"/>
                      <w:marBottom w:val="0"/>
                      <w:divBdr>
                        <w:top w:val="none" w:sz="0" w:space="0" w:color="auto"/>
                        <w:left w:val="none" w:sz="0" w:space="0" w:color="auto"/>
                        <w:bottom w:val="none" w:sz="0" w:space="0" w:color="auto"/>
                        <w:right w:val="none" w:sz="0" w:space="0" w:color="auto"/>
                      </w:divBdr>
                      <w:divsChild>
                        <w:div w:id="1543588868">
                          <w:marLeft w:val="0"/>
                          <w:marRight w:val="0"/>
                          <w:marTop w:val="0"/>
                          <w:marBottom w:val="0"/>
                          <w:divBdr>
                            <w:top w:val="none" w:sz="0" w:space="0" w:color="auto"/>
                            <w:left w:val="none" w:sz="0" w:space="0" w:color="auto"/>
                            <w:bottom w:val="none" w:sz="0" w:space="0" w:color="auto"/>
                            <w:right w:val="none" w:sz="0" w:space="0" w:color="auto"/>
                          </w:divBdr>
                          <w:divsChild>
                            <w:div w:id="1570309593">
                              <w:marLeft w:val="0"/>
                              <w:marRight w:val="0"/>
                              <w:marTop w:val="0"/>
                              <w:marBottom w:val="0"/>
                              <w:divBdr>
                                <w:top w:val="none" w:sz="0" w:space="0" w:color="auto"/>
                                <w:left w:val="none" w:sz="0" w:space="0" w:color="auto"/>
                                <w:bottom w:val="none" w:sz="0" w:space="0" w:color="auto"/>
                                <w:right w:val="none" w:sz="0" w:space="0" w:color="auto"/>
                              </w:divBdr>
                              <w:divsChild>
                                <w:div w:id="979384360">
                                  <w:marLeft w:val="0"/>
                                  <w:marRight w:val="0"/>
                                  <w:marTop w:val="0"/>
                                  <w:marBottom w:val="0"/>
                                  <w:divBdr>
                                    <w:top w:val="none" w:sz="0" w:space="0" w:color="auto"/>
                                    <w:left w:val="none" w:sz="0" w:space="0" w:color="auto"/>
                                    <w:bottom w:val="none" w:sz="0" w:space="0" w:color="auto"/>
                                    <w:right w:val="none" w:sz="0" w:space="0" w:color="auto"/>
                                  </w:divBdr>
                                  <w:divsChild>
                                    <w:div w:id="18472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78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ostorpro.cz/preventivni-programy-spirala.html" TargetMode="External"/><Relationship Id="rId18" Type="http://schemas.openxmlformats.org/officeDocument/2006/relationships/hyperlink" Target="https://www.mozaikahk.c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policie.cz/clanek/krajska-reditelstvi-policie-kralovehradecky-kraj-prevence-prevence.aspx?q=Y2hudW09Mw%3d%3d" TargetMode="External"/><Relationship Id="rId17" Type="http://schemas.openxmlformats.org/officeDocument/2006/relationships/hyperlink" Target="https://nomiahk.cz/"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zivotpro.cz/" TargetMode="External"/><Relationship Id="rId20" Type="http://schemas.openxmlformats.org/officeDocument/2006/relationships/hyperlink" Target="https://www.charitahk.cz/komu-a-jak-pomahame/osobam-ohrozenym-domacimnasili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xus.cz/"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vphk.cz/" TargetMode="External"/><Relationship Id="rId23" Type="http://schemas.openxmlformats.org/officeDocument/2006/relationships/hyperlink" Target="https://nepanikar.eu/" TargetMode="External"/><Relationship Id="rId10" Type="http://schemas.openxmlformats.org/officeDocument/2006/relationships/hyperlink" Target="https://www.spchk.cz/" TargetMode="External"/><Relationship Id="rId19" Type="http://schemas.openxmlformats.org/officeDocument/2006/relationships/hyperlink" Target="https://www.hradeckralove.org/socialne-pravni-ochrana-deti/ds-2071" TargetMode="External"/><Relationship Id="rId4" Type="http://schemas.openxmlformats.org/officeDocument/2006/relationships/settings" Target="settings.xml"/><Relationship Id="rId9" Type="http://schemas.openxmlformats.org/officeDocument/2006/relationships/hyperlink" Target="https://www.poradenstvikhk.cz/ppp/ppp-hradec-kralove/" TargetMode="External"/><Relationship Id="rId14" Type="http://schemas.openxmlformats.org/officeDocument/2006/relationships/hyperlink" Target="http://www.os-semiramis.cz/" TargetMode="External"/><Relationship Id="rId22" Type="http://schemas.openxmlformats.org/officeDocument/2006/relationships/hyperlink" Target="https://poradna.e-bezpeci.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51D49-8418-4B10-AAEC-EAD78CF84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12</Pages>
  <Words>3744</Words>
  <Characters>22096</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Eva Hradilová</cp:lastModifiedBy>
  <cp:revision>6</cp:revision>
  <cp:lastPrinted>2026-01-23T10:12:00Z</cp:lastPrinted>
  <dcterms:created xsi:type="dcterms:W3CDTF">2026-01-22T11:51:00Z</dcterms:created>
  <dcterms:modified xsi:type="dcterms:W3CDTF">2026-01-26T08:08:00Z</dcterms:modified>
</cp:coreProperties>
</file>