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C0F15" w14:textId="3542CD46" w:rsidR="0035394B" w:rsidRPr="000B0F61" w:rsidRDefault="00863E7B" w:rsidP="00D6126B">
      <w:pPr>
        <w:pStyle w:val="NadpisVZ1"/>
        <w:numPr>
          <w:ilvl w:val="0"/>
          <w:numId w:val="0"/>
        </w:numPr>
        <w:jc w:val="both"/>
        <w:rPr>
          <w:color w:val="auto"/>
        </w:rPr>
      </w:pPr>
      <w:r>
        <w:rPr>
          <w:b w:val="0"/>
          <w:bCs/>
          <w:color w:val="auto"/>
        </w:rPr>
        <w:t xml:space="preserve">                                </w:t>
      </w:r>
      <w:r w:rsidR="0035394B" w:rsidRPr="000B0F61">
        <w:rPr>
          <w:b w:val="0"/>
          <w:bCs/>
          <w:color w:val="auto"/>
        </w:rPr>
        <w:tab/>
      </w:r>
      <w:bookmarkStart w:id="0" w:name="_Toc334537432"/>
      <w:r w:rsidR="0035394B" w:rsidRPr="000B0F61">
        <w:rPr>
          <w:color w:val="auto"/>
        </w:rPr>
        <w:t xml:space="preserve">Příloha č. </w:t>
      </w:r>
      <w:r w:rsidR="00FB1B0A">
        <w:rPr>
          <w:color w:val="auto"/>
        </w:rPr>
        <w:t>4</w:t>
      </w:r>
      <w:r w:rsidR="0035394B" w:rsidRPr="000B0F61">
        <w:rPr>
          <w:color w:val="auto"/>
        </w:rPr>
        <w:t xml:space="preserve">: </w:t>
      </w:r>
      <w:bookmarkEnd w:id="0"/>
      <w:r w:rsidR="0035394B" w:rsidRPr="000B0F61">
        <w:rPr>
          <w:color w:val="auto"/>
        </w:rPr>
        <w:t xml:space="preserve">Návrh </w:t>
      </w:r>
      <w:r w:rsidR="002F68EF">
        <w:rPr>
          <w:color w:val="auto"/>
        </w:rPr>
        <w:t>kupní smlouvy</w:t>
      </w:r>
    </w:p>
    <w:p w14:paraId="5FDB4FB3" w14:textId="77777777" w:rsidR="0035394B" w:rsidRPr="00F608B9" w:rsidRDefault="0035394B" w:rsidP="00B06021">
      <w:pPr>
        <w:tabs>
          <w:tab w:val="left" w:pos="2913"/>
          <w:tab w:val="center" w:pos="4535"/>
        </w:tabs>
        <w:autoSpaceDE w:val="0"/>
        <w:autoSpaceDN w:val="0"/>
        <w:adjustRightInd w:val="0"/>
        <w:jc w:val="left"/>
        <w:rPr>
          <w:rFonts w:cs="Arial"/>
          <w:b/>
          <w:bCs/>
        </w:rPr>
      </w:pPr>
    </w:p>
    <w:p w14:paraId="7B8D7345" w14:textId="02C1AEE4" w:rsidR="0035394B" w:rsidRPr="00444694" w:rsidRDefault="002F68EF" w:rsidP="002D035E">
      <w:pPr>
        <w:tabs>
          <w:tab w:val="left" w:pos="2913"/>
          <w:tab w:val="center" w:pos="4535"/>
        </w:tabs>
        <w:autoSpaceDE w:val="0"/>
        <w:autoSpaceDN w:val="0"/>
        <w:adjustRightInd w:val="0"/>
        <w:jc w:val="center"/>
        <w:rPr>
          <w:rFonts w:cs="Arial"/>
          <w:b/>
          <w:bCs/>
          <w:sz w:val="24"/>
          <w:szCs w:val="24"/>
          <w:u w:val="single"/>
        </w:rPr>
      </w:pPr>
      <w:r>
        <w:rPr>
          <w:rFonts w:cs="Arial"/>
          <w:b/>
          <w:bCs/>
          <w:sz w:val="24"/>
          <w:szCs w:val="24"/>
          <w:u w:val="single"/>
        </w:rPr>
        <w:t>Kupní smlouva</w:t>
      </w:r>
    </w:p>
    <w:p w14:paraId="7C8C17D2" w14:textId="77777777" w:rsidR="0035394B" w:rsidRPr="00444694" w:rsidRDefault="0035394B" w:rsidP="00294B8B">
      <w:pPr>
        <w:autoSpaceDE w:val="0"/>
        <w:autoSpaceDN w:val="0"/>
        <w:adjustRightInd w:val="0"/>
        <w:rPr>
          <w:rFonts w:cs="Arial"/>
          <w:u w:val="single"/>
        </w:rPr>
      </w:pPr>
    </w:p>
    <w:p w14:paraId="257AD9F0" w14:textId="77777777" w:rsidR="0035394B" w:rsidRPr="00A15558" w:rsidRDefault="0035394B" w:rsidP="00E13AC8">
      <w:pPr>
        <w:pStyle w:val="AAOdstavec"/>
        <w:jc w:val="center"/>
        <w:rPr>
          <w:lang w:eastAsia="cs-CZ"/>
        </w:rPr>
      </w:pPr>
      <w:r w:rsidRPr="00A15558">
        <w:rPr>
          <w:szCs w:val="24"/>
        </w:rPr>
        <w:t xml:space="preserve">uzavřená podle právního řádu České republiky v souladu s ustanovením § 2079 a násl. ve spojení s ust. § 2085 zákona č. 89/2012 Sb., občanského zákoníku, v platném znění (dále též jako „Občanský zákoník“), mezi </w:t>
      </w:r>
      <w:r w:rsidRPr="00A15558">
        <w:rPr>
          <w:lang w:eastAsia="cs-CZ"/>
        </w:rPr>
        <w:t>těmito smluvními stranami:</w:t>
      </w:r>
    </w:p>
    <w:p w14:paraId="75078F65" w14:textId="77777777" w:rsidR="0035394B" w:rsidRDefault="0035394B" w:rsidP="00294B8B">
      <w:pPr>
        <w:autoSpaceDE w:val="0"/>
        <w:autoSpaceDN w:val="0"/>
        <w:adjustRightInd w:val="0"/>
        <w:rPr>
          <w:rFonts w:cs="Arial"/>
        </w:rPr>
      </w:pPr>
    </w:p>
    <w:p w14:paraId="3E151346" w14:textId="77777777" w:rsidR="0035394B" w:rsidRPr="00BD26FE" w:rsidRDefault="0035394B" w:rsidP="00441619">
      <w:pPr>
        <w:ind w:left="360"/>
        <w:jc w:val="center"/>
        <w:rPr>
          <w:rFonts w:cs="Arial"/>
          <w:b/>
        </w:rPr>
      </w:pPr>
      <w:r w:rsidRPr="00BD26FE">
        <w:rPr>
          <w:rFonts w:cs="Arial"/>
          <w:b/>
        </w:rPr>
        <w:t>SMLUVNÍ STRANY</w:t>
      </w:r>
    </w:p>
    <w:p w14:paraId="49912864" w14:textId="77777777" w:rsidR="0035394B" w:rsidRDefault="0035394B" w:rsidP="00441619">
      <w:pPr>
        <w:rPr>
          <w:rFonts w:cs="Arial"/>
          <w:b/>
        </w:rPr>
      </w:pPr>
    </w:p>
    <w:p w14:paraId="60C75480" w14:textId="77777777" w:rsidR="006B6269" w:rsidRPr="00793743" w:rsidRDefault="006B6269" w:rsidP="006B6269">
      <w:pPr>
        <w:rPr>
          <w:rFonts w:cs="Arial"/>
          <w:b/>
        </w:rPr>
      </w:pPr>
      <w:r>
        <w:rPr>
          <w:rFonts w:cs="Arial"/>
          <w:b/>
        </w:rPr>
        <w:t>Kupující</w:t>
      </w:r>
      <w:r w:rsidRPr="00793743">
        <w:rPr>
          <w:rFonts w:cs="Arial"/>
          <w:b/>
        </w:rPr>
        <w:t xml:space="preserve">: </w:t>
      </w:r>
    </w:p>
    <w:p w14:paraId="5A0199FA" w14:textId="77777777" w:rsidR="006B6269" w:rsidRPr="006C682D" w:rsidRDefault="00727DBC" w:rsidP="006B6269">
      <w:pPr>
        <w:rPr>
          <w:rFonts w:cs="Arial"/>
        </w:rPr>
      </w:pPr>
      <w:r>
        <w:rPr>
          <w:rStyle w:val="tsubjname"/>
          <w:rFonts w:cs="Arial"/>
        </w:rPr>
        <w:t>Zemědělská akademie</w:t>
      </w:r>
      <w:r w:rsidR="001240B4">
        <w:rPr>
          <w:rStyle w:val="tsubjname"/>
          <w:rFonts w:cs="Arial"/>
        </w:rPr>
        <w:t xml:space="preserve"> a Gymnázium</w:t>
      </w:r>
      <w:r>
        <w:rPr>
          <w:rStyle w:val="tsubjname"/>
          <w:rFonts w:cs="Arial"/>
        </w:rPr>
        <w:t xml:space="preserve"> Hořice – střední škola a vyšší odborná škola</w:t>
      </w:r>
      <w:r w:rsidR="001240B4">
        <w:rPr>
          <w:rStyle w:val="tsubjname"/>
          <w:rFonts w:cs="Arial"/>
        </w:rPr>
        <w:t>, příspěvková organizace</w:t>
      </w:r>
    </w:p>
    <w:p w14:paraId="0A7CDFBE" w14:textId="143A3340" w:rsidR="006B6269" w:rsidRPr="006C682D" w:rsidRDefault="006B6269" w:rsidP="006B6269">
      <w:pPr>
        <w:pStyle w:val="Odstavecseseznamem"/>
        <w:spacing w:after="0" w:line="240" w:lineRule="auto"/>
        <w:ind w:left="0"/>
        <w:rPr>
          <w:rFonts w:ascii="Arial" w:hAnsi="Arial" w:cs="Arial"/>
          <w:sz w:val="20"/>
          <w:szCs w:val="20"/>
        </w:rPr>
      </w:pPr>
      <w:r w:rsidRPr="006C682D">
        <w:rPr>
          <w:rFonts w:ascii="Arial" w:hAnsi="Arial" w:cs="Arial"/>
          <w:sz w:val="20"/>
          <w:szCs w:val="20"/>
        </w:rPr>
        <w:t>Sídlo:</w:t>
      </w:r>
      <w:r w:rsidR="007E024B">
        <w:rPr>
          <w:rFonts w:ascii="Arial" w:hAnsi="Arial" w:cs="Arial"/>
          <w:sz w:val="20"/>
          <w:szCs w:val="20"/>
        </w:rPr>
        <w:t xml:space="preserve"> </w:t>
      </w:r>
      <w:r w:rsidR="00727DBC">
        <w:rPr>
          <w:rFonts w:ascii="Arial" w:hAnsi="Arial" w:cs="Arial"/>
          <w:sz w:val="20"/>
          <w:szCs w:val="20"/>
        </w:rPr>
        <w:t>Riegrova 1403, 508 01 Hořice</w:t>
      </w:r>
    </w:p>
    <w:p w14:paraId="73A04048" w14:textId="77777777" w:rsidR="006B6269" w:rsidRPr="006C682D" w:rsidRDefault="006B6269" w:rsidP="006B6269">
      <w:pPr>
        <w:pStyle w:val="Odstavecseseznamem"/>
        <w:spacing w:after="0" w:line="240" w:lineRule="auto"/>
        <w:ind w:left="0"/>
        <w:rPr>
          <w:rFonts w:ascii="Arial" w:hAnsi="Arial" w:cs="Arial"/>
          <w:sz w:val="20"/>
          <w:szCs w:val="20"/>
        </w:rPr>
      </w:pPr>
      <w:r w:rsidRPr="006C682D">
        <w:rPr>
          <w:rFonts w:ascii="Arial" w:hAnsi="Arial" w:cs="Arial"/>
          <w:sz w:val="20"/>
          <w:szCs w:val="20"/>
        </w:rPr>
        <w:t xml:space="preserve">IČ: </w:t>
      </w:r>
      <w:r w:rsidR="00727DBC">
        <w:rPr>
          <w:rFonts w:ascii="Arial" w:hAnsi="Arial" w:cs="Arial"/>
          <w:sz w:val="20"/>
        </w:rPr>
        <w:t>06668364</w:t>
      </w:r>
    </w:p>
    <w:p w14:paraId="65CEF633" w14:textId="77777777" w:rsidR="006B6269" w:rsidRPr="006C682D" w:rsidRDefault="006B6269" w:rsidP="006B6269">
      <w:pPr>
        <w:rPr>
          <w:rFonts w:cs="Arial"/>
        </w:rPr>
      </w:pPr>
      <w:r w:rsidRPr="006C682D">
        <w:rPr>
          <w:rFonts w:cs="Arial"/>
        </w:rPr>
        <w:t xml:space="preserve">Statutární zástupce zadavatele: </w:t>
      </w:r>
      <w:r w:rsidR="00727DBC">
        <w:rPr>
          <w:rFonts w:cs="Arial"/>
        </w:rPr>
        <w:t>Ing. Stanislav Neuman</w:t>
      </w:r>
    </w:p>
    <w:p w14:paraId="4FC80008" w14:textId="77777777" w:rsidR="006B6269" w:rsidRDefault="006B6269" w:rsidP="006B6269">
      <w:pPr>
        <w:pStyle w:val="Bezmezer"/>
        <w:rPr>
          <w:rFonts w:ascii="Arial" w:hAnsi="Arial" w:cs="Arial"/>
          <w:sz w:val="20"/>
          <w:szCs w:val="20"/>
        </w:rPr>
      </w:pPr>
      <w:r w:rsidRPr="00793743">
        <w:rPr>
          <w:rFonts w:ascii="Arial" w:hAnsi="Arial" w:cs="Arial"/>
          <w:sz w:val="20"/>
          <w:szCs w:val="20"/>
        </w:rPr>
        <w:t xml:space="preserve">(dále jen </w:t>
      </w:r>
      <w:r>
        <w:rPr>
          <w:rFonts w:ascii="Arial" w:hAnsi="Arial" w:cs="Arial"/>
          <w:sz w:val="20"/>
          <w:szCs w:val="20"/>
        </w:rPr>
        <w:t>Kupující</w:t>
      </w:r>
      <w:r w:rsidRPr="00793743">
        <w:rPr>
          <w:rFonts w:ascii="Arial" w:hAnsi="Arial" w:cs="Arial"/>
          <w:sz w:val="20"/>
          <w:szCs w:val="20"/>
        </w:rPr>
        <w:t>)</w:t>
      </w:r>
    </w:p>
    <w:p w14:paraId="46B61643" w14:textId="77777777" w:rsidR="0035394B" w:rsidRPr="00793743" w:rsidRDefault="0035394B" w:rsidP="001C0C0C">
      <w:pPr>
        <w:spacing w:before="120" w:after="120"/>
        <w:rPr>
          <w:rFonts w:cs="Arial"/>
        </w:rPr>
      </w:pPr>
      <w:r w:rsidRPr="00793743">
        <w:rPr>
          <w:rFonts w:cs="Arial"/>
        </w:rPr>
        <w:t>a</w:t>
      </w:r>
    </w:p>
    <w:p w14:paraId="5280DCA2" w14:textId="77777777" w:rsidR="0035394B" w:rsidRPr="00793743" w:rsidRDefault="0035394B" w:rsidP="00441619">
      <w:pPr>
        <w:rPr>
          <w:rFonts w:cs="Arial"/>
          <w:b/>
        </w:rPr>
      </w:pPr>
      <w:r>
        <w:rPr>
          <w:rFonts w:cs="Arial"/>
          <w:b/>
        </w:rPr>
        <w:t>Prodávající</w:t>
      </w:r>
      <w:r w:rsidRPr="00793743">
        <w:rPr>
          <w:rFonts w:cs="Arial"/>
          <w:b/>
        </w:rPr>
        <w:t>:</w:t>
      </w:r>
    </w:p>
    <w:p w14:paraId="349D19F4" w14:textId="77777777" w:rsidR="0035394B" w:rsidRPr="0043659E" w:rsidRDefault="0035394B" w:rsidP="00441619">
      <w:pPr>
        <w:rPr>
          <w:rFonts w:cs="Arial"/>
        </w:rPr>
      </w:pPr>
      <w:r w:rsidRPr="0043659E">
        <w:rPr>
          <w:rFonts w:cs="Arial"/>
        </w:rPr>
        <w:t xml:space="preserve">Název: </w:t>
      </w:r>
      <w:r w:rsidRPr="0043659E">
        <w:rPr>
          <w:rFonts w:cs="Arial"/>
          <w:b/>
          <w:bCs/>
          <w:color w:val="FF0000"/>
        </w:rPr>
        <w:t xml:space="preserve">doplní </w:t>
      </w:r>
      <w:r>
        <w:rPr>
          <w:rFonts w:cs="Arial"/>
          <w:b/>
          <w:bCs/>
          <w:color w:val="FF0000"/>
        </w:rPr>
        <w:t>uchazeč</w:t>
      </w:r>
    </w:p>
    <w:p w14:paraId="09F97D16" w14:textId="77777777" w:rsidR="0035394B" w:rsidRPr="0043659E" w:rsidRDefault="0035394B" w:rsidP="00E13AC8">
      <w:pPr>
        <w:rPr>
          <w:rFonts w:cs="Arial"/>
        </w:rPr>
      </w:pPr>
      <w:r w:rsidRPr="0043659E">
        <w:rPr>
          <w:rFonts w:cs="Arial"/>
        </w:rPr>
        <w:t xml:space="preserve">Sídlo: </w:t>
      </w:r>
      <w:r w:rsidRPr="0043659E">
        <w:rPr>
          <w:rFonts w:cs="Arial"/>
          <w:b/>
          <w:bCs/>
          <w:color w:val="FF0000"/>
        </w:rPr>
        <w:t xml:space="preserve">doplní </w:t>
      </w:r>
      <w:r>
        <w:rPr>
          <w:rFonts w:cs="Arial"/>
          <w:b/>
          <w:bCs/>
          <w:color w:val="FF0000"/>
        </w:rPr>
        <w:t>uchazeč</w:t>
      </w:r>
    </w:p>
    <w:p w14:paraId="4340677E" w14:textId="77777777" w:rsidR="0035394B" w:rsidRPr="0043659E" w:rsidRDefault="0035394B" w:rsidP="00E13AC8">
      <w:pPr>
        <w:rPr>
          <w:rFonts w:cs="Arial"/>
        </w:rPr>
      </w:pPr>
      <w:r w:rsidRPr="0043659E">
        <w:rPr>
          <w:rFonts w:cs="Arial"/>
        </w:rPr>
        <w:t xml:space="preserve">IČ: </w:t>
      </w:r>
      <w:r w:rsidRPr="0043659E">
        <w:rPr>
          <w:rFonts w:cs="Arial"/>
          <w:b/>
          <w:bCs/>
          <w:color w:val="FF0000"/>
        </w:rPr>
        <w:t xml:space="preserve">doplní </w:t>
      </w:r>
      <w:r>
        <w:rPr>
          <w:rFonts w:cs="Arial"/>
          <w:b/>
          <w:bCs/>
          <w:color w:val="FF0000"/>
        </w:rPr>
        <w:t>uchazeč</w:t>
      </w:r>
    </w:p>
    <w:p w14:paraId="18CF36F3" w14:textId="77777777" w:rsidR="0035394B" w:rsidRPr="0043659E" w:rsidRDefault="0035394B" w:rsidP="00441619">
      <w:pPr>
        <w:rPr>
          <w:rFonts w:cs="Arial"/>
        </w:rPr>
      </w:pPr>
      <w:r w:rsidRPr="0043659E">
        <w:rPr>
          <w:rFonts w:cs="Arial"/>
        </w:rPr>
        <w:t xml:space="preserve">Zástupce: </w:t>
      </w:r>
      <w:r w:rsidRPr="0043659E">
        <w:rPr>
          <w:rFonts w:cs="Arial"/>
          <w:b/>
          <w:bCs/>
          <w:color w:val="FF0000"/>
        </w:rPr>
        <w:t xml:space="preserve">doplní </w:t>
      </w:r>
      <w:r>
        <w:rPr>
          <w:rFonts w:cs="Arial"/>
          <w:b/>
          <w:bCs/>
          <w:color w:val="FF0000"/>
        </w:rPr>
        <w:t>uchazeč</w:t>
      </w:r>
    </w:p>
    <w:p w14:paraId="607BCA83" w14:textId="77777777" w:rsidR="0035394B" w:rsidRPr="0043659E" w:rsidRDefault="0035394B" w:rsidP="00441619">
      <w:pPr>
        <w:rPr>
          <w:rFonts w:cs="Arial"/>
        </w:rPr>
      </w:pPr>
      <w:r w:rsidRPr="0043659E">
        <w:rPr>
          <w:rFonts w:cs="Arial"/>
        </w:rPr>
        <w:t xml:space="preserve">Kontaktní osoba: </w:t>
      </w:r>
      <w:r w:rsidRPr="0043659E">
        <w:rPr>
          <w:rFonts w:cs="Arial"/>
          <w:b/>
          <w:bCs/>
          <w:color w:val="FF0000"/>
        </w:rPr>
        <w:t xml:space="preserve">doplní </w:t>
      </w:r>
      <w:r>
        <w:rPr>
          <w:rFonts w:cs="Arial"/>
          <w:b/>
          <w:bCs/>
          <w:color w:val="FF0000"/>
        </w:rPr>
        <w:t>uchazeč</w:t>
      </w:r>
    </w:p>
    <w:p w14:paraId="0814F350" w14:textId="77777777" w:rsidR="0035394B" w:rsidRDefault="0035394B" w:rsidP="00441619">
      <w:pPr>
        <w:rPr>
          <w:rFonts w:cs="Arial"/>
          <w:b/>
          <w:bCs/>
          <w:color w:val="FF0000"/>
        </w:rPr>
      </w:pPr>
      <w:r w:rsidRPr="0043659E">
        <w:rPr>
          <w:rFonts w:cs="Arial"/>
        </w:rPr>
        <w:t xml:space="preserve">E-mail, telefon: </w:t>
      </w:r>
      <w:r w:rsidRPr="0043659E">
        <w:rPr>
          <w:rFonts w:cs="Arial"/>
          <w:b/>
          <w:bCs/>
          <w:color w:val="FF0000"/>
        </w:rPr>
        <w:t xml:space="preserve">doplní </w:t>
      </w:r>
      <w:r>
        <w:rPr>
          <w:rFonts w:cs="Arial"/>
          <w:b/>
          <w:bCs/>
          <w:color w:val="FF0000"/>
        </w:rPr>
        <w:t>uchazeč</w:t>
      </w:r>
    </w:p>
    <w:p w14:paraId="26C6F0DF" w14:textId="77777777" w:rsidR="0035394B" w:rsidRPr="0043659E" w:rsidRDefault="0035394B" w:rsidP="00E13AC8">
      <w:pPr>
        <w:rPr>
          <w:rFonts w:cs="Arial"/>
        </w:rPr>
      </w:pPr>
      <w:r>
        <w:rPr>
          <w:rFonts w:cs="Arial"/>
          <w:bCs/>
        </w:rPr>
        <w:t>B</w:t>
      </w:r>
      <w:r w:rsidRPr="00C8591A">
        <w:rPr>
          <w:rFonts w:cs="Arial"/>
          <w:bCs/>
        </w:rPr>
        <w:t>ankovní spojení:</w:t>
      </w:r>
      <w:r>
        <w:rPr>
          <w:rFonts w:cs="Arial"/>
          <w:b/>
          <w:bCs/>
          <w:color w:val="FF0000"/>
        </w:rPr>
        <w:t xml:space="preserve"> </w:t>
      </w:r>
      <w:r w:rsidRPr="0043659E">
        <w:rPr>
          <w:rFonts w:cs="Arial"/>
          <w:b/>
          <w:bCs/>
          <w:color w:val="FF0000"/>
        </w:rPr>
        <w:t xml:space="preserve">doplní </w:t>
      </w:r>
      <w:r>
        <w:rPr>
          <w:rFonts w:cs="Arial"/>
          <w:b/>
          <w:bCs/>
          <w:color w:val="FF0000"/>
        </w:rPr>
        <w:t>uchazeč</w:t>
      </w:r>
    </w:p>
    <w:p w14:paraId="39136651" w14:textId="77777777" w:rsidR="0035394B" w:rsidRPr="0043659E" w:rsidRDefault="0035394B" w:rsidP="00441619">
      <w:pPr>
        <w:pStyle w:val="Bezmezer"/>
        <w:spacing w:after="120"/>
        <w:rPr>
          <w:rFonts w:ascii="Arial" w:hAnsi="Arial" w:cs="Arial"/>
          <w:sz w:val="20"/>
          <w:szCs w:val="20"/>
        </w:rPr>
      </w:pPr>
      <w:r w:rsidRPr="0043659E">
        <w:rPr>
          <w:rFonts w:ascii="Arial" w:hAnsi="Arial" w:cs="Arial"/>
          <w:sz w:val="20"/>
          <w:szCs w:val="20"/>
        </w:rPr>
        <w:t>(dále jen P</w:t>
      </w:r>
      <w:r>
        <w:rPr>
          <w:rFonts w:ascii="Arial" w:hAnsi="Arial" w:cs="Arial"/>
          <w:sz w:val="20"/>
          <w:szCs w:val="20"/>
        </w:rPr>
        <w:t>rodávající</w:t>
      </w:r>
      <w:r w:rsidRPr="0043659E">
        <w:rPr>
          <w:rFonts w:ascii="Arial" w:hAnsi="Arial" w:cs="Arial"/>
          <w:sz w:val="20"/>
          <w:szCs w:val="20"/>
        </w:rPr>
        <w:t>)</w:t>
      </w:r>
    </w:p>
    <w:p w14:paraId="3848F9F5" w14:textId="77777777" w:rsidR="0035394B" w:rsidRPr="00793743" w:rsidRDefault="0035394B" w:rsidP="00441619">
      <w:pPr>
        <w:rPr>
          <w:rFonts w:cs="Arial"/>
        </w:rPr>
      </w:pPr>
      <w:r w:rsidRPr="00793743">
        <w:rPr>
          <w:rFonts w:cs="Arial"/>
        </w:rPr>
        <w:t>uzavřeli níže uvedeného dne, měsíce a roku tuto smlouvu:</w:t>
      </w:r>
    </w:p>
    <w:p w14:paraId="62A9FF3F" w14:textId="77777777" w:rsidR="0035394B" w:rsidRDefault="0035394B" w:rsidP="00294B8B">
      <w:pPr>
        <w:autoSpaceDE w:val="0"/>
        <w:autoSpaceDN w:val="0"/>
        <w:adjustRightInd w:val="0"/>
        <w:rPr>
          <w:rFonts w:cs="Arial"/>
          <w:b/>
          <w:bCs/>
        </w:rPr>
      </w:pPr>
    </w:p>
    <w:p w14:paraId="2EB20C86" w14:textId="77777777" w:rsidR="0035394B" w:rsidRDefault="0035394B" w:rsidP="00294B8B">
      <w:pPr>
        <w:autoSpaceDE w:val="0"/>
        <w:autoSpaceDN w:val="0"/>
        <w:adjustRightInd w:val="0"/>
        <w:rPr>
          <w:rFonts w:cs="Arial"/>
          <w:b/>
          <w:bCs/>
        </w:rPr>
      </w:pPr>
    </w:p>
    <w:p w14:paraId="7F973516" w14:textId="77777777" w:rsidR="0035394B" w:rsidRPr="00504F47" w:rsidRDefault="0035394B" w:rsidP="002D57E8">
      <w:pPr>
        <w:spacing w:after="120"/>
        <w:jc w:val="center"/>
        <w:rPr>
          <w:rFonts w:cs="Arial"/>
          <w:b/>
        </w:rPr>
      </w:pPr>
      <w:r w:rsidRPr="00504F47">
        <w:rPr>
          <w:rFonts w:cs="Arial"/>
          <w:b/>
        </w:rPr>
        <w:t>I. PŘEDMĚT SMLOUVY</w:t>
      </w:r>
    </w:p>
    <w:p w14:paraId="66DC86F9" w14:textId="569B4AE5" w:rsidR="0035394B" w:rsidRPr="00504F47" w:rsidRDefault="0035394B" w:rsidP="00A4515E">
      <w:pPr>
        <w:pStyle w:val="Odstavecseseznamem"/>
        <w:numPr>
          <w:ilvl w:val="0"/>
          <w:numId w:val="2"/>
        </w:numPr>
        <w:spacing w:after="120" w:line="240" w:lineRule="auto"/>
        <w:ind w:left="357" w:hanging="357"/>
        <w:contextualSpacing w:val="0"/>
        <w:jc w:val="both"/>
        <w:rPr>
          <w:rFonts w:ascii="Arial" w:hAnsi="Arial" w:cs="Arial"/>
          <w:sz w:val="20"/>
          <w:szCs w:val="20"/>
        </w:rPr>
      </w:pPr>
      <w:r w:rsidRPr="00504F47">
        <w:rPr>
          <w:rFonts w:ascii="Arial" w:hAnsi="Arial" w:cs="Arial"/>
          <w:sz w:val="20"/>
          <w:szCs w:val="20"/>
        </w:rPr>
        <w:t>P</w:t>
      </w:r>
      <w:r w:rsidR="00B20686">
        <w:rPr>
          <w:rFonts w:ascii="Arial" w:hAnsi="Arial" w:cs="Arial"/>
          <w:sz w:val="20"/>
          <w:szCs w:val="20"/>
        </w:rPr>
        <w:t xml:space="preserve">ředmětem této smlouvy je </w:t>
      </w:r>
      <w:r w:rsidR="007E4194">
        <w:rPr>
          <w:rFonts w:ascii="Arial" w:hAnsi="Arial" w:cs="Arial"/>
          <w:sz w:val="20"/>
          <w:szCs w:val="20"/>
        </w:rPr>
        <w:t>dodávka dronů</w:t>
      </w:r>
      <w:r w:rsidR="00DB1123">
        <w:rPr>
          <w:rFonts w:ascii="Arial" w:hAnsi="Arial" w:cs="Arial"/>
          <w:sz w:val="20"/>
          <w:szCs w:val="20"/>
        </w:rPr>
        <w:t>, dle technické specifikace,</w:t>
      </w:r>
      <w:r w:rsidRPr="00504F47">
        <w:rPr>
          <w:rFonts w:cs="Arial"/>
          <w:b/>
        </w:rPr>
        <w:t xml:space="preserve"> </w:t>
      </w:r>
      <w:r w:rsidRPr="00504F47">
        <w:rPr>
          <w:rFonts w:ascii="Arial" w:hAnsi="Arial" w:cs="Arial"/>
          <w:sz w:val="20"/>
          <w:szCs w:val="20"/>
        </w:rPr>
        <w:t>na základě veřejné zakázky s názvem „</w:t>
      </w:r>
      <w:r w:rsidR="00FB2371" w:rsidRPr="00FB2371">
        <w:rPr>
          <w:rFonts w:ascii="Arial" w:hAnsi="Arial" w:cs="Arial"/>
          <w:b/>
          <w:bCs/>
          <w:sz w:val="20"/>
          <w:szCs w:val="20"/>
        </w:rPr>
        <w:t>Nákup nákladního automobilu pro výuku autoškoly</w:t>
      </w:r>
      <w:r w:rsidR="004771BE">
        <w:rPr>
          <w:rFonts w:ascii="Arial" w:hAnsi="Arial" w:cs="Arial"/>
          <w:b/>
          <w:sz w:val="20"/>
          <w:szCs w:val="20"/>
        </w:rPr>
        <w:t>“</w:t>
      </w:r>
      <w:r w:rsidRPr="00504F47">
        <w:rPr>
          <w:rFonts w:ascii="Arial" w:hAnsi="Arial" w:cs="Arial"/>
          <w:sz w:val="20"/>
          <w:szCs w:val="20"/>
        </w:rPr>
        <w:t xml:space="preserve"> zadávané </w:t>
      </w:r>
      <w:r w:rsidR="00431242">
        <w:rPr>
          <w:rFonts w:ascii="Arial" w:hAnsi="Arial" w:cs="Arial"/>
          <w:sz w:val="20"/>
          <w:szCs w:val="20"/>
        </w:rPr>
        <w:t>mimo působnost</w:t>
      </w:r>
      <w:r w:rsidR="00727DBC">
        <w:rPr>
          <w:rFonts w:ascii="Arial" w:hAnsi="Arial" w:cs="Arial"/>
          <w:bCs/>
          <w:color w:val="010000"/>
          <w:sz w:val="20"/>
          <w:szCs w:val="20"/>
        </w:rPr>
        <w:t xml:space="preserve"> zákona č. 134/2016</w:t>
      </w:r>
      <w:r w:rsidRPr="00504F47">
        <w:rPr>
          <w:rFonts w:ascii="Arial" w:hAnsi="Arial" w:cs="Arial"/>
          <w:bCs/>
          <w:color w:val="010000"/>
          <w:sz w:val="20"/>
          <w:szCs w:val="20"/>
        </w:rPr>
        <w:t xml:space="preserve"> Sb., o veřejných zakázkách, ve znění pozdějších předpisů (dále jen „ZVZ“), </w:t>
      </w:r>
      <w:r w:rsidRPr="00504F47">
        <w:rPr>
          <w:rFonts w:ascii="Arial" w:hAnsi="Arial" w:cs="Arial"/>
          <w:sz w:val="20"/>
          <w:szCs w:val="20"/>
        </w:rPr>
        <w:t>a to dle nabídky Prodávajícího podané na předmětnou veřejnou zakázku a v souladu se zadávacími podmínkami k této veřejné zakázce.</w:t>
      </w:r>
    </w:p>
    <w:p w14:paraId="3532F392" w14:textId="60EA1651" w:rsidR="000D491F" w:rsidRDefault="003B597C" w:rsidP="00584E9D">
      <w:pPr>
        <w:pStyle w:val="Odstavecseseznamem"/>
        <w:numPr>
          <w:ilvl w:val="0"/>
          <w:numId w:val="2"/>
        </w:numPr>
        <w:spacing w:after="120" w:line="240" w:lineRule="auto"/>
        <w:ind w:left="357" w:hanging="357"/>
        <w:contextualSpacing w:val="0"/>
        <w:jc w:val="both"/>
        <w:rPr>
          <w:rFonts w:ascii="Arial" w:hAnsi="Arial" w:cs="Arial"/>
          <w:sz w:val="20"/>
          <w:szCs w:val="20"/>
        </w:rPr>
      </w:pPr>
      <w:r>
        <w:rPr>
          <w:rFonts w:ascii="Arial" w:hAnsi="Arial" w:cs="Arial"/>
          <w:sz w:val="20"/>
          <w:szCs w:val="20"/>
        </w:rPr>
        <w:t>Konkrétně</w:t>
      </w:r>
      <w:r w:rsidR="0035394B" w:rsidRPr="000D491F">
        <w:rPr>
          <w:rFonts w:ascii="Arial" w:hAnsi="Arial" w:cs="Arial"/>
          <w:sz w:val="20"/>
          <w:szCs w:val="20"/>
        </w:rPr>
        <w:t xml:space="preserve"> předmětem smlouvy </w:t>
      </w:r>
      <w:r>
        <w:rPr>
          <w:rFonts w:ascii="Arial" w:hAnsi="Arial" w:cs="Arial"/>
          <w:sz w:val="20"/>
          <w:szCs w:val="20"/>
        </w:rPr>
        <w:t xml:space="preserve">je </w:t>
      </w:r>
      <w:r w:rsidR="00FB2371">
        <w:rPr>
          <w:rFonts w:ascii="Arial" w:hAnsi="Arial" w:cs="Arial"/>
          <w:b/>
          <w:bCs/>
          <w:sz w:val="20"/>
          <w:szCs w:val="20"/>
        </w:rPr>
        <w:t>n</w:t>
      </w:r>
      <w:r w:rsidR="00FB2371" w:rsidRPr="00FB2371">
        <w:rPr>
          <w:rFonts w:ascii="Arial" w:hAnsi="Arial" w:cs="Arial"/>
          <w:b/>
          <w:bCs/>
          <w:sz w:val="20"/>
          <w:szCs w:val="20"/>
        </w:rPr>
        <w:t>ákup nákladního automobilu pro výuku autoškoly</w:t>
      </w:r>
      <w:r w:rsidR="0035394B" w:rsidRPr="000D491F">
        <w:rPr>
          <w:rFonts w:ascii="Arial" w:hAnsi="Arial" w:cs="Arial"/>
          <w:sz w:val="20"/>
          <w:szCs w:val="20"/>
        </w:rPr>
        <w:t>, v souladu se zadávacími podmínkami</w:t>
      </w:r>
      <w:r w:rsidR="006B6269" w:rsidRPr="000D491F">
        <w:rPr>
          <w:rFonts w:ascii="Arial" w:hAnsi="Arial" w:cs="Arial"/>
          <w:sz w:val="20"/>
          <w:szCs w:val="20"/>
        </w:rPr>
        <w:t xml:space="preserve"> a dle specifikace </w:t>
      </w:r>
      <w:r w:rsidR="00727DBC">
        <w:rPr>
          <w:rFonts w:ascii="Arial" w:hAnsi="Arial" w:cs="Arial"/>
          <w:sz w:val="20"/>
          <w:szCs w:val="20"/>
        </w:rPr>
        <w:t xml:space="preserve">uvedené v </w:t>
      </w:r>
      <w:r w:rsidR="005B1F38">
        <w:rPr>
          <w:rFonts w:ascii="Arial" w:hAnsi="Arial" w:cs="Arial"/>
          <w:sz w:val="20"/>
          <w:szCs w:val="20"/>
        </w:rPr>
        <w:t>p</w:t>
      </w:r>
      <w:r w:rsidR="00727DBC">
        <w:rPr>
          <w:rFonts w:ascii="Arial" w:hAnsi="Arial" w:cs="Arial"/>
          <w:sz w:val="20"/>
          <w:szCs w:val="20"/>
        </w:rPr>
        <w:t>říloze č. 3</w:t>
      </w:r>
      <w:r w:rsidR="0035394B" w:rsidRPr="000D491F">
        <w:rPr>
          <w:rFonts w:ascii="Arial" w:hAnsi="Arial" w:cs="Arial"/>
          <w:sz w:val="20"/>
          <w:szCs w:val="20"/>
        </w:rPr>
        <w:t xml:space="preserve"> </w:t>
      </w:r>
      <w:r w:rsidR="00DB1123">
        <w:rPr>
          <w:rFonts w:ascii="Arial" w:hAnsi="Arial" w:cs="Arial"/>
          <w:sz w:val="20"/>
          <w:szCs w:val="20"/>
        </w:rPr>
        <w:t>zadávací dokumentace</w:t>
      </w:r>
      <w:r w:rsidR="000D491F" w:rsidRPr="000D491F">
        <w:rPr>
          <w:rFonts w:ascii="Arial" w:hAnsi="Arial" w:cs="Arial"/>
          <w:sz w:val="20"/>
          <w:szCs w:val="20"/>
        </w:rPr>
        <w:t>, která byla uvedena v</w:t>
      </w:r>
      <w:r w:rsidR="0035394B" w:rsidRPr="000D491F">
        <w:rPr>
          <w:rFonts w:ascii="Arial" w:hAnsi="Arial" w:cs="Arial"/>
          <w:sz w:val="20"/>
          <w:szCs w:val="20"/>
        </w:rPr>
        <w:t xml:space="preserve"> nabídce uchazeče podané na předmětnou veřejnou zakázku (dále jen </w:t>
      </w:r>
      <w:r w:rsidR="0035394B" w:rsidRPr="000D491F">
        <w:rPr>
          <w:rFonts w:ascii="Arial" w:hAnsi="Arial" w:cs="Arial"/>
          <w:b/>
          <w:sz w:val="20"/>
          <w:szCs w:val="20"/>
        </w:rPr>
        <w:t>„Zboží“</w:t>
      </w:r>
      <w:r w:rsidR="0035394B" w:rsidRPr="000D491F">
        <w:rPr>
          <w:rFonts w:ascii="Arial" w:hAnsi="Arial" w:cs="Arial"/>
          <w:sz w:val="20"/>
          <w:szCs w:val="20"/>
        </w:rPr>
        <w:t xml:space="preserve">). Zboží musí přesně odpovídat sjednané kvalitě a technickým požadavkům uvedeným v zadávacích podmínkách a v nabídce uchazeče, a příp. příslušným technickým normám. </w:t>
      </w:r>
    </w:p>
    <w:p w14:paraId="7EB6FE34" w14:textId="77777777" w:rsidR="0035394B" w:rsidRPr="00504F47" w:rsidRDefault="0035394B" w:rsidP="00584E9D">
      <w:pPr>
        <w:pStyle w:val="Odstavecseseznamem"/>
        <w:numPr>
          <w:ilvl w:val="0"/>
          <w:numId w:val="2"/>
        </w:numPr>
        <w:spacing w:after="120" w:line="240" w:lineRule="auto"/>
        <w:ind w:left="357" w:hanging="357"/>
        <w:contextualSpacing w:val="0"/>
        <w:jc w:val="both"/>
        <w:rPr>
          <w:rFonts w:ascii="Arial" w:hAnsi="Arial" w:cs="Arial"/>
          <w:sz w:val="20"/>
          <w:szCs w:val="20"/>
        </w:rPr>
      </w:pPr>
      <w:r w:rsidRPr="00504F47">
        <w:rPr>
          <w:rFonts w:ascii="Arial" w:hAnsi="Arial" w:cs="Arial"/>
          <w:snapToGrid w:val="0"/>
          <w:sz w:val="20"/>
          <w:szCs w:val="20"/>
        </w:rPr>
        <w:t>Prodávající potvrzuje, že se v plném rozsahu seznámil s rozsahem a povahou dodávaného Zboží, a že mu jsou známy veškeré technické, kvalitativní a jiné podmínky, a že disponuje takovými kapacitami a odbornými znalostmi, které jsou k plnění předmětné veřejné zakázky nezbytné</w:t>
      </w:r>
      <w:r w:rsidRPr="00504F47">
        <w:rPr>
          <w:rFonts w:ascii="Arial" w:hAnsi="Arial" w:cs="Arial"/>
          <w:sz w:val="20"/>
          <w:szCs w:val="20"/>
        </w:rPr>
        <w:t xml:space="preserve">. </w:t>
      </w:r>
      <w:r w:rsidRPr="00504F47">
        <w:rPr>
          <w:rFonts w:ascii="Arial" w:hAnsi="Arial" w:cs="Arial"/>
          <w:snapToGrid w:val="0"/>
          <w:sz w:val="20"/>
          <w:szCs w:val="20"/>
        </w:rPr>
        <w:t>Prodávající prohlašuje, že je odborně způsobilý k zajištění předmětu Smlouvy.</w:t>
      </w:r>
    </w:p>
    <w:p w14:paraId="4D430CBF" w14:textId="77777777" w:rsidR="0035394B" w:rsidRPr="00504F47" w:rsidRDefault="0035394B" w:rsidP="00584E9D">
      <w:pPr>
        <w:pStyle w:val="Odstavecseseznamem"/>
        <w:numPr>
          <w:ilvl w:val="0"/>
          <w:numId w:val="2"/>
        </w:numPr>
        <w:spacing w:after="120" w:line="240" w:lineRule="auto"/>
        <w:ind w:left="357" w:hanging="357"/>
        <w:contextualSpacing w:val="0"/>
        <w:jc w:val="both"/>
        <w:rPr>
          <w:rFonts w:ascii="Arial" w:hAnsi="Arial" w:cs="Arial"/>
          <w:sz w:val="20"/>
          <w:szCs w:val="20"/>
        </w:rPr>
      </w:pPr>
      <w:r w:rsidRPr="00504F47">
        <w:rPr>
          <w:rFonts w:ascii="Arial" w:hAnsi="Arial" w:cs="Arial"/>
          <w:sz w:val="20"/>
          <w:szCs w:val="20"/>
        </w:rPr>
        <w:t xml:space="preserve">Prodávající se zavazuje odevzdat Kupujícímu kompletní Zboží, a to včetně příslušenství a umožnit Kupujícímu nabýt vlastnické právo k tomuto Zboží a Kupující se zavazuje, že Zboží převezme a zaplatí Prodávajícímu kupní cenu ve výši a se splatností podle čl. III. této Smlouvy. </w:t>
      </w:r>
    </w:p>
    <w:p w14:paraId="204CDEF8" w14:textId="77777777" w:rsidR="0035394B" w:rsidRPr="00504F47" w:rsidRDefault="0035394B" w:rsidP="00584E9D">
      <w:pPr>
        <w:pStyle w:val="Odstavecseseznamem"/>
        <w:numPr>
          <w:ilvl w:val="0"/>
          <w:numId w:val="2"/>
        </w:numPr>
        <w:spacing w:after="0" w:line="240" w:lineRule="auto"/>
        <w:ind w:left="357" w:hanging="357"/>
        <w:contextualSpacing w:val="0"/>
        <w:jc w:val="both"/>
        <w:rPr>
          <w:rFonts w:ascii="Arial" w:hAnsi="Arial" w:cs="Arial"/>
          <w:sz w:val="20"/>
          <w:szCs w:val="20"/>
        </w:rPr>
      </w:pPr>
      <w:r w:rsidRPr="00504F47">
        <w:rPr>
          <w:rFonts w:ascii="Arial" w:hAnsi="Arial" w:cs="Arial"/>
          <w:sz w:val="20"/>
          <w:szCs w:val="20"/>
        </w:rPr>
        <w:t xml:space="preserve">Předání kompletního plnění bude protokolárně potvrzeno (viz čl. IV. této Smlouvy). Předávací protokol bude sepsán poté, co bude Zboží řádně předáno a budou řádně splněny závazky uvedené v tomto článku. Předávací protokol bude podepsán oběma Smluvními stranami. </w:t>
      </w:r>
    </w:p>
    <w:p w14:paraId="401292EE" w14:textId="77777777" w:rsidR="0035394B" w:rsidRPr="00504F47" w:rsidRDefault="0035394B" w:rsidP="00584E9D">
      <w:pPr>
        <w:pStyle w:val="Odstavecseseznamem"/>
        <w:spacing w:after="120" w:line="240" w:lineRule="auto"/>
        <w:ind w:left="357"/>
        <w:contextualSpacing w:val="0"/>
        <w:jc w:val="both"/>
        <w:rPr>
          <w:rFonts w:ascii="Arial" w:hAnsi="Arial" w:cs="Arial"/>
          <w:sz w:val="20"/>
          <w:szCs w:val="20"/>
          <w:highlight w:val="yellow"/>
        </w:rPr>
      </w:pPr>
    </w:p>
    <w:p w14:paraId="239B8F33" w14:textId="77777777" w:rsidR="0035394B" w:rsidRPr="00101847" w:rsidRDefault="000D491F" w:rsidP="002D57E8">
      <w:pPr>
        <w:spacing w:after="120"/>
        <w:jc w:val="center"/>
        <w:rPr>
          <w:rFonts w:cs="Arial"/>
          <w:b/>
        </w:rPr>
      </w:pPr>
      <w:r>
        <w:rPr>
          <w:rFonts w:cs="Arial"/>
          <w:b/>
        </w:rPr>
        <w:br w:type="page"/>
      </w:r>
      <w:r w:rsidR="0035394B" w:rsidRPr="00101847">
        <w:rPr>
          <w:rFonts w:cs="Arial"/>
          <w:b/>
        </w:rPr>
        <w:lastRenderedPageBreak/>
        <w:t>II. DOBA, MÍSTO A ZPŮSOB PLNĚNÍ</w:t>
      </w:r>
    </w:p>
    <w:p w14:paraId="21D17018" w14:textId="77777777" w:rsidR="0035394B" w:rsidRPr="00101847" w:rsidRDefault="0035394B" w:rsidP="00B72AB3">
      <w:pPr>
        <w:pStyle w:val="Odstavecseseznamem"/>
        <w:numPr>
          <w:ilvl w:val="0"/>
          <w:numId w:val="5"/>
        </w:numPr>
        <w:autoSpaceDE w:val="0"/>
        <w:autoSpaceDN w:val="0"/>
        <w:adjustRightInd w:val="0"/>
        <w:spacing w:after="120" w:line="240" w:lineRule="auto"/>
        <w:ind w:left="357" w:hanging="357"/>
        <w:contextualSpacing w:val="0"/>
        <w:jc w:val="both"/>
        <w:rPr>
          <w:rFonts w:cs="Arial"/>
        </w:rPr>
      </w:pPr>
      <w:r w:rsidRPr="00101847">
        <w:rPr>
          <w:rFonts w:ascii="Arial" w:hAnsi="Arial" w:cs="Arial"/>
          <w:sz w:val="20"/>
          <w:szCs w:val="20"/>
        </w:rPr>
        <w:t>Termín zahájení plnění:</w:t>
      </w:r>
      <w:r w:rsidRPr="00101847">
        <w:rPr>
          <w:rFonts w:ascii="Arial" w:hAnsi="Arial" w:cs="Arial"/>
          <w:b/>
          <w:sz w:val="20"/>
          <w:szCs w:val="20"/>
        </w:rPr>
        <w:t xml:space="preserve"> </w:t>
      </w:r>
      <w:r w:rsidRPr="00F44665">
        <w:rPr>
          <w:rFonts w:ascii="Arial" w:hAnsi="Arial" w:cs="Arial"/>
          <w:sz w:val="20"/>
        </w:rPr>
        <w:t>bezprostředně po uzavření kupní smlouvy za podmínek uvedených ve smlouvě.</w:t>
      </w:r>
    </w:p>
    <w:p w14:paraId="7AC61704" w14:textId="4D0314FB" w:rsidR="0035394B" w:rsidRPr="00101847" w:rsidRDefault="0035394B" w:rsidP="00AE0273">
      <w:pPr>
        <w:pStyle w:val="Odstavecseseznamem"/>
        <w:numPr>
          <w:ilvl w:val="0"/>
          <w:numId w:val="5"/>
        </w:numPr>
        <w:autoSpaceDE w:val="0"/>
        <w:autoSpaceDN w:val="0"/>
        <w:adjustRightInd w:val="0"/>
        <w:spacing w:after="120" w:line="240" w:lineRule="auto"/>
        <w:ind w:left="357" w:hanging="357"/>
        <w:contextualSpacing w:val="0"/>
        <w:jc w:val="both"/>
        <w:rPr>
          <w:rFonts w:ascii="Arial" w:hAnsi="Arial" w:cs="Arial"/>
          <w:sz w:val="20"/>
          <w:szCs w:val="20"/>
        </w:rPr>
      </w:pPr>
      <w:r w:rsidRPr="00101847">
        <w:rPr>
          <w:rFonts w:ascii="Arial" w:hAnsi="Arial" w:cs="Arial"/>
          <w:sz w:val="20"/>
          <w:szCs w:val="20"/>
        </w:rPr>
        <w:t>Termín dokončení plnění</w:t>
      </w:r>
      <w:r w:rsidRPr="00C353BB">
        <w:rPr>
          <w:rFonts w:ascii="Arial" w:hAnsi="Arial" w:cs="Arial"/>
          <w:sz w:val="20"/>
          <w:szCs w:val="20"/>
        </w:rPr>
        <w:t>:</w:t>
      </w:r>
      <w:r w:rsidRPr="00C353BB">
        <w:rPr>
          <w:rFonts w:ascii="Arial" w:hAnsi="Arial" w:cs="Arial"/>
          <w:b/>
          <w:sz w:val="20"/>
          <w:szCs w:val="20"/>
        </w:rPr>
        <w:t xml:space="preserve"> </w:t>
      </w:r>
      <w:r w:rsidRPr="00C353BB">
        <w:rPr>
          <w:rFonts w:ascii="Arial" w:hAnsi="Arial" w:cs="Arial"/>
          <w:color w:val="010000"/>
          <w:sz w:val="20"/>
        </w:rPr>
        <w:t xml:space="preserve">nejpozději </w:t>
      </w:r>
      <w:r w:rsidRPr="00C961E9">
        <w:rPr>
          <w:rFonts w:ascii="Arial" w:hAnsi="Arial" w:cs="Arial"/>
          <w:b/>
          <w:color w:val="010000"/>
          <w:sz w:val="20"/>
        </w:rPr>
        <w:t xml:space="preserve">do </w:t>
      </w:r>
      <w:r w:rsidR="002F68EF">
        <w:rPr>
          <w:rFonts w:ascii="Arial" w:hAnsi="Arial" w:cs="Arial"/>
          <w:b/>
          <w:color w:val="010000"/>
          <w:sz w:val="20"/>
        </w:rPr>
        <w:t>30</w:t>
      </w:r>
      <w:r w:rsidR="003B597C">
        <w:rPr>
          <w:rFonts w:ascii="Arial" w:hAnsi="Arial" w:cs="Arial"/>
          <w:b/>
          <w:color w:val="010000"/>
          <w:sz w:val="20"/>
        </w:rPr>
        <w:t>.</w:t>
      </w:r>
      <w:r w:rsidR="002F68EF">
        <w:rPr>
          <w:rFonts w:ascii="Arial" w:hAnsi="Arial" w:cs="Arial"/>
          <w:b/>
          <w:color w:val="010000"/>
          <w:sz w:val="20"/>
        </w:rPr>
        <w:t>06</w:t>
      </w:r>
      <w:r w:rsidR="00A34DED">
        <w:rPr>
          <w:rFonts w:ascii="Arial" w:hAnsi="Arial" w:cs="Arial"/>
          <w:b/>
          <w:color w:val="010000"/>
          <w:sz w:val="20"/>
        </w:rPr>
        <w:t>.20</w:t>
      </w:r>
      <w:r w:rsidR="00BE2A5F">
        <w:rPr>
          <w:rFonts w:ascii="Arial" w:hAnsi="Arial" w:cs="Arial"/>
          <w:b/>
          <w:color w:val="010000"/>
          <w:sz w:val="20"/>
        </w:rPr>
        <w:t>2</w:t>
      </w:r>
      <w:r w:rsidR="002F68EF">
        <w:rPr>
          <w:rFonts w:ascii="Arial" w:hAnsi="Arial" w:cs="Arial"/>
          <w:b/>
          <w:color w:val="010000"/>
          <w:sz w:val="20"/>
        </w:rPr>
        <w:t>7</w:t>
      </w:r>
      <w:r w:rsidR="000D491F" w:rsidRPr="00C353BB">
        <w:rPr>
          <w:rFonts w:ascii="Arial" w:hAnsi="Arial" w:cs="Arial"/>
          <w:color w:val="010000"/>
          <w:sz w:val="20"/>
        </w:rPr>
        <w:t>.</w:t>
      </w:r>
    </w:p>
    <w:p w14:paraId="1C6DED8A" w14:textId="25A5A62F" w:rsidR="0035394B" w:rsidRPr="00BD2A58" w:rsidRDefault="0035394B" w:rsidP="00BD2A58">
      <w:pPr>
        <w:pStyle w:val="Odstavecseseznamem"/>
        <w:numPr>
          <w:ilvl w:val="0"/>
          <w:numId w:val="5"/>
        </w:numPr>
        <w:autoSpaceDE w:val="0"/>
        <w:autoSpaceDN w:val="0"/>
        <w:adjustRightInd w:val="0"/>
        <w:spacing w:after="0" w:line="240" w:lineRule="auto"/>
        <w:ind w:left="357" w:hanging="357"/>
        <w:contextualSpacing w:val="0"/>
        <w:jc w:val="both"/>
        <w:rPr>
          <w:rFonts w:ascii="Arial" w:hAnsi="Arial" w:cs="Arial"/>
          <w:b/>
          <w:sz w:val="20"/>
          <w:szCs w:val="20"/>
        </w:rPr>
      </w:pPr>
      <w:r w:rsidRPr="00101847">
        <w:rPr>
          <w:rFonts w:ascii="Arial" w:hAnsi="Arial" w:cs="Arial"/>
          <w:sz w:val="20"/>
          <w:szCs w:val="20"/>
        </w:rPr>
        <w:t xml:space="preserve">Místo plnění: </w:t>
      </w:r>
      <w:r w:rsidR="006C2438" w:rsidRPr="00A34DED">
        <w:rPr>
          <w:rFonts w:ascii="Arial" w:hAnsi="Arial" w:cs="Arial"/>
          <w:b/>
          <w:sz w:val="20"/>
          <w:szCs w:val="20"/>
        </w:rPr>
        <w:t>Zemědělská akademie</w:t>
      </w:r>
      <w:r w:rsidR="00BD2A58">
        <w:rPr>
          <w:rFonts w:ascii="Arial" w:hAnsi="Arial" w:cs="Arial"/>
          <w:b/>
          <w:sz w:val="20"/>
          <w:szCs w:val="20"/>
        </w:rPr>
        <w:t xml:space="preserve"> a Gymnázium</w:t>
      </w:r>
      <w:r w:rsidR="006C2438" w:rsidRPr="00A34DED">
        <w:rPr>
          <w:rFonts w:ascii="Arial" w:hAnsi="Arial" w:cs="Arial"/>
          <w:b/>
          <w:sz w:val="20"/>
          <w:szCs w:val="20"/>
        </w:rPr>
        <w:t xml:space="preserve"> Hořice – střední škola a vyšší odborná škola, </w:t>
      </w:r>
      <w:r w:rsidR="00BD2A58">
        <w:rPr>
          <w:rFonts w:ascii="Arial" w:hAnsi="Arial" w:cs="Arial"/>
          <w:b/>
          <w:sz w:val="20"/>
          <w:szCs w:val="20"/>
        </w:rPr>
        <w:t xml:space="preserve">příspěvková organizace, </w:t>
      </w:r>
      <w:r w:rsidR="006C2438" w:rsidRPr="00A34DED">
        <w:rPr>
          <w:rFonts w:ascii="Arial" w:hAnsi="Arial" w:cs="Arial"/>
          <w:b/>
          <w:sz w:val="20"/>
          <w:szCs w:val="20"/>
        </w:rPr>
        <w:t xml:space="preserve">Riegrova 1403, </w:t>
      </w:r>
      <w:r w:rsidR="006C2438" w:rsidRPr="00BD2A58">
        <w:rPr>
          <w:rFonts w:cs="Arial"/>
          <w:b/>
        </w:rPr>
        <w:t>508 01  Hořice</w:t>
      </w:r>
    </w:p>
    <w:p w14:paraId="403E8EFD" w14:textId="77777777" w:rsidR="0035394B" w:rsidRPr="00504F47" w:rsidRDefault="0035394B" w:rsidP="00773DAE">
      <w:pPr>
        <w:pStyle w:val="Odstavecseseznamem"/>
        <w:autoSpaceDE w:val="0"/>
        <w:autoSpaceDN w:val="0"/>
        <w:adjustRightInd w:val="0"/>
        <w:spacing w:after="120" w:line="240" w:lineRule="auto"/>
        <w:ind w:left="357"/>
        <w:contextualSpacing w:val="0"/>
        <w:jc w:val="both"/>
        <w:rPr>
          <w:rFonts w:ascii="Arial" w:hAnsi="Arial" w:cs="Arial"/>
          <w:sz w:val="20"/>
          <w:szCs w:val="20"/>
          <w:highlight w:val="yellow"/>
        </w:rPr>
      </w:pPr>
    </w:p>
    <w:p w14:paraId="3B00612B" w14:textId="77777777" w:rsidR="0035394B" w:rsidRPr="00101847" w:rsidRDefault="0035394B" w:rsidP="00AE0273">
      <w:pPr>
        <w:autoSpaceDE w:val="0"/>
        <w:autoSpaceDN w:val="0"/>
        <w:adjustRightInd w:val="0"/>
        <w:spacing w:after="120"/>
        <w:jc w:val="center"/>
        <w:rPr>
          <w:rFonts w:cs="Arial"/>
          <w:b/>
        </w:rPr>
      </w:pPr>
      <w:r w:rsidRPr="00101847">
        <w:rPr>
          <w:rFonts w:cs="Arial"/>
          <w:b/>
        </w:rPr>
        <w:t>III. KUPNÍ CENA, SPLATNOST, PLATEBNÍ PODMÍNKY</w:t>
      </w:r>
    </w:p>
    <w:p w14:paraId="189C7F9F" w14:textId="77777777" w:rsidR="0035394B" w:rsidRPr="00101847" w:rsidRDefault="0035394B" w:rsidP="00AE0273">
      <w:pPr>
        <w:pStyle w:val="Odstavecseseznamem"/>
        <w:numPr>
          <w:ilvl w:val="0"/>
          <w:numId w:val="6"/>
        </w:numPr>
        <w:autoSpaceDE w:val="0"/>
        <w:autoSpaceDN w:val="0"/>
        <w:adjustRightInd w:val="0"/>
        <w:spacing w:after="120" w:line="240" w:lineRule="auto"/>
        <w:contextualSpacing w:val="0"/>
        <w:jc w:val="both"/>
        <w:rPr>
          <w:rFonts w:ascii="Arial" w:hAnsi="Arial" w:cs="Arial"/>
          <w:sz w:val="20"/>
          <w:szCs w:val="20"/>
        </w:rPr>
      </w:pPr>
      <w:r w:rsidRPr="00101847">
        <w:rPr>
          <w:rFonts w:ascii="Arial" w:hAnsi="Arial" w:cs="Arial"/>
          <w:sz w:val="20"/>
          <w:szCs w:val="20"/>
        </w:rPr>
        <w:t>Kupní cena Zboží je stanovena dohodou Smluvních stran a vychází z cenové nabídky Prodávajícího, kalkulované v rámci zadávacího řízení na předmět plnění této Smlouvy</w:t>
      </w:r>
    </w:p>
    <w:p w14:paraId="46D8B7CD" w14:textId="77777777" w:rsidR="0035394B" w:rsidRPr="00101847" w:rsidRDefault="0035394B" w:rsidP="00AE0273">
      <w:pPr>
        <w:pStyle w:val="Odstavecseseznamem"/>
        <w:numPr>
          <w:ilvl w:val="0"/>
          <w:numId w:val="6"/>
        </w:numPr>
        <w:autoSpaceDE w:val="0"/>
        <w:autoSpaceDN w:val="0"/>
        <w:adjustRightInd w:val="0"/>
        <w:spacing w:after="120" w:line="240" w:lineRule="auto"/>
        <w:contextualSpacing w:val="0"/>
        <w:jc w:val="both"/>
        <w:rPr>
          <w:rFonts w:ascii="Arial" w:hAnsi="Arial" w:cs="Arial"/>
          <w:sz w:val="20"/>
          <w:szCs w:val="20"/>
        </w:rPr>
      </w:pPr>
      <w:r w:rsidRPr="00101847">
        <w:rPr>
          <w:rFonts w:ascii="Arial" w:hAnsi="Arial" w:cs="Arial"/>
          <w:sz w:val="20"/>
          <w:szCs w:val="20"/>
        </w:rPr>
        <w:t xml:space="preserve">Kupující se zavazuje zaplatit prodávajícímu za předmětnou dodávku </w:t>
      </w:r>
      <w:r w:rsidRPr="00101847">
        <w:rPr>
          <w:rFonts w:ascii="Arial" w:hAnsi="Arial" w:cs="Arial"/>
          <w:b/>
          <w:sz w:val="20"/>
          <w:szCs w:val="20"/>
        </w:rPr>
        <w:t>celkovou</w:t>
      </w:r>
      <w:r w:rsidRPr="00101847">
        <w:rPr>
          <w:rFonts w:ascii="Arial" w:hAnsi="Arial" w:cs="Arial"/>
          <w:sz w:val="20"/>
          <w:szCs w:val="20"/>
        </w:rPr>
        <w:t xml:space="preserve"> nejvýše přípustnou kupní cenu ve výši:</w:t>
      </w:r>
    </w:p>
    <w:p w14:paraId="0310006E" w14:textId="77777777" w:rsidR="0035394B" w:rsidRPr="00101847" w:rsidRDefault="0035394B" w:rsidP="00AE0273">
      <w:pPr>
        <w:autoSpaceDE w:val="0"/>
        <w:autoSpaceDN w:val="0"/>
        <w:adjustRightInd w:val="0"/>
        <w:spacing w:after="120"/>
        <w:ind w:left="360"/>
        <w:rPr>
          <w:rFonts w:cs="Arial"/>
        </w:rPr>
      </w:pPr>
      <w:r w:rsidRPr="00101847">
        <w:rPr>
          <w:rFonts w:cs="Arial"/>
          <w:b/>
          <w:bCs/>
          <w:color w:val="FF0000"/>
        </w:rPr>
        <w:t>doplní uchazeč</w:t>
      </w:r>
      <w:r w:rsidRPr="00101847">
        <w:rPr>
          <w:rFonts w:cs="Arial"/>
        </w:rPr>
        <w:t xml:space="preserve"> Kč bez DPH</w:t>
      </w:r>
    </w:p>
    <w:p w14:paraId="17ED1DFB" w14:textId="77777777" w:rsidR="0035394B" w:rsidRPr="00101847" w:rsidRDefault="0035394B" w:rsidP="000D491F">
      <w:pPr>
        <w:autoSpaceDE w:val="0"/>
        <w:autoSpaceDN w:val="0"/>
        <w:adjustRightInd w:val="0"/>
        <w:spacing w:after="120"/>
        <w:ind w:firstLine="360"/>
        <w:rPr>
          <w:rFonts w:cs="Arial"/>
        </w:rPr>
      </w:pPr>
      <w:r w:rsidRPr="00101847">
        <w:rPr>
          <w:rFonts w:cs="Arial"/>
          <w:b/>
          <w:bCs/>
          <w:color w:val="FF0000"/>
        </w:rPr>
        <w:t xml:space="preserve">doplní uchazeč </w:t>
      </w:r>
      <w:r w:rsidRPr="00101847">
        <w:rPr>
          <w:rFonts w:cs="Arial"/>
          <w:bCs/>
        </w:rPr>
        <w:t xml:space="preserve">Kč </w:t>
      </w:r>
      <w:r w:rsidRPr="00101847">
        <w:rPr>
          <w:rFonts w:cs="Arial"/>
        </w:rPr>
        <w:t>DPH</w:t>
      </w:r>
    </w:p>
    <w:p w14:paraId="7EA3EB7E" w14:textId="77777777" w:rsidR="0035394B" w:rsidRPr="00101847" w:rsidRDefault="0035394B" w:rsidP="00AE0273">
      <w:pPr>
        <w:autoSpaceDE w:val="0"/>
        <w:autoSpaceDN w:val="0"/>
        <w:adjustRightInd w:val="0"/>
        <w:spacing w:after="120"/>
        <w:ind w:left="360"/>
        <w:rPr>
          <w:rFonts w:cs="Arial"/>
        </w:rPr>
      </w:pPr>
      <w:r w:rsidRPr="00101847">
        <w:rPr>
          <w:rFonts w:cs="Arial"/>
          <w:b/>
          <w:bCs/>
          <w:color w:val="FF0000"/>
        </w:rPr>
        <w:t>doplní uchazeč</w:t>
      </w:r>
      <w:r w:rsidRPr="00101847">
        <w:rPr>
          <w:rFonts w:cs="Arial"/>
        </w:rPr>
        <w:t xml:space="preserve"> Kč s DPH</w:t>
      </w:r>
    </w:p>
    <w:p w14:paraId="718E3249" w14:textId="77777777" w:rsidR="0035394B" w:rsidRPr="00101847" w:rsidRDefault="0035394B" w:rsidP="00584E9D">
      <w:pPr>
        <w:pStyle w:val="Odstavecseseznamem"/>
        <w:numPr>
          <w:ilvl w:val="0"/>
          <w:numId w:val="6"/>
        </w:numPr>
        <w:autoSpaceDE w:val="0"/>
        <w:autoSpaceDN w:val="0"/>
        <w:adjustRightInd w:val="0"/>
        <w:spacing w:after="120" w:line="240" w:lineRule="auto"/>
        <w:contextualSpacing w:val="0"/>
        <w:jc w:val="both"/>
        <w:rPr>
          <w:rFonts w:ascii="Arial" w:hAnsi="Arial" w:cs="Arial"/>
          <w:sz w:val="20"/>
          <w:szCs w:val="20"/>
        </w:rPr>
      </w:pPr>
      <w:r w:rsidRPr="00101847">
        <w:rPr>
          <w:rFonts w:ascii="Arial" w:hAnsi="Arial" w:cs="Arial"/>
          <w:sz w:val="20"/>
          <w:szCs w:val="20"/>
        </w:rPr>
        <w:t>Platb</w:t>
      </w:r>
      <w:r w:rsidR="00197C88">
        <w:rPr>
          <w:rFonts w:ascii="Arial" w:hAnsi="Arial" w:cs="Arial"/>
          <w:sz w:val="20"/>
          <w:szCs w:val="20"/>
        </w:rPr>
        <w:t>a</w:t>
      </w:r>
      <w:r w:rsidRPr="00101847">
        <w:rPr>
          <w:rFonts w:ascii="Arial" w:hAnsi="Arial" w:cs="Arial"/>
          <w:sz w:val="20"/>
          <w:szCs w:val="20"/>
        </w:rPr>
        <w:t xml:space="preserve"> prob</w:t>
      </w:r>
      <w:r w:rsidR="00197C88">
        <w:rPr>
          <w:rFonts w:ascii="Arial" w:hAnsi="Arial" w:cs="Arial"/>
          <w:sz w:val="20"/>
          <w:szCs w:val="20"/>
        </w:rPr>
        <w:t>ě</w:t>
      </w:r>
      <w:r w:rsidRPr="00101847">
        <w:rPr>
          <w:rFonts w:ascii="Arial" w:hAnsi="Arial" w:cs="Arial"/>
          <w:sz w:val="20"/>
          <w:szCs w:val="20"/>
        </w:rPr>
        <w:t>h</w:t>
      </w:r>
      <w:r w:rsidR="005F2BB0">
        <w:rPr>
          <w:rFonts w:ascii="Arial" w:hAnsi="Arial" w:cs="Arial"/>
          <w:sz w:val="20"/>
          <w:szCs w:val="20"/>
        </w:rPr>
        <w:t>n</w:t>
      </w:r>
      <w:r w:rsidR="00197C88">
        <w:rPr>
          <w:rFonts w:ascii="Arial" w:hAnsi="Arial" w:cs="Arial"/>
          <w:sz w:val="20"/>
          <w:szCs w:val="20"/>
        </w:rPr>
        <w:t>e</w:t>
      </w:r>
      <w:r w:rsidRPr="00101847">
        <w:rPr>
          <w:rFonts w:ascii="Arial" w:hAnsi="Arial" w:cs="Arial"/>
          <w:sz w:val="20"/>
          <w:szCs w:val="20"/>
        </w:rPr>
        <w:t xml:space="preserve"> výhradně v českých korunách. Rovněž veškeré cenové údaje a platební doklady budou uváděny v této měně. </w:t>
      </w:r>
    </w:p>
    <w:p w14:paraId="772C21E9" w14:textId="77777777" w:rsidR="00B33B06" w:rsidRDefault="0035394B" w:rsidP="00584E9D">
      <w:pPr>
        <w:pStyle w:val="Odstavecseseznamem"/>
        <w:numPr>
          <w:ilvl w:val="0"/>
          <w:numId w:val="6"/>
        </w:numPr>
        <w:autoSpaceDE w:val="0"/>
        <w:autoSpaceDN w:val="0"/>
        <w:adjustRightInd w:val="0"/>
        <w:spacing w:after="120" w:line="240" w:lineRule="auto"/>
        <w:contextualSpacing w:val="0"/>
        <w:jc w:val="both"/>
        <w:rPr>
          <w:rFonts w:ascii="Arial" w:hAnsi="Arial" w:cs="Arial"/>
          <w:sz w:val="20"/>
          <w:szCs w:val="20"/>
        </w:rPr>
      </w:pPr>
      <w:r w:rsidRPr="004D45EE">
        <w:rPr>
          <w:rFonts w:ascii="Arial" w:hAnsi="Arial" w:cs="Arial"/>
          <w:sz w:val="20"/>
          <w:szCs w:val="20"/>
        </w:rPr>
        <w:t>Kupní cena je úplná, konečná a neměnná a zahrnuje veškeré náklady a poplatky spojené s dodáním Zboží</w:t>
      </w:r>
      <w:r w:rsidR="00197C88">
        <w:rPr>
          <w:rFonts w:ascii="Arial" w:hAnsi="Arial" w:cs="Arial"/>
          <w:sz w:val="20"/>
          <w:szCs w:val="20"/>
        </w:rPr>
        <w:t>.</w:t>
      </w:r>
      <w:r w:rsidRPr="004D45EE">
        <w:rPr>
          <w:rFonts w:ascii="Arial" w:hAnsi="Arial" w:cs="Arial"/>
          <w:sz w:val="20"/>
          <w:szCs w:val="20"/>
        </w:rPr>
        <w:t xml:space="preserve"> Tato kupní cena je sjednána jako cena nejvýše přípustná, která je překročitelná pouze v případě změny právních předpisů ovlivňujících výši DPH u ceny sjednané touto Smlouvou. Prodávající odpovídá za to, že sazba daně z přidané hodnoty je stanovena v souladu s platnými právními předpisy. V případě, že dojde ke změně zákonné sazby DPH, je Prodávající ke kupní ceně bez DPH povinen účtovat DPH v platné výši.</w:t>
      </w:r>
    </w:p>
    <w:p w14:paraId="731DF089" w14:textId="77777777" w:rsidR="0035394B" w:rsidRPr="00B33B06" w:rsidRDefault="00B33B06" w:rsidP="00584E9D">
      <w:pPr>
        <w:pStyle w:val="Odstavecseseznamem"/>
        <w:numPr>
          <w:ilvl w:val="0"/>
          <w:numId w:val="6"/>
        </w:numPr>
        <w:autoSpaceDE w:val="0"/>
        <w:autoSpaceDN w:val="0"/>
        <w:adjustRightInd w:val="0"/>
        <w:spacing w:after="120" w:line="240" w:lineRule="auto"/>
        <w:contextualSpacing w:val="0"/>
        <w:jc w:val="both"/>
        <w:rPr>
          <w:rFonts w:ascii="Arial" w:hAnsi="Arial" w:cs="Arial"/>
          <w:sz w:val="18"/>
          <w:szCs w:val="20"/>
        </w:rPr>
      </w:pPr>
      <w:r w:rsidRPr="00B33B06">
        <w:rPr>
          <w:rFonts w:ascii="Arial" w:hAnsi="Arial" w:cs="Arial"/>
          <w:sz w:val="20"/>
        </w:rPr>
        <w:t>Prodávající prohlašuje, že do smluvené ceny zahrnul veškeré položky související s provedením plnění, bez ohledu, zdali jsou nebo nejsou vymezeny v zadávací dokumentaci, ale Prodávající je měl či mohl při vynaložení řádné péče, znalostí a v rámci své odborné praxe předpokládat.</w:t>
      </w:r>
      <w:r w:rsidR="0035394B" w:rsidRPr="00B33B06">
        <w:rPr>
          <w:rFonts w:ascii="Arial" w:hAnsi="Arial" w:cs="Arial"/>
          <w:sz w:val="18"/>
          <w:szCs w:val="20"/>
        </w:rPr>
        <w:t xml:space="preserve"> </w:t>
      </w:r>
    </w:p>
    <w:p w14:paraId="5EA1B293" w14:textId="77777777" w:rsidR="0035394B" w:rsidRPr="004D45EE" w:rsidRDefault="0035394B" w:rsidP="00584E9D">
      <w:pPr>
        <w:pStyle w:val="Odstavecseseznamem"/>
        <w:numPr>
          <w:ilvl w:val="0"/>
          <w:numId w:val="6"/>
        </w:numPr>
        <w:autoSpaceDE w:val="0"/>
        <w:autoSpaceDN w:val="0"/>
        <w:adjustRightInd w:val="0"/>
        <w:spacing w:after="120" w:line="240" w:lineRule="auto"/>
        <w:contextualSpacing w:val="0"/>
        <w:jc w:val="both"/>
        <w:rPr>
          <w:rFonts w:ascii="Arial" w:hAnsi="Arial" w:cs="Arial"/>
          <w:sz w:val="20"/>
          <w:szCs w:val="20"/>
        </w:rPr>
      </w:pPr>
      <w:r w:rsidRPr="004D45EE">
        <w:rPr>
          <w:rFonts w:ascii="Arial" w:hAnsi="Arial" w:cs="Arial"/>
          <w:sz w:val="20"/>
          <w:szCs w:val="20"/>
        </w:rPr>
        <w:t>Kupní cena bude Prodávajícímu uhrazena jednorázově na základě řádně vystaveného daňového dokladu doručeného Kupujícímu. Faktura (daňový doklad) musí obsahovat všechny náležitosti řádného účetního a daňového dokladu ve smyslu příslušných zákonných ustanovení, zejména zákona č. 235/2004 Sb., o dani z přidané hodnoty, ve znění pozdějších předpisů. V případě, že faktura nebude mít odpovídající náležitosti, je Kupující oprávněn zaslat ji ve lhůtě splatnosti zpět Prodávajícímu k doplnění, aniž se tak dostane do prodlení se splatností; lhůta splatnosti počíná běžet znovu od opětovného doručení náležitě doplněného či opraveného dokladu.</w:t>
      </w:r>
    </w:p>
    <w:p w14:paraId="7C4CA683" w14:textId="77777777" w:rsidR="0035394B" w:rsidRPr="004D45EE" w:rsidRDefault="0035394B" w:rsidP="00584E9D">
      <w:pPr>
        <w:pStyle w:val="Odstavecseseznamem"/>
        <w:numPr>
          <w:ilvl w:val="0"/>
          <w:numId w:val="6"/>
        </w:numPr>
        <w:autoSpaceDE w:val="0"/>
        <w:autoSpaceDN w:val="0"/>
        <w:adjustRightInd w:val="0"/>
        <w:spacing w:after="120" w:line="240" w:lineRule="auto"/>
        <w:contextualSpacing w:val="0"/>
        <w:jc w:val="both"/>
        <w:rPr>
          <w:rFonts w:ascii="Arial" w:hAnsi="Arial" w:cs="Arial"/>
          <w:sz w:val="20"/>
          <w:szCs w:val="20"/>
        </w:rPr>
      </w:pPr>
      <w:r w:rsidRPr="004D45EE">
        <w:rPr>
          <w:rFonts w:ascii="Arial" w:hAnsi="Arial" w:cs="Arial"/>
          <w:sz w:val="20"/>
          <w:szCs w:val="20"/>
        </w:rPr>
        <w:t xml:space="preserve">Kupující neposkytne Prodávajícímu žádnou zálohu na plnění předmětu této Smlouvy. </w:t>
      </w:r>
    </w:p>
    <w:p w14:paraId="239CEC1F" w14:textId="77777777" w:rsidR="0035394B" w:rsidRPr="004D45EE" w:rsidRDefault="0035394B" w:rsidP="00584E9D">
      <w:pPr>
        <w:pStyle w:val="Odstavecseseznamem"/>
        <w:numPr>
          <w:ilvl w:val="0"/>
          <w:numId w:val="6"/>
        </w:numPr>
        <w:autoSpaceDE w:val="0"/>
        <w:autoSpaceDN w:val="0"/>
        <w:adjustRightInd w:val="0"/>
        <w:spacing w:after="120" w:line="240" w:lineRule="auto"/>
        <w:contextualSpacing w:val="0"/>
        <w:jc w:val="both"/>
        <w:rPr>
          <w:rFonts w:ascii="Arial" w:hAnsi="Arial" w:cs="Arial"/>
          <w:sz w:val="20"/>
          <w:szCs w:val="20"/>
        </w:rPr>
      </w:pPr>
      <w:r w:rsidRPr="004D45EE">
        <w:rPr>
          <w:rFonts w:ascii="Arial" w:hAnsi="Arial" w:cs="Arial"/>
          <w:sz w:val="20"/>
          <w:szCs w:val="20"/>
        </w:rPr>
        <w:t xml:space="preserve">Nárok na vystavení faktury vznikne až po realizaci předmětu smlouvy, přičemž podkladem pro fakturaci bude Předávací protokol podepsaný kupujícím i prodávajícím (viz čl. IV. této Smlouvy). </w:t>
      </w:r>
    </w:p>
    <w:p w14:paraId="561B36E7" w14:textId="77777777" w:rsidR="0035394B" w:rsidRPr="004D45EE" w:rsidRDefault="0035394B" w:rsidP="00584E9D">
      <w:pPr>
        <w:pStyle w:val="Odstavecseseznamem"/>
        <w:numPr>
          <w:ilvl w:val="0"/>
          <w:numId w:val="6"/>
        </w:numPr>
        <w:autoSpaceDE w:val="0"/>
        <w:autoSpaceDN w:val="0"/>
        <w:adjustRightInd w:val="0"/>
        <w:spacing w:after="120" w:line="240" w:lineRule="auto"/>
        <w:contextualSpacing w:val="0"/>
        <w:jc w:val="both"/>
        <w:rPr>
          <w:rFonts w:ascii="Arial" w:hAnsi="Arial" w:cs="Arial"/>
          <w:sz w:val="20"/>
          <w:szCs w:val="20"/>
        </w:rPr>
      </w:pPr>
      <w:r w:rsidRPr="004D45EE">
        <w:rPr>
          <w:rFonts w:ascii="Arial" w:hAnsi="Arial" w:cs="Arial"/>
          <w:bCs/>
          <w:sz w:val="20"/>
          <w:szCs w:val="20"/>
        </w:rPr>
        <w:t xml:space="preserve">Kupující požaduje fakturaci s vyčíslením jednotkových cen dílčích položek </w:t>
      </w:r>
      <w:r w:rsidR="000F46BC" w:rsidRPr="004D45EE">
        <w:rPr>
          <w:rFonts w:ascii="Arial" w:hAnsi="Arial" w:cs="Arial"/>
          <w:bCs/>
          <w:sz w:val="20"/>
          <w:szCs w:val="20"/>
        </w:rPr>
        <w:t xml:space="preserve">každého </w:t>
      </w:r>
      <w:r w:rsidR="000F46BC" w:rsidRPr="004D45EE">
        <w:rPr>
          <w:rFonts w:ascii="Arial" w:hAnsi="Arial" w:cs="Arial"/>
          <w:sz w:val="20"/>
          <w:szCs w:val="20"/>
        </w:rPr>
        <w:t>kusu či souboru movitých věcí</w:t>
      </w:r>
      <w:r w:rsidRPr="004D45EE">
        <w:rPr>
          <w:rFonts w:ascii="Arial" w:hAnsi="Arial" w:cs="Arial"/>
          <w:sz w:val="20"/>
          <w:szCs w:val="20"/>
        </w:rPr>
        <w:t>.</w:t>
      </w:r>
    </w:p>
    <w:p w14:paraId="6D162D5B" w14:textId="77777777" w:rsidR="0035394B" w:rsidRPr="004D45EE" w:rsidRDefault="0035394B" w:rsidP="00584E9D">
      <w:pPr>
        <w:pStyle w:val="Odstavecseseznamem"/>
        <w:numPr>
          <w:ilvl w:val="0"/>
          <w:numId w:val="6"/>
        </w:numPr>
        <w:spacing w:after="0" w:line="240" w:lineRule="auto"/>
        <w:ind w:left="357" w:hanging="357"/>
        <w:jc w:val="both"/>
        <w:rPr>
          <w:rFonts w:ascii="Arial" w:hAnsi="Arial" w:cs="Arial"/>
          <w:b/>
          <w:sz w:val="20"/>
          <w:szCs w:val="20"/>
        </w:rPr>
      </w:pPr>
      <w:r w:rsidRPr="004D45EE">
        <w:rPr>
          <w:rFonts w:ascii="Arial" w:hAnsi="Arial" w:cs="Arial"/>
          <w:b/>
          <w:sz w:val="20"/>
          <w:szCs w:val="20"/>
        </w:rPr>
        <w:t>Splatnost faktur</w:t>
      </w:r>
      <w:r w:rsidR="00882FF5">
        <w:rPr>
          <w:rFonts w:ascii="Arial" w:hAnsi="Arial" w:cs="Arial"/>
          <w:b/>
          <w:sz w:val="20"/>
          <w:szCs w:val="20"/>
        </w:rPr>
        <w:t>y</w:t>
      </w:r>
      <w:r w:rsidRPr="004D45EE">
        <w:rPr>
          <w:rFonts w:ascii="Arial" w:hAnsi="Arial" w:cs="Arial"/>
          <w:b/>
          <w:sz w:val="20"/>
          <w:szCs w:val="20"/>
        </w:rPr>
        <w:t xml:space="preserve"> je </w:t>
      </w:r>
      <w:r w:rsidR="00B53C43">
        <w:rPr>
          <w:rFonts w:ascii="Arial" w:hAnsi="Arial" w:cs="Arial"/>
          <w:b/>
          <w:sz w:val="20"/>
          <w:szCs w:val="20"/>
        </w:rPr>
        <w:t>30</w:t>
      </w:r>
      <w:r w:rsidR="0004032E" w:rsidRPr="004D45EE">
        <w:rPr>
          <w:rFonts w:ascii="Arial" w:hAnsi="Arial" w:cs="Arial"/>
          <w:b/>
          <w:sz w:val="20"/>
          <w:szCs w:val="20"/>
        </w:rPr>
        <w:t xml:space="preserve"> </w:t>
      </w:r>
      <w:r w:rsidRPr="004D45EE">
        <w:rPr>
          <w:rFonts w:ascii="Arial" w:hAnsi="Arial" w:cs="Arial"/>
          <w:b/>
          <w:sz w:val="20"/>
          <w:szCs w:val="20"/>
        </w:rPr>
        <w:t xml:space="preserve">dní. </w:t>
      </w:r>
    </w:p>
    <w:p w14:paraId="06D6FC6A" w14:textId="77777777" w:rsidR="0035394B" w:rsidRPr="00504F47" w:rsidRDefault="0035394B" w:rsidP="00773DAE">
      <w:pPr>
        <w:spacing w:after="120"/>
        <w:rPr>
          <w:rFonts w:cs="Arial"/>
          <w:b/>
          <w:highlight w:val="yellow"/>
        </w:rPr>
      </w:pPr>
    </w:p>
    <w:p w14:paraId="009E27D5" w14:textId="77777777" w:rsidR="0035394B" w:rsidRPr="00903A20" w:rsidRDefault="0035394B" w:rsidP="00584E9D">
      <w:pPr>
        <w:spacing w:after="120"/>
        <w:jc w:val="center"/>
        <w:rPr>
          <w:rFonts w:cs="Arial"/>
          <w:b/>
        </w:rPr>
      </w:pPr>
      <w:r w:rsidRPr="00903A20">
        <w:rPr>
          <w:rFonts w:cs="Arial"/>
          <w:b/>
        </w:rPr>
        <w:t>IV. PŘEDÁNÍ A PŘEVZETÍ ZBOŽÍ</w:t>
      </w:r>
    </w:p>
    <w:p w14:paraId="4E6AC821" w14:textId="77777777" w:rsidR="0035394B" w:rsidRPr="00903A20" w:rsidRDefault="0035394B" w:rsidP="00584E9D">
      <w:pPr>
        <w:pStyle w:val="Odstavecseseznamem1"/>
        <w:numPr>
          <w:ilvl w:val="0"/>
          <w:numId w:val="33"/>
        </w:numPr>
        <w:suppressAutoHyphens w:val="0"/>
        <w:autoSpaceDE w:val="0"/>
        <w:autoSpaceDN w:val="0"/>
        <w:adjustRightInd w:val="0"/>
        <w:spacing w:after="120" w:line="240" w:lineRule="auto"/>
        <w:ind w:left="357" w:hanging="357"/>
        <w:jc w:val="both"/>
        <w:rPr>
          <w:rFonts w:ascii="Arial" w:hAnsi="Arial" w:cs="Arial"/>
          <w:sz w:val="20"/>
          <w:szCs w:val="20"/>
        </w:rPr>
      </w:pPr>
      <w:r w:rsidRPr="00903A20">
        <w:rPr>
          <w:rFonts w:ascii="Arial" w:hAnsi="Arial" w:cs="Arial"/>
          <w:sz w:val="20"/>
          <w:szCs w:val="20"/>
        </w:rPr>
        <w:t>Prodávající odevzdá Kupujícímu Zboží v dohodnutém množství, jakosti a provedení. Veškeré Zboží dodávané Prodávajícím Kupujícímu z titulu této Smlouvy musí splňovat kvalitativní požadavky dle této Smlouvy a zadávacích podmínek předmětné veřejné zakázky. Prodávající Kupujícímu odevzdá Zboží vč. dokladů, které se ke Zboží vztahují (záruční listy, návody k užívání, osvědčení atd.).</w:t>
      </w:r>
    </w:p>
    <w:p w14:paraId="718C8B34" w14:textId="77777777" w:rsidR="0035394B" w:rsidRPr="00903A20" w:rsidRDefault="0035394B" w:rsidP="00584E9D">
      <w:pPr>
        <w:pStyle w:val="Odstavecseseznamem1"/>
        <w:numPr>
          <w:ilvl w:val="0"/>
          <w:numId w:val="33"/>
        </w:numPr>
        <w:suppressAutoHyphens w:val="0"/>
        <w:autoSpaceDE w:val="0"/>
        <w:autoSpaceDN w:val="0"/>
        <w:adjustRightInd w:val="0"/>
        <w:spacing w:after="120" w:line="240" w:lineRule="auto"/>
        <w:ind w:left="357" w:hanging="357"/>
        <w:jc w:val="both"/>
        <w:rPr>
          <w:rFonts w:ascii="Arial" w:hAnsi="Arial" w:cs="Arial"/>
          <w:sz w:val="20"/>
          <w:szCs w:val="20"/>
        </w:rPr>
      </w:pPr>
      <w:r w:rsidRPr="00903A20">
        <w:rPr>
          <w:rFonts w:ascii="Arial" w:hAnsi="Arial" w:cs="Arial"/>
          <w:sz w:val="20"/>
          <w:szCs w:val="20"/>
        </w:rPr>
        <w:t>Prodávající je povinen spolu se Zbožím dodat Kupujícímu kompletní technickou a další dokumentaci nezbytnou k užívání Zboží, včetně návodů k obsluze v českém jazyce.</w:t>
      </w:r>
    </w:p>
    <w:p w14:paraId="37C540CD" w14:textId="77777777" w:rsidR="0035394B" w:rsidRPr="00903A20" w:rsidRDefault="0035394B" w:rsidP="00584E9D">
      <w:pPr>
        <w:pStyle w:val="Odstavecseseznamem1"/>
        <w:numPr>
          <w:ilvl w:val="0"/>
          <w:numId w:val="33"/>
        </w:numPr>
        <w:suppressAutoHyphens w:val="0"/>
        <w:autoSpaceDE w:val="0"/>
        <w:autoSpaceDN w:val="0"/>
        <w:adjustRightInd w:val="0"/>
        <w:spacing w:after="120" w:line="240" w:lineRule="auto"/>
        <w:ind w:left="357" w:hanging="357"/>
        <w:jc w:val="both"/>
        <w:rPr>
          <w:rFonts w:ascii="Arial" w:hAnsi="Arial" w:cs="Arial"/>
          <w:sz w:val="20"/>
          <w:szCs w:val="20"/>
        </w:rPr>
      </w:pPr>
      <w:r w:rsidRPr="00903A20">
        <w:rPr>
          <w:rFonts w:ascii="Arial" w:hAnsi="Arial" w:cs="Arial"/>
          <w:sz w:val="20"/>
          <w:szCs w:val="20"/>
        </w:rPr>
        <w:t xml:space="preserve">Prodávající odevzdá Kupujícímu Zboží bez jakýchkoli vad a v souladu s podmínkami stanovenými touto Smlouvou. Předávací protokol může být podepsán nejdříve v okamžiku, kdy bude beze zbytku realizována dodávka Zboží Prodávajícím včetně souvisejících výkonů a služeb sjednaných touto Smlouvou. </w:t>
      </w:r>
    </w:p>
    <w:p w14:paraId="2553DC81" w14:textId="77777777" w:rsidR="0035394B" w:rsidRPr="00903A20" w:rsidRDefault="0035394B" w:rsidP="00584E9D">
      <w:pPr>
        <w:pStyle w:val="Odstavecseseznamem1"/>
        <w:numPr>
          <w:ilvl w:val="0"/>
          <w:numId w:val="33"/>
        </w:numPr>
        <w:suppressAutoHyphens w:val="0"/>
        <w:autoSpaceDE w:val="0"/>
        <w:autoSpaceDN w:val="0"/>
        <w:adjustRightInd w:val="0"/>
        <w:spacing w:after="120" w:line="240" w:lineRule="auto"/>
        <w:ind w:left="357" w:hanging="357"/>
        <w:jc w:val="both"/>
        <w:rPr>
          <w:rFonts w:ascii="Arial" w:hAnsi="Arial" w:cs="Arial"/>
          <w:sz w:val="20"/>
          <w:szCs w:val="20"/>
        </w:rPr>
      </w:pPr>
      <w:r w:rsidRPr="00903A20">
        <w:rPr>
          <w:rFonts w:ascii="Arial" w:hAnsi="Arial" w:cs="Arial"/>
          <w:sz w:val="20"/>
          <w:szCs w:val="20"/>
        </w:rPr>
        <w:t xml:space="preserve">O předání a převzetí Zboží prodávající vyhotoví </w:t>
      </w:r>
      <w:r w:rsidRPr="00903A20">
        <w:rPr>
          <w:rFonts w:ascii="Arial" w:hAnsi="Arial" w:cs="Arial"/>
          <w:b/>
          <w:sz w:val="20"/>
          <w:szCs w:val="20"/>
        </w:rPr>
        <w:t xml:space="preserve">Předávací protokol </w:t>
      </w:r>
      <w:r w:rsidRPr="00903A20">
        <w:rPr>
          <w:rFonts w:ascii="Arial" w:hAnsi="Arial" w:cs="Arial"/>
          <w:sz w:val="20"/>
          <w:szCs w:val="20"/>
        </w:rPr>
        <w:t xml:space="preserve">(Dodací list), který za Kupujícího podepíše k tomu pověřený zástupce.  Prodávající je povinen na Předávacím protokolu min. specifikovat dodávané Zboží, uvést datum předání a převzetí. Předávací protokol bude dále obsahovat jméno a podpis předávající osoby za Prodávajícího a jméno a podpis přejímající osoby za Kupujícího.  Prodávající </w:t>
      </w:r>
      <w:r w:rsidRPr="00903A20">
        <w:rPr>
          <w:rFonts w:ascii="Arial" w:hAnsi="Arial" w:cs="Arial"/>
          <w:sz w:val="20"/>
          <w:szCs w:val="20"/>
        </w:rPr>
        <w:lastRenderedPageBreak/>
        <w:t>odpovídá za to, že informace uvedené v Předávacím protokolu odpovídají skutečnosti. Nebude-li Předávací protokol obsahovat údaje uvedené v tomto odstavci, je Kupující oprávněn převzetí Zboží odmítnout, a to až do předání Předávacího protokolu s výše uvedenými údaji.</w:t>
      </w:r>
    </w:p>
    <w:p w14:paraId="1D3F0726" w14:textId="77777777" w:rsidR="0035394B" w:rsidRPr="00903A20" w:rsidRDefault="0035394B" w:rsidP="00584E9D">
      <w:pPr>
        <w:pStyle w:val="Odstavecseseznamem1"/>
        <w:numPr>
          <w:ilvl w:val="0"/>
          <w:numId w:val="33"/>
        </w:numPr>
        <w:suppressAutoHyphens w:val="0"/>
        <w:autoSpaceDE w:val="0"/>
        <w:autoSpaceDN w:val="0"/>
        <w:adjustRightInd w:val="0"/>
        <w:spacing w:after="120" w:line="240" w:lineRule="auto"/>
        <w:ind w:left="357" w:hanging="357"/>
        <w:jc w:val="both"/>
        <w:rPr>
          <w:rFonts w:ascii="Arial" w:hAnsi="Arial" w:cs="Arial"/>
          <w:sz w:val="20"/>
          <w:szCs w:val="20"/>
        </w:rPr>
      </w:pPr>
      <w:r w:rsidRPr="00903A20">
        <w:rPr>
          <w:rFonts w:ascii="Arial" w:hAnsi="Arial" w:cs="Arial"/>
          <w:sz w:val="20"/>
          <w:szCs w:val="20"/>
        </w:rPr>
        <w:t>Podpisem předávacího protokolu přechází na Kupujícího vlastnické právo ke Zboží a všem hmotným výstupům, které jsou součástí plnění Prodávajícího, jakož i nebezpečí škody na Zboží.</w:t>
      </w:r>
    </w:p>
    <w:p w14:paraId="1601FED2" w14:textId="77777777" w:rsidR="0035394B" w:rsidRPr="00903A20" w:rsidRDefault="0035394B" w:rsidP="00584E9D">
      <w:pPr>
        <w:pStyle w:val="Odstavecseseznamem1"/>
        <w:numPr>
          <w:ilvl w:val="0"/>
          <w:numId w:val="33"/>
        </w:numPr>
        <w:suppressAutoHyphens w:val="0"/>
        <w:autoSpaceDE w:val="0"/>
        <w:autoSpaceDN w:val="0"/>
        <w:adjustRightInd w:val="0"/>
        <w:spacing w:after="120" w:line="240" w:lineRule="auto"/>
        <w:ind w:left="357" w:hanging="357"/>
        <w:jc w:val="both"/>
        <w:rPr>
          <w:rFonts w:ascii="Arial" w:hAnsi="Arial" w:cs="Arial"/>
          <w:sz w:val="20"/>
          <w:szCs w:val="20"/>
        </w:rPr>
      </w:pPr>
      <w:r w:rsidRPr="00903A20">
        <w:rPr>
          <w:rFonts w:ascii="Arial" w:hAnsi="Arial" w:cs="Arial"/>
          <w:sz w:val="20"/>
          <w:szCs w:val="20"/>
        </w:rPr>
        <w:t>V případě zjištění vad Zboží může Kupující odmítnout převzetí Zboží, což musí Prodávajícímu řádně písemně odůvodnit.</w:t>
      </w:r>
    </w:p>
    <w:p w14:paraId="659972BD" w14:textId="77777777" w:rsidR="0035394B" w:rsidRPr="00903A20" w:rsidRDefault="0035394B" w:rsidP="00584E9D">
      <w:pPr>
        <w:pStyle w:val="Odstavecseseznamem1"/>
        <w:numPr>
          <w:ilvl w:val="0"/>
          <w:numId w:val="33"/>
        </w:numPr>
        <w:suppressAutoHyphens w:val="0"/>
        <w:autoSpaceDE w:val="0"/>
        <w:autoSpaceDN w:val="0"/>
        <w:adjustRightInd w:val="0"/>
        <w:spacing w:after="0" w:line="240" w:lineRule="auto"/>
        <w:jc w:val="both"/>
        <w:rPr>
          <w:rFonts w:ascii="Arial" w:hAnsi="Arial" w:cs="Arial"/>
          <w:sz w:val="20"/>
          <w:szCs w:val="20"/>
        </w:rPr>
      </w:pPr>
      <w:r w:rsidRPr="00903A20">
        <w:rPr>
          <w:rFonts w:ascii="Arial" w:hAnsi="Arial" w:cs="Arial"/>
          <w:sz w:val="20"/>
          <w:szCs w:val="20"/>
        </w:rPr>
        <w:t>Prodávající odpovídá Kupujícímu za škodu způsobenou porušením povinností podle této Smlouvy nebo povinnosti stanovené obecně závazným právním předpisem.</w:t>
      </w:r>
    </w:p>
    <w:p w14:paraId="4AD39C32" w14:textId="77777777" w:rsidR="0035394B" w:rsidRPr="00504F47" w:rsidRDefault="0035394B" w:rsidP="00773DAE">
      <w:pPr>
        <w:spacing w:after="120"/>
        <w:rPr>
          <w:rFonts w:cs="Arial"/>
          <w:b/>
          <w:highlight w:val="yellow"/>
        </w:rPr>
      </w:pPr>
    </w:p>
    <w:p w14:paraId="331BF458" w14:textId="77777777" w:rsidR="0035394B" w:rsidRPr="004D45EE" w:rsidRDefault="0035394B" w:rsidP="00584E9D">
      <w:pPr>
        <w:autoSpaceDE w:val="0"/>
        <w:autoSpaceDN w:val="0"/>
        <w:adjustRightInd w:val="0"/>
        <w:spacing w:after="120"/>
        <w:jc w:val="center"/>
        <w:rPr>
          <w:rFonts w:cs="Arial"/>
          <w:b/>
        </w:rPr>
      </w:pPr>
      <w:r w:rsidRPr="00C353BB">
        <w:rPr>
          <w:rFonts w:cs="Arial"/>
          <w:b/>
        </w:rPr>
        <w:t xml:space="preserve">V. </w:t>
      </w:r>
      <w:r w:rsidRPr="00C353BB">
        <w:rPr>
          <w:b/>
        </w:rPr>
        <w:t>ZÁRUKA, SERVIS</w:t>
      </w:r>
      <w:r w:rsidRPr="004D45EE">
        <w:rPr>
          <w:b/>
        </w:rPr>
        <w:t>, ZPŮSOB KOMUNIKACE A ODPOVĚDNÉ OSOBY</w:t>
      </w:r>
    </w:p>
    <w:p w14:paraId="5279A710" w14:textId="0B58AD12" w:rsidR="0035394B" w:rsidRPr="004D45EE" w:rsidRDefault="0035394B" w:rsidP="00584E9D">
      <w:pPr>
        <w:pStyle w:val="Nadpis11doobsahu"/>
        <w:keepNext w:val="0"/>
        <w:numPr>
          <w:ilvl w:val="0"/>
          <w:numId w:val="17"/>
        </w:numPr>
        <w:spacing w:before="0"/>
        <w:ind w:left="357" w:hanging="357"/>
        <w:rPr>
          <w:rFonts w:ascii="Arial" w:hAnsi="Arial" w:cs="Arial"/>
          <w:sz w:val="20"/>
          <w:szCs w:val="20"/>
        </w:rPr>
      </w:pPr>
      <w:r w:rsidRPr="004D45EE">
        <w:rPr>
          <w:rFonts w:ascii="Arial" w:hAnsi="Arial" w:cs="Arial"/>
          <w:b w:val="0"/>
          <w:sz w:val="20"/>
          <w:szCs w:val="20"/>
        </w:rPr>
        <w:t xml:space="preserve">Prodávající poskytuje Kupujícímu na dodávané Zboží záruku v délce trvání: </w:t>
      </w:r>
      <w:r w:rsidR="00412C76">
        <w:rPr>
          <w:rFonts w:ascii="Arial" w:hAnsi="Arial" w:cs="Arial"/>
          <w:sz w:val="20"/>
          <w:szCs w:val="20"/>
        </w:rPr>
        <w:t>24</w:t>
      </w:r>
      <w:r w:rsidR="006C2438" w:rsidRPr="006C2438">
        <w:rPr>
          <w:rFonts w:ascii="Arial" w:hAnsi="Arial" w:cs="Arial"/>
          <w:sz w:val="20"/>
          <w:szCs w:val="20"/>
        </w:rPr>
        <w:t xml:space="preserve"> měsíců</w:t>
      </w:r>
      <w:r w:rsidRPr="004D45EE">
        <w:rPr>
          <w:rFonts w:ascii="Arial" w:hAnsi="Arial" w:cs="Arial"/>
          <w:b w:val="0"/>
          <w:sz w:val="20"/>
          <w:szCs w:val="20"/>
        </w:rPr>
        <w:t xml:space="preserve">. </w:t>
      </w:r>
    </w:p>
    <w:p w14:paraId="200AFB83" w14:textId="77777777" w:rsidR="0035394B" w:rsidRPr="004D45EE" w:rsidRDefault="0035394B" w:rsidP="00584E9D">
      <w:pPr>
        <w:pStyle w:val="Nadpis11doobsahu"/>
        <w:keepNext w:val="0"/>
        <w:numPr>
          <w:ilvl w:val="0"/>
          <w:numId w:val="17"/>
        </w:numPr>
        <w:spacing w:before="0"/>
        <w:ind w:left="357" w:hanging="357"/>
        <w:rPr>
          <w:rFonts w:ascii="Arial" w:hAnsi="Arial" w:cs="Arial"/>
          <w:b w:val="0"/>
          <w:sz w:val="20"/>
          <w:szCs w:val="20"/>
        </w:rPr>
      </w:pPr>
      <w:r w:rsidRPr="004D45EE">
        <w:rPr>
          <w:rFonts w:ascii="Arial" w:hAnsi="Arial" w:cs="Arial"/>
          <w:b w:val="0"/>
          <w:sz w:val="20"/>
          <w:szCs w:val="20"/>
        </w:rPr>
        <w:t>V průběhu záruční doby se Prodávající zavazuje zajišťovat odstraňování vad nahlášených Kupujícím.  V souvislosti s odstraňováním záručních vad Prodávající nebude oprávněn účtovat žádné náklady (tj. náhradní díly</w:t>
      </w:r>
      <w:r w:rsidR="00432E4C">
        <w:rPr>
          <w:rFonts w:ascii="Arial" w:hAnsi="Arial" w:cs="Arial"/>
          <w:b w:val="0"/>
          <w:sz w:val="20"/>
          <w:szCs w:val="20"/>
        </w:rPr>
        <w:t xml:space="preserve"> </w:t>
      </w:r>
      <w:r w:rsidRPr="004D45EE">
        <w:rPr>
          <w:rFonts w:ascii="Arial" w:hAnsi="Arial" w:cs="Arial"/>
          <w:b w:val="0"/>
          <w:sz w:val="20"/>
          <w:szCs w:val="20"/>
        </w:rPr>
        <w:t>apod.). Rovněž v případě odstraňování záručních vad je Prodávající povinen používat výhradně nové a originální díly.</w:t>
      </w:r>
    </w:p>
    <w:p w14:paraId="605F9D3D" w14:textId="77777777" w:rsidR="0035394B" w:rsidRPr="004D45EE" w:rsidRDefault="0035394B" w:rsidP="00584E9D">
      <w:pPr>
        <w:pStyle w:val="Nadpis11doobsahu"/>
        <w:keepNext w:val="0"/>
        <w:numPr>
          <w:ilvl w:val="0"/>
          <w:numId w:val="17"/>
        </w:numPr>
        <w:spacing w:before="0"/>
        <w:ind w:left="357" w:hanging="357"/>
        <w:rPr>
          <w:rFonts w:ascii="Arial" w:hAnsi="Arial" w:cs="Arial"/>
          <w:b w:val="0"/>
          <w:sz w:val="20"/>
          <w:szCs w:val="20"/>
        </w:rPr>
      </w:pPr>
      <w:r w:rsidRPr="004D45EE">
        <w:rPr>
          <w:rFonts w:ascii="Arial" w:hAnsi="Arial" w:cs="Arial"/>
          <w:b w:val="0"/>
          <w:sz w:val="20"/>
          <w:szCs w:val="20"/>
        </w:rPr>
        <w:t>Záruka se nevztahuje na běžné opotřebení zboží a na vady způsobené vyšší mocí.</w:t>
      </w:r>
    </w:p>
    <w:p w14:paraId="4F202665" w14:textId="77777777" w:rsidR="0035394B" w:rsidRPr="004D45EE" w:rsidRDefault="0035394B" w:rsidP="00584E9D">
      <w:pPr>
        <w:pStyle w:val="Nadpis11doobsahu"/>
        <w:keepNext w:val="0"/>
        <w:numPr>
          <w:ilvl w:val="0"/>
          <w:numId w:val="17"/>
        </w:numPr>
        <w:spacing w:before="0"/>
        <w:ind w:left="357" w:hanging="357"/>
        <w:rPr>
          <w:rFonts w:ascii="Arial" w:hAnsi="Arial" w:cs="Arial"/>
          <w:b w:val="0"/>
          <w:sz w:val="20"/>
          <w:szCs w:val="20"/>
        </w:rPr>
      </w:pPr>
      <w:r w:rsidRPr="004D45EE">
        <w:rPr>
          <w:rFonts w:ascii="Arial" w:hAnsi="Arial" w:cs="Arial"/>
          <w:b w:val="0"/>
          <w:sz w:val="20"/>
          <w:szCs w:val="20"/>
        </w:rPr>
        <w:t>Záruční doba začíná běžet ode dne protokolárního předání a převzetí zboží. Reklamaci lze uplatnit nejpozději do posledního dne záruční lhůty, přičemž i reklamace odeslaná v poslední den záruční lhůty se považuje za včas uplatněnou.</w:t>
      </w:r>
    </w:p>
    <w:p w14:paraId="1F6DC67D" w14:textId="77777777" w:rsidR="0035394B" w:rsidRPr="004D45EE" w:rsidRDefault="0035394B" w:rsidP="00584E9D">
      <w:pPr>
        <w:pStyle w:val="Nadpis11doobsahu"/>
        <w:keepNext w:val="0"/>
        <w:numPr>
          <w:ilvl w:val="0"/>
          <w:numId w:val="17"/>
        </w:numPr>
        <w:spacing w:before="0"/>
        <w:ind w:left="357" w:hanging="357"/>
        <w:rPr>
          <w:rFonts w:ascii="Arial" w:hAnsi="Arial" w:cs="Arial"/>
          <w:b w:val="0"/>
          <w:sz w:val="20"/>
          <w:szCs w:val="20"/>
        </w:rPr>
      </w:pPr>
      <w:r w:rsidRPr="004D45EE">
        <w:rPr>
          <w:rFonts w:ascii="Arial" w:hAnsi="Arial" w:cs="Arial"/>
          <w:b w:val="0"/>
          <w:sz w:val="20"/>
          <w:szCs w:val="20"/>
        </w:rPr>
        <w:t xml:space="preserve">Pokud je reklamace oprávněná, má Kupující právo na bezplatné odstranění vytýkaných vad. Pokud vadu není možno bezplatně odstranit, má Kupující právo na výměnu vadného plnění, případně právo od závazků plynoucích ze Smlouvy odstoupit (a to i od části závazku). </w:t>
      </w:r>
    </w:p>
    <w:p w14:paraId="51645C10" w14:textId="77777777" w:rsidR="0035394B" w:rsidRPr="004D45EE" w:rsidRDefault="0035394B" w:rsidP="00136377">
      <w:pPr>
        <w:pStyle w:val="Nadpis11doobsahu"/>
        <w:keepNext w:val="0"/>
        <w:numPr>
          <w:ilvl w:val="0"/>
          <w:numId w:val="17"/>
        </w:numPr>
        <w:spacing w:after="0"/>
        <w:ind w:left="357" w:hanging="357"/>
        <w:rPr>
          <w:rFonts w:ascii="Arial" w:hAnsi="Arial" w:cs="Arial"/>
          <w:b w:val="0"/>
          <w:sz w:val="20"/>
          <w:szCs w:val="20"/>
        </w:rPr>
      </w:pPr>
      <w:r w:rsidRPr="004D45EE">
        <w:rPr>
          <w:rFonts w:ascii="Arial" w:hAnsi="Arial" w:cs="Arial"/>
          <w:b w:val="0"/>
          <w:sz w:val="20"/>
          <w:szCs w:val="20"/>
        </w:rPr>
        <w:t xml:space="preserve">Odpovědné osoby za Prodávajícího (Jméno, funkce, tel. a e-mail. kontakt): </w:t>
      </w:r>
      <w:r w:rsidRPr="004D45EE">
        <w:rPr>
          <w:rFonts w:ascii="Arial" w:hAnsi="Arial" w:cs="Arial"/>
          <w:color w:val="FF0000"/>
          <w:sz w:val="20"/>
          <w:szCs w:val="20"/>
        </w:rPr>
        <w:t>doplní uchazeč</w:t>
      </w:r>
    </w:p>
    <w:p w14:paraId="122CA390" w14:textId="77777777" w:rsidR="0035394B" w:rsidRPr="004D45EE" w:rsidRDefault="0035394B" w:rsidP="00136377">
      <w:pPr>
        <w:autoSpaceDE w:val="0"/>
        <w:autoSpaceDN w:val="0"/>
        <w:adjustRightInd w:val="0"/>
        <w:spacing w:after="120"/>
        <w:rPr>
          <w:rFonts w:cs="Arial"/>
        </w:rPr>
      </w:pPr>
    </w:p>
    <w:p w14:paraId="558B854E" w14:textId="77777777" w:rsidR="0035394B" w:rsidRPr="004D45EE" w:rsidRDefault="0035394B" w:rsidP="00AE1988">
      <w:pPr>
        <w:autoSpaceDE w:val="0"/>
        <w:autoSpaceDN w:val="0"/>
        <w:adjustRightInd w:val="0"/>
        <w:spacing w:after="120"/>
        <w:jc w:val="center"/>
        <w:rPr>
          <w:rFonts w:cs="Arial"/>
          <w:b/>
        </w:rPr>
      </w:pPr>
      <w:r w:rsidRPr="004D45EE">
        <w:rPr>
          <w:rFonts w:cs="Arial"/>
          <w:b/>
        </w:rPr>
        <w:t>V</w:t>
      </w:r>
      <w:r w:rsidR="006C1523">
        <w:rPr>
          <w:rFonts w:cs="Arial"/>
          <w:b/>
        </w:rPr>
        <w:t>I</w:t>
      </w:r>
      <w:r w:rsidRPr="004D45EE">
        <w:rPr>
          <w:rFonts w:cs="Arial"/>
          <w:b/>
        </w:rPr>
        <w:t>. ODPOVĚDNOST ZA VADY A ŠKODU</w:t>
      </w:r>
    </w:p>
    <w:p w14:paraId="6485F1CD"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Práva z vadného plnění se řídí ustanovením § 2099 a násl. Občanského zákoníku.</w:t>
      </w:r>
    </w:p>
    <w:p w14:paraId="019A37F8"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Věc je vadná, nemá-li všechny smluvené náležitosti a vlastnosti. Za vadu se považuje také plnění jiné věci. Vadou je také vada v dokladech nutných pro užívání věci.</w:t>
      </w:r>
    </w:p>
    <w:p w14:paraId="1461C730"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 xml:space="preserve">Prodávající dále odpovídá za veškeré vady, které mělo zboží v okamžiku, kdy přechází nebezpečí škody na zboží na kupujícího, i když se vada stala zjevnou až po uplynutí záruční doby. </w:t>
      </w:r>
    </w:p>
    <w:p w14:paraId="062348B8"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Kupující nemá práva z vadného plnění, jedná-li se o vadu, kterou musel s vynaložením obvyklé pozornosti poznat již při uzavření smlouvy. Výše uvedené neplatí, ujistil-li výslovně prodávající kupujícího, že věc je bez vad anebo zastřel-li vadu lstivě.</w:t>
      </w:r>
    </w:p>
    <w:p w14:paraId="12A97661"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Jestliže dodatečně vyjde najevo vada nebo vady, na které prodávající kupujícího neupozornil, má kupující právo na bezplatnou výměnu provedenou nejpozději do 10 dnů ode dne oznámení vady.</w:t>
      </w:r>
    </w:p>
    <w:p w14:paraId="0A2F1390"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Právo odstoupit od této smlouvy má kupující tehdy, jestliže jej prodávající ujistil, že věc má určité vlastnosti, zejména vlastnosti kupujícím vymíněné, anebo prodávající kupujícího ujistil, že věc nemá žádné vady, a toto ujištění se ukáže nepravdivým.</w:t>
      </w:r>
    </w:p>
    <w:p w14:paraId="4B0E2C81"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Kupující má právo na úhradu nutných nákladů, které mu vznikly v souvislosti s uplatněním práv z odpovědnosti za vady.</w:t>
      </w:r>
    </w:p>
    <w:p w14:paraId="79CE20FF"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Vady musí kupující uplatnit u prodávajícího bez zbytečného odkladu poté, co se o nich dozví.</w:t>
      </w:r>
    </w:p>
    <w:p w14:paraId="73D4CDC5" w14:textId="77777777" w:rsidR="0035394B" w:rsidRPr="002A7AB7" w:rsidRDefault="0035394B" w:rsidP="00136377">
      <w:pPr>
        <w:numPr>
          <w:ilvl w:val="0"/>
          <w:numId w:val="20"/>
        </w:numPr>
        <w:suppressAutoHyphens w:val="0"/>
        <w:spacing w:before="120" w:line="276" w:lineRule="auto"/>
        <w:rPr>
          <w:rFonts w:cs="Arial"/>
        </w:rPr>
      </w:pPr>
      <w:r w:rsidRPr="002A7AB7">
        <w:rPr>
          <w:rFonts w:cs="Arial"/>
        </w:rPr>
        <w:t>Uplatněním práv z odpovědnosti za vady není dotčeno právo na náhradu škody.</w:t>
      </w:r>
    </w:p>
    <w:p w14:paraId="45E6F793" w14:textId="77777777" w:rsidR="0035394B" w:rsidRPr="00504F47" w:rsidRDefault="0035394B" w:rsidP="007826CE">
      <w:pPr>
        <w:autoSpaceDE w:val="0"/>
        <w:autoSpaceDN w:val="0"/>
        <w:adjustRightInd w:val="0"/>
        <w:rPr>
          <w:rFonts w:cs="Arial"/>
          <w:highlight w:val="yellow"/>
        </w:rPr>
      </w:pPr>
    </w:p>
    <w:p w14:paraId="48B4A9BA" w14:textId="77777777" w:rsidR="0035394B" w:rsidRPr="002A7AB7" w:rsidRDefault="0035394B" w:rsidP="002D57E8">
      <w:pPr>
        <w:autoSpaceDE w:val="0"/>
        <w:autoSpaceDN w:val="0"/>
        <w:adjustRightInd w:val="0"/>
        <w:spacing w:after="120"/>
        <w:jc w:val="center"/>
        <w:rPr>
          <w:rFonts w:cs="Arial"/>
          <w:b/>
        </w:rPr>
      </w:pPr>
      <w:r w:rsidRPr="002A7AB7">
        <w:rPr>
          <w:rFonts w:cs="Arial"/>
          <w:b/>
        </w:rPr>
        <w:t>VI</w:t>
      </w:r>
      <w:r w:rsidR="006C1523">
        <w:rPr>
          <w:rFonts w:cs="Arial"/>
          <w:b/>
        </w:rPr>
        <w:t>I</w:t>
      </w:r>
      <w:r w:rsidRPr="002A7AB7">
        <w:rPr>
          <w:rFonts w:cs="Arial"/>
          <w:b/>
        </w:rPr>
        <w:t>. SMLUVNÍ POKUTY</w:t>
      </w:r>
    </w:p>
    <w:p w14:paraId="55E030EA" w14:textId="77777777" w:rsidR="0035394B" w:rsidRPr="002A7AB7" w:rsidRDefault="0035394B" w:rsidP="00136377">
      <w:pPr>
        <w:pStyle w:val="Nadpis11doobsahu"/>
        <w:keepNext w:val="0"/>
        <w:numPr>
          <w:ilvl w:val="0"/>
          <w:numId w:val="22"/>
        </w:numPr>
        <w:spacing w:before="0"/>
        <w:ind w:left="357" w:hanging="357"/>
        <w:rPr>
          <w:rFonts w:ascii="Arial" w:hAnsi="Arial" w:cs="Arial"/>
          <w:b w:val="0"/>
          <w:sz w:val="20"/>
          <w:szCs w:val="20"/>
        </w:rPr>
      </w:pPr>
      <w:r w:rsidRPr="002A7AB7">
        <w:rPr>
          <w:rFonts w:ascii="Arial" w:hAnsi="Arial" w:cs="Arial"/>
          <w:b w:val="0"/>
          <w:sz w:val="20"/>
          <w:szCs w:val="20"/>
        </w:rPr>
        <w:t xml:space="preserve">Prodávající bude platit Kupujícímu smluvní pokutu za nedodržení konečného termínu dokončení a předání Zboží ve výši 0,1% ze smluvní ceny Zboží za každý </w:t>
      </w:r>
      <w:r w:rsidRPr="002A7AB7">
        <w:rPr>
          <w:rFonts w:ascii="Arial" w:hAnsi="Arial" w:cs="Arial"/>
          <w:b w:val="0"/>
          <w:color w:val="000000"/>
          <w:sz w:val="20"/>
          <w:szCs w:val="20"/>
        </w:rPr>
        <w:t>i započatý den prodlení, přičemž celková výše smluvní pokuty nepřekročí celkovou smluvní cenu Zboží</w:t>
      </w:r>
      <w:r w:rsidRPr="002A7AB7">
        <w:rPr>
          <w:rFonts w:ascii="Arial" w:hAnsi="Arial" w:cs="Arial"/>
          <w:b w:val="0"/>
          <w:sz w:val="20"/>
          <w:szCs w:val="20"/>
        </w:rPr>
        <w:t>.</w:t>
      </w:r>
    </w:p>
    <w:p w14:paraId="14C173E0" w14:textId="77777777" w:rsidR="0035394B" w:rsidRPr="002A7AB7" w:rsidRDefault="0035394B" w:rsidP="001240B4">
      <w:pPr>
        <w:pStyle w:val="Nadpis11doobsahu"/>
        <w:keepNext w:val="0"/>
        <w:numPr>
          <w:ilvl w:val="0"/>
          <w:numId w:val="0"/>
        </w:numPr>
        <w:spacing w:before="0"/>
        <w:ind w:left="357"/>
        <w:rPr>
          <w:rFonts w:ascii="Arial" w:hAnsi="Arial" w:cs="Arial"/>
          <w:b w:val="0"/>
          <w:sz w:val="20"/>
          <w:szCs w:val="20"/>
        </w:rPr>
      </w:pPr>
    </w:p>
    <w:p w14:paraId="5C871D4F" w14:textId="77777777" w:rsidR="0035394B" w:rsidRPr="002A7AB7" w:rsidRDefault="0035394B" w:rsidP="00136377">
      <w:pPr>
        <w:pStyle w:val="Nadpis11doobsahu"/>
        <w:keepNext w:val="0"/>
        <w:numPr>
          <w:ilvl w:val="0"/>
          <w:numId w:val="22"/>
        </w:numPr>
        <w:spacing w:before="0"/>
        <w:ind w:left="357" w:hanging="357"/>
        <w:rPr>
          <w:rFonts w:ascii="Arial" w:hAnsi="Arial" w:cs="Arial"/>
          <w:b w:val="0"/>
          <w:sz w:val="20"/>
          <w:szCs w:val="20"/>
        </w:rPr>
      </w:pPr>
      <w:r w:rsidRPr="002A7AB7">
        <w:rPr>
          <w:rFonts w:ascii="Arial" w:hAnsi="Arial" w:cs="Arial"/>
          <w:b w:val="0"/>
          <w:sz w:val="20"/>
          <w:szCs w:val="20"/>
        </w:rPr>
        <w:lastRenderedPageBreak/>
        <w:t>Smluvní strany považují výše ujednaných smluvních pokut za zcela přiměřené. Zaplacením smluvní pokuty není dotčeno právo na náhradu škody, která vznikla smluvní straně požadující smluvní pokutu v příčinné souvislosti s porušením Smlouvy, se kterým je splněna povinnost platit smluvní pokuty.</w:t>
      </w:r>
    </w:p>
    <w:p w14:paraId="467C3DBC" w14:textId="77777777" w:rsidR="0035394B" w:rsidRPr="002A7AB7" w:rsidRDefault="0035394B" w:rsidP="00136377">
      <w:pPr>
        <w:pStyle w:val="Nadpis11doobsahu"/>
        <w:keepNext w:val="0"/>
        <w:numPr>
          <w:ilvl w:val="0"/>
          <w:numId w:val="22"/>
        </w:numPr>
        <w:spacing w:before="0"/>
        <w:ind w:left="357" w:hanging="357"/>
        <w:rPr>
          <w:rFonts w:ascii="Arial" w:hAnsi="Arial" w:cs="Arial"/>
          <w:b w:val="0"/>
          <w:sz w:val="20"/>
          <w:szCs w:val="20"/>
        </w:rPr>
      </w:pPr>
      <w:r w:rsidRPr="002A7AB7">
        <w:rPr>
          <w:rFonts w:ascii="Arial" w:hAnsi="Arial" w:cs="Arial"/>
          <w:b w:val="0"/>
          <w:sz w:val="20"/>
          <w:szCs w:val="20"/>
        </w:rPr>
        <w:t xml:space="preserve">Smluvní pokuta je splatná do třiceti dní od data, kdy byla povinné straně doručena písemná výzva k jejímu zaplacení ze strany oprávněné strany, a to na účet oprávněné strany uvedený v záhlaví této Smlouvy. </w:t>
      </w:r>
    </w:p>
    <w:p w14:paraId="27592D90" w14:textId="77777777" w:rsidR="0035394B" w:rsidRPr="002A7AB7" w:rsidRDefault="0035394B" w:rsidP="00136377">
      <w:pPr>
        <w:pStyle w:val="Nadpis11doobsahu"/>
        <w:keepNext w:val="0"/>
        <w:numPr>
          <w:ilvl w:val="0"/>
          <w:numId w:val="22"/>
        </w:numPr>
        <w:spacing w:before="0" w:after="0"/>
        <w:ind w:left="357" w:hanging="357"/>
        <w:rPr>
          <w:rFonts w:ascii="Arial" w:hAnsi="Arial" w:cs="Arial"/>
          <w:b w:val="0"/>
          <w:sz w:val="20"/>
          <w:szCs w:val="20"/>
        </w:rPr>
      </w:pPr>
      <w:r w:rsidRPr="002A7AB7">
        <w:rPr>
          <w:rFonts w:ascii="Arial" w:hAnsi="Arial" w:cs="Arial"/>
          <w:b w:val="0"/>
          <w:sz w:val="20"/>
          <w:szCs w:val="20"/>
        </w:rPr>
        <w:t>Pro případ prodlení se zaplacením kupní ceny sjednávají Smluvní strany úrok z prodlení ve výši stanovené občanskoprávními předpisy.</w:t>
      </w:r>
    </w:p>
    <w:p w14:paraId="2335C61B" w14:textId="77777777" w:rsidR="0035394B" w:rsidRPr="002A7AB7" w:rsidRDefault="0035394B" w:rsidP="00136377">
      <w:pPr>
        <w:autoSpaceDE w:val="0"/>
        <w:autoSpaceDN w:val="0"/>
        <w:adjustRightInd w:val="0"/>
        <w:spacing w:after="120"/>
        <w:rPr>
          <w:rFonts w:cs="Arial"/>
        </w:rPr>
      </w:pPr>
    </w:p>
    <w:p w14:paraId="60FDB6A6" w14:textId="77777777" w:rsidR="0035394B" w:rsidRPr="002A7AB7" w:rsidRDefault="0035394B" w:rsidP="00136377">
      <w:pPr>
        <w:pStyle w:val="Odstavecseseznamem1"/>
        <w:tabs>
          <w:tab w:val="num" w:pos="709"/>
        </w:tabs>
        <w:spacing w:after="120" w:line="240" w:lineRule="auto"/>
        <w:ind w:left="0"/>
        <w:jc w:val="center"/>
        <w:rPr>
          <w:rFonts w:ascii="Arial" w:hAnsi="Arial" w:cs="Arial"/>
          <w:b/>
          <w:sz w:val="20"/>
          <w:szCs w:val="20"/>
        </w:rPr>
      </w:pPr>
      <w:r w:rsidRPr="002A7AB7">
        <w:rPr>
          <w:rFonts w:ascii="Arial" w:hAnsi="Arial" w:cs="Arial"/>
          <w:b/>
          <w:sz w:val="20"/>
          <w:szCs w:val="20"/>
        </w:rPr>
        <w:t>VIII. ODSTOUPENÍ OD SMLOUVY, ZÁNIK ZÁVAZKU</w:t>
      </w:r>
    </w:p>
    <w:p w14:paraId="0054EB08" w14:textId="77777777" w:rsidR="0035394B" w:rsidRPr="002A7AB7" w:rsidRDefault="0035394B" w:rsidP="00136377">
      <w:pPr>
        <w:pStyle w:val="Odstavecseseznamem1"/>
        <w:numPr>
          <w:ilvl w:val="1"/>
          <w:numId w:val="34"/>
        </w:numPr>
        <w:suppressAutoHyphens w:val="0"/>
        <w:spacing w:after="120" w:line="240" w:lineRule="auto"/>
        <w:ind w:left="426" w:hanging="426"/>
        <w:jc w:val="both"/>
        <w:rPr>
          <w:rFonts w:ascii="Arial" w:hAnsi="Arial" w:cs="Arial"/>
          <w:sz w:val="20"/>
          <w:szCs w:val="20"/>
        </w:rPr>
      </w:pPr>
      <w:r w:rsidRPr="002A7AB7">
        <w:rPr>
          <w:rFonts w:ascii="Arial" w:hAnsi="Arial" w:cs="Arial"/>
          <w:sz w:val="20"/>
          <w:szCs w:val="20"/>
        </w:rPr>
        <w:t>Odstoupit od Smlouvy lze pouze z důvodů stanovených ve Smlouvě nebo zákonem.</w:t>
      </w:r>
    </w:p>
    <w:p w14:paraId="54C93486" w14:textId="77777777" w:rsidR="0035394B" w:rsidRPr="002A7AB7" w:rsidRDefault="0035394B" w:rsidP="00136377">
      <w:pPr>
        <w:pStyle w:val="Odstavecseseznamem1"/>
        <w:numPr>
          <w:ilvl w:val="1"/>
          <w:numId w:val="34"/>
        </w:numPr>
        <w:suppressAutoHyphens w:val="0"/>
        <w:spacing w:after="120" w:line="240" w:lineRule="auto"/>
        <w:ind w:left="426" w:hanging="426"/>
        <w:jc w:val="both"/>
        <w:rPr>
          <w:rFonts w:ascii="Arial" w:hAnsi="Arial" w:cs="Arial"/>
          <w:sz w:val="20"/>
          <w:szCs w:val="20"/>
        </w:rPr>
      </w:pPr>
      <w:r w:rsidRPr="002A7AB7">
        <w:rPr>
          <w:rFonts w:ascii="Arial" w:hAnsi="Arial" w:cs="Arial"/>
          <w:color w:val="000000"/>
          <w:sz w:val="20"/>
          <w:szCs w:val="20"/>
        </w:rPr>
        <w:t xml:space="preserve">Závazek z této Smlouvy zaniká </w:t>
      </w:r>
      <w:r w:rsidRPr="002A7AB7">
        <w:rPr>
          <w:rFonts w:ascii="Arial" w:hAnsi="Arial" w:cs="Arial"/>
          <w:sz w:val="20"/>
          <w:szCs w:val="20"/>
          <w:lang w:eastAsia="en-US"/>
        </w:rPr>
        <w:t>písemnou dohodou Smluvních stran.</w:t>
      </w:r>
      <w:r w:rsidRPr="002A7AB7">
        <w:rPr>
          <w:rFonts w:ascii="Arial" w:hAnsi="Arial" w:cs="Arial"/>
          <w:sz w:val="20"/>
          <w:szCs w:val="20"/>
        </w:rPr>
        <w:t xml:space="preserve"> </w:t>
      </w:r>
    </w:p>
    <w:p w14:paraId="45F0CF60" w14:textId="77777777" w:rsidR="0035394B" w:rsidRPr="002A7AB7" w:rsidRDefault="0035394B" w:rsidP="00136377">
      <w:pPr>
        <w:pStyle w:val="Odstavecseseznamem1"/>
        <w:numPr>
          <w:ilvl w:val="1"/>
          <w:numId w:val="34"/>
        </w:numPr>
        <w:suppressAutoHyphens w:val="0"/>
        <w:spacing w:after="0" w:line="240" w:lineRule="auto"/>
        <w:ind w:left="426" w:hanging="426"/>
        <w:jc w:val="both"/>
        <w:rPr>
          <w:rFonts w:ascii="Arial" w:hAnsi="Arial" w:cs="Arial"/>
          <w:sz w:val="20"/>
          <w:szCs w:val="20"/>
        </w:rPr>
      </w:pPr>
      <w:r w:rsidRPr="002A7AB7">
        <w:rPr>
          <w:rFonts w:ascii="Arial" w:hAnsi="Arial" w:cs="Arial"/>
          <w:sz w:val="20"/>
          <w:szCs w:val="20"/>
        </w:rPr>
        <w:t>Od této Smlouvy může Smluvní strana dotčená porušením povinnosti jednostranně odstoupit pro podstatné porušení této Smlouvy, přičemž za podstatné porušení této Smlouvy se zejména považuje:</w:t>
      </w:r>
    </w:p>
    <w:p w14:paraId="42505DCE" w14:textId="77777777" w:rsidR="0035394B" w:rsidRPr="002A7AB7" w:rsidRDefault="0035394B" w:rsidP="00136377">
      <w:pPr>
        <w:numPr>
          <w:ilvl w:val="1"/>
          <w:numId w:val="35"/>
        </w:numPr>
        <w:suppressAutoHyphens w:val="0"/>
        <w:ind w:hanging="294"/>
        <w:rPr>
          <w:rFonts w:cs="Arial"/>
        </w:rPr>
      </w:pPr>
      <w:r w:rsidRPr="002A7AB7">
        <w:rPr>
          <w:rFonts w:cs="Arial"/>
        </w:rPr>
        <w:t xml:space="preserve">na straně Kupujícího nezaplacení kupní ceny podle této Smlouvy ve lhůtě delší 60 dní po dni splatnosti příslušné faktury, </w:t>
      </w:r>
    </w:p>
    <w:p w14:paraId="202B9010" w14:textId="77777777" w:rsidR="0035394B" w:rsidRPr="002A7AB7" w:rsidRDefault="0035394B" w:rsidP="00136377">
      <w:pPr>
        <w:numPr>
          <w:ilvl w:val="1"/>
          <w:numId w:val="35"/>
        </w:numPr>
        <w:suppressAutoHyphens w:val="0"/>
        <w:ind w:hanging="294"/>
        <w:rPr>
          <w:rFonts w:cs="Arial"/>
        </w:rPr>
      </w:pPr>
      <w:r w:rsidRPr="002A7AB7">
        <w:rPr>
          <w:rFonts w:cs="Arial"/>
        </w:rPr>
        <w:t>na straně Prodávajícího, jestliže byť i část Zboží nebude řádně dodána v dohodnutém termínu,</w:t>
      </w:r>
    </w:p>
    <w:p w14:paraId="424282B0" w14:textId="77777777" w:rsidR="0035394B" w:rsidRPr="002A7AB7" w:rsidRDefault="0035394B" w:rsidP="00136377">
      <w:pPr>
        <w:numPr>
          <w:ilvl w:val="1"/>
          <w:numId w:val="35"/>
        </w:numPr>
        <w:suppressAutoHyphens w:val="0"/>
        <w:ind w:hanging="294"/>
        <w:rPr>
          <w:rFonts w:cs="Arial"/>
        </w:rPr>
      </w:pPr>
      <w:r w:rsidRPr="002A7AB7">
        <w:rPr>
          <w:rFonts w:cs="Arial"/>
        </w:rPr>
        <w:t>na straně Prodávajícího, jestliže Zboží nebude mít vlastnosti deklarované Prodávajícím v této Smlouvě,</w:t>
      </w:r>
    </w:p>
    <w:p w14:paraId="0C9C81B7" w14:textId="77777777" w:rsidR="0035394B" w:rsidRPr="002A7AB7" w:rsidRDefault="0035394B" w:rsidP="00136377">
      <w:pPr>
        <w:numPr>
          <w:ilvl w:val="1"/>
          <w:numId w:val="35"/>
        </w:numPr>
        <w:suppressAutoHyphens w:val="0"/>
        <w:ind w:hanging="294"/>
        <w:rPr>
          <w:rFonts w:cs="Arial"/>
        </w:rPr>
      </w:pPr>
      <w:r w:rsidRPr="002A7AB7">
        <w:rPr>
          <w:rFonts w:cs="Arial"/>
          <w:lang w:eastAsia="en-US"/>
        </w:rPr>
        <w:t xml:space="preserve">pokud má </w:t>
      </w:r>
      <w:r w:rsidRPr="002A7AB7">
        <w:rPr>
          <w:rFonts w:cs="Arial"/>
        </w:rPr>
        <w:t xml:space="preserve">Zboží </w:t>
      </w:r>
      <w:r w:rsidRPr="002A7AB7">
        <w:rPr>
          <w:rFonts w:cs="Arial"/>
          <w:lang w:eastAsia="en-US"/>
        </w:rPr>
        <w:t xml:space="preserve">vady, které jej činí neupotřebitelným nebo nemá vlastnosti, které si Kupující vymínil nebo o kterých ho Prodávající ujistil, </w:t>
      </w:r>
    </w:p>
    <w:p w14:paraId="6B2912E8" w14:textId="77777777" w:rsidR="0035394B" w:rsidRPr="002A7AB7" w:rsidRDefault="0035394B" w:rsidP="00136377">
      <w:pPr>
        <w:numPr>
          <w:ilvl w:val="1"/>
          <w:numId w:val="35"/>
        </w:numPr>
        <w:suppressAutoHyphens w:val="0"/>
        <w:ind w:hanging="294"/>
        <w:rPr>
          <w:rFonts w:cs="Arial"/>
        </w:rPr>
      </w:pPr>
      <w:r w:rsidRPr="002A7AB7">
        <w:rPr>
          <w:rFonts w:cs="Arial"/>
          <w:lang w:eastAsia="en-US"/>
        </w:rPr>
        <w:t>nedodržení smluvních ujednání o záruce za jakost a nezajištění nápravy ani po výzvě Kupujícího,</w:t>
      </w:r>
    </w:p>
    <w:p w14:paraId="21C74EC9" w14:textId="77777777" w:rsidR="0035394B" w:rsidRPr="002A7AB7" w:rsidRDefault="0035394B" w:rsidP="00136377">
      <w:pPr>
        <w:numPr>
          <w:ilvl w:val="1"/>
          <w:numId w:val="35"/>
        </w:numPr>
        <w:suppressAutoHyphens w:val="0"/>
        <w:ind w:hanging="294"/>
        <w:rPr>
          <w:rFonts w:cs="Arial"/>
        </w:rPr>
      </w:pPr>
      <w:r w:rsidRPr="002A7AB7">
        <w:rPr>
          <w:rFonts w:cs="Arial"/>
        </w:rPr>
        <w:t>na straně Prodávajícího, jestliže Prodávající neodstraní vady ve lhůtě stanovené Smlouvou od písemného nahlášení vady Kupujícím nebo v případě opakující se závady,</w:t>
      </w:r>
    </w:p>
    <w:p w14:paraId="76263C46" w14:textId="77777777" w:rsidR="0035394B" w:rsidRPr="002A7AB7" w:rsidRDefault="0035394B" w:rsidP="00136377">
      <w:pPr>
        <w:numPr>
          <w:ilvl w:val="1"/>
          <w:numId w:val="35"/>
        </w:numPr>
        <w:suppressAutoHyphens w:val="0"/>
        <w:spacing w:after="120"/>
        <w:ind w:hanging="294"/>
        <w:rPr>
          <w:rFonts w:cs="Arial"/>
        </w:rPr>
      </w:pPr>
      <w:r w:rsidRPr="002A7AB7">
        <w:rPr>
          <w:rFonts w:cs="Arial"/>
        </w:rPr>
        <w:t>na straně Prodávajícího, jestliže ve své nabídce v rámci veřejné zakázky, která předcházela uzavření této Smlouvy, uvedl informace nebo doklady, které neodpovídají skutečnosti a měly nebo mohly mít vliv na výsledek zadávacího řízení.</w:t>
      </w:r>
    </w:p>
    <w:p w14:paraId="33E33FAB" w14:textId="77777777" w:rsidR="0035394B" w:rsidRPr="002A7AB7" w:rsidRDefault="0035394B" w:rsidP="00136377">
      <w:pPr>
        <w:widowControl w:val="0"/>
        <w:numPr>
          <w:ilvl w:val="1"/>
          <w:numId w:val="34"/>
        </w:numPr>
        <w:suppressAutoHyphens w:val="0"/>
        <w:spacing w:after="120"/>
        <w:ind w:left="426" w:hanging="426"/>
        <w:rPr>
          <w:rFonts w:cs="Arial"/>
          <w:lang w:eastAsia="en-US"/>
        </w:rPr>
      </w:pPr>
      <w:r w:rsidRPr="002A7AB7">
        <w:rPr>
          <w:rFonts w:cs="Arial"/>
        </w:rPr>
        <w:t>Předčasným ukončením závazku dle této Smlouvy nejsou dotčena ustanovení o odpovědnosti za škodu (škoda může spočívat i v nákladech vynaložených Kupujícím na realizaci nového výběrového/zadávacího řízení), nároky na uplatnění smluvních pokut, o mlčenlivosti a ostatních práv a povinností založených touto Smlouvou.</w:t>
      </w:r>
    </w:p>
    <w:p w14:paraId="300E4EE0" w14:textId="77777777" w:rsidR="0035394B" w:rsidRPr="002A7AB7" w:rsidRDefault="0035394B" w:rsidP="00136377">
      <w:pPr>
        <w:pStyle w:val="Odstavecseseznamem1"/>
        <w:numPr>
          <w:ilvl w:val="1"/>
          <w:numId w:val="34"/>
        </w:numPr>
        <w:suppressAutoHyphens w:val="0"/>
        <w:spacing w:after="0" w:line="240" w:lineRule="auto"/>
        <w:ind w:left="426" w:hanging="426"/>
        <w:jc w:val="both"/>
        <w:rPr>
          <w:rFonts w:ascii="Arial" w:hAnsi="Arial" w:cs="Arial"/>
          <w:sz w:val="20"/>
          <w:szCs w:val="20"/>
        </w:rPr>
      </w:pPr>
      <w:r w:rsidRPr="002A7AB7">
        <w:rPr>
          <w:rFonts w:ascii="Arial" w:hAnsi="Arial" w:cs="Arial"/>
          <w:sz w:val="20"/>
          <w:szCs w:val="20"/>
        </w:rPr>
        <w:t>Skončením účinnosti Smlouvy zanikají všechny závazky Smluvních stran ze Smlouvy. Skončením účinnosti nebo jejím zánikem nezanikají nároky na náhradu škody a zaplacení smluvních pokut sjednaných pro případ porušení smluvních povinností vzniklé před skončením účinnosti Smlouvy, a ty závazky Smluvních stran, které podle Smlouvy nebo vzhledem ke své povaze mají trvat i nadále, nebo u kterých tak stanoví zákon.</w:t>
      </w:r>
    </w:p>
    <w:p w14:paraId="2FF4B35B" w14:textId="77777777" w:rsidR="0035394B" w:rsidRPr="002A7AB7" w:rsidRDefault="0035394B" w:rsidP="00136377">
      <w:pPr>
        <w:autoSpaceDE w:val="0"/>
        <w:autoSpaceDN w:val="0"/>
        <w:adjustRightInd w:val="0"/>
        <w:spacing w:after="120"/>
        <w:rPr>
          <w:rFonts w:cs="Arial"/>
        </w:rPr>
      </w:pPr>
    </w:p>
    <w:p w14:paraId="59916494" w14:textId="77777777" w:rsidR="0035394B" w:rsidRPr="002A7AB7" w:rsidRDefault="0035394B" w:rsidP="00136377">
      <w:pPr>
        <w:autoSpaceDE w:val="0"/>
        <w:autoSpaceDN w:val="0"/>
        <w:adjustRightInd w:val="0"/>
        <w:spacing w:after="120"/>
        <w:jc w:val="center"/>
        <w:rPr>
          <w:rFonts w:cs="Arial"/>
          <w:b/>
        </w:rPr>
      </w:pPr>
      <w:r w:rsidRPr="002A7AB7">
        <w:rPr>
          <w:rFonts w:cs="Arial"/>
          <w:b/>
        </w:rPr>
        <w:t>IX. ZVLAŠTNÍ USTANOVENÍ</w:t>
      </w:r>
    </w:p>
    <w:p w14:paraId="39CC5649" w14:textId="77777777" w:rsidR="0035394B" w:rsidRPr="002A7AB7" w:rsidRDefault="0035394B" w:rsidP="00136377">
      <w:pPr>
        <w:pStyle w:val="Odstavecseseznamem"/>
        <w:numPr>
          <w:ilvl w:val="0"/>
          <w:numId w:val="31"/>
        </w:numPr>
        <w:spacing w:after="120" w:line="240" w:lineRule="auto"/>
        <w:ind w:left="357" w:hanging="357"/>
        <w:contextualSpacing w:val="0"/>
        <w:jc w:val="both"/>
        <w:rPr>
          <w:rFonts w:ascii="Arial" w:hAnsi="Arial" w:cs="Arial"/>
          <w:sz w:val="20"/>
          <w:szCs w:val="20"/>
        </w:rPr>
      </w:pPr>
      <w:r w:rsidRPr="002A7AB7">
        <w:rPr>
          <w:rFonts w:ascii="Arial" w:hAnsi="Arial" w:cs="Arial"/>
          <w:sz w:val="20"/>
          <w:szCs w:val="20"/>
        </w:rPr>
        <w:t>Nastanou-li u některé ze stran skutečnosti bránící řádnému plnění této Smlouvy, je povinna to ihned bez zbytečného odkladu oznámit druhé straně a vyvolat jednání zástupců Kupujícího a Prodávajícího.</w:t>
      </w:r>
    </w:p>
    <w:p w14:paraId="6F170429" w14:textId="77777777" w:rsidR="0035394B" w:rsidRPr="002A7AB7" w:rsidRDefault="0035394B" w:rsidP="00136377">
      <w:pPr>
        <w:pStyle w:val="Odstavecseseznamem"/>
        <w:numPr>
          <w:ilvl w:val="0"/>
          <w:numId w:val="31"/>
        </w:numPr>
        <w:spacing w:after="120" w:line="240" w:lineRule="auto"/>
        <w:ind w:left="357" w:hanging="357"/>
        <w:contextualSpacing w:val="0"/>
        <w:jc w:val="both"/>
        <w:rPr>
          <w:rFonts w:ascii="Arial" w:hAnsi="Arial" w:cs="Arial"/>
          <w:sz w:val="20"/>
          <w:szCs w:val="20"/>
        </w:rPr>
      </w:pPr>
      <w:r w:rsidRPr="002A7AB7">
        <w:rPr>
          <w:rFonts w:ascii="Arial" w:hAnsi="Arial" w:cs="Arial"/>
          <w:sz w:val="20"/>
          <w:szCs w:val="20"/>
        </w:rPr>
        <w:t>Prodávající prohlašuje, že je schopen doložit legální původ dodaného Zboží. Prodávající dále prohlašuje, že je oprávněným partnerem výrobce pro prodej a servis předmětu této kupní smlouvy.</w:t>
      </w:r>
    </w:p>
    <w:p w14:paraId="61078A56" w14:textId="77777777" w:rsidR="0035394B" w:rsidRPr="002A7AB7" w:rsidRDefault="0035394B" w:rsidP="00136377">
      <w:pPr>
        <w:pStyle w:val="Odstavecseseznamem"/>
        <w:numPr>
          <w:ilvl w:val="0"/>
          <w:numId w:val="31"/>
        </w:numPr>
        <w:spacing w:after="120" w:line="240" w:lineRule="auto"/>
        <w:ind w:left="357" w:hanging="357"/>
        <w:contextualSpacing w:val="0"/>
        <w:jc w:val="both"/>
        <w:rPr>
          <w:rFonts w:ascii="Arial" w:hAnsi="Arial" w:cs="Arial"/>
          <w:sz w:val="20"/>
          <w:szCs w:val="20"/>
        </w:rPr>
      </w:pPr>
      <w:r w:rsidRPr="002A7AB7">
        <w:rPr>
          <w:rFonts w:ascii="Arial" w:hAnsi="Arial" w:cs="Arial"/>
          <w:sz w:val="20"/>
          <w:szCs w:val="20"/>
        </w:rPr>
        <w:t xml:space="preserve">Kupující je oprávněn užívat Prodávajícím předanou dokumentaci a materiály pro účely vyplývající z této Smlouvy. Prodávající souhlasí s tím, že ve stejném rozsahu, v jakém je oprávněn tuto dokumentaci a materiály užívat Kupující, jsou tuto dokumentaci a materiály oprávněni užívat i třetí osoby, jež jsou ve smluvním vztahu s Kupujícím. </w:t>
      </w:r>
    </w:p>
    <w:p w14:paraId="7952DF61" w14:textId="77777777" w:rsidR="0035394B" w:rsidRPr="002A7AB7" w:rsidRDefault="0035394B" w:rsidP="00136377">
      <w:pPr>
        <w:pStyle w:val="Odstavecseseznamem"/>
        <w:numPr>
          <w:ilvl w:val="0"/>
          <w:numId w:val="31"/>
        </w:numPr>
        <w:spacing w:after="120" w:line="240" w:lineRule="auto"/>
        <w:ind w:left="357" w:hanging="357"/>
        <w:contextualSpacing w:val="0"/>
        <w:jc w:val="both"/>
        <w:rPr>
          <w:rFonts w:ascii="Arial" w:hAnsi="Arial" w:cs="Arial"/>
          <w:sz w:val="20"/>
          <w:szCs w:val="20"/>
        </w:rPr>
      </w:pPr>
      <w:r w:rsidRPr="002A7AB7">
        <w:rPr>
          <w:rFonts w:ascii="Arial" w:hAnsi="Arial" w:cs="Arial"/>
          <w:sz w:val="20"/>
          <w:szCs w:val="20"/>
        </w:rPr>
        <w:t xml:space="preserve">Prodávající se zavazuje, že pokud v souvislosti s realizací této Smlouvy při plnění svých povinností přijdou jeho pověření pracovníci do styku s osobními/citlivými údaji ve smyslu zákona č. 101/2000 Sb., o ochraně osobních údajů, v platném znění, učiní veškerá opatření, aby nedošlo k neoprávněnému nebo nahodilému přístupu k těmto údajům, k jejich změně, zničení či ztrátě, neoprávněným přenosům, k jejich jinému neoprávněnému zpracování, jakož i k jejich jinému zneužití.  </w:t>
      </w:r>
    </w:p>
    <w:p w14:paraId="7B5079C8" w14:textId="77777777" w:rsidR="0035394B" w:rsidRPr="002A7AB7" w:rsidRDefault="0035394B" w:rsidP="00136377">
      <w:pPr>
        <w:pStyle w:val="Odstavecseseznamem"/>
        <w:numPr>
          <w:ilvl w:val="0"/>
          <w:numId w:val="31"/>
        </w:numPr>
        <w:spacing w:after="120" w:line="240" w:lineRule="auto"/>
        <w:contextualSpacing w:val="0"/>
        <w:jc w:val="both"/>
        <w:rPr>
          <w:rFonts w:ascii="Arial" w:hAnsi="Arial" w:cs="Arial"/>
          <w:sz w:val="20"/>
          <w:szCs w:val="20"/>
        </w:rPr>
      </w:pPr>
      <w:r w:rsidRPr="002A7AB7">
        <w:rPr>
          <w:rFonts w:ascii="Arial" w:hAnsi="Arial" w:cs="Arial"/>
          <w:sz w:val="20"/>
          <w:szCs w:val="20"/>
        </w:rPr>
        <w:t xml:space="preserve">Vztahuje-li se důvod neplatnosti na některé ustanovení Smlouvy, je neplatným pouze toto ustanovení, pokud z jeho povahy, obsahu anebo z okolností, za nichž bylo sjednáno, nevyplývá, že jej nelze oddělit od ostatního obsahu Smlouvy. </w:t>
      </w:r>
    </w:p>
    <w:p w14:paraId="595CDD13" w14:textId="77777777" w:rsidR="0035394B" w:rsidRPr="002A7AB7" w:rsidRDefault="0035394B" w:rsidP="00136377">
      <w:pPr>
        <w:pStyle w:val="Odstavecseseznamem"/>
        <w:numPr>
          <w:ilvl w:val="0"/>
          <w:numId w:val="31"/>
        </w:numPr>
        <w:spacing w:after="120" w:line="240" w:lineRule="auto"/>
        <w:ind w:left="357" w:hanging="357"/>
        <w:contextualSpacing w:val="0"/>
        <w:jc w:val="both"/>
        <w:rPr>
          <w:rFonts w:ascii="Arial" w:hAnsi="Arial" w:cs="Arial"/>
          <w:sz w:val="20"/>
          <w:szCs w:val="20"/>
        </w:rPr>
      </w:pPr>
      <w:r w:rsidRPr="002A7AB7">
        <w:rPr>
          <w:rFonts w:ascii="Arial" w:hAnsi="Arial" w:cs="Arial"/>
          <w:sz w:val="20"/>
          <w:szCs w:val="20"/>
        </w:rPr>
        <w:t xml:space="preserve">Ostatní obchodně právní vztahy při provádění dodávky neupravené touto smlouvou se řídí občanským zákoníkem a dále se řídí příslušnými ustanoveními dalších právních předpisů souvisejících s realizací dodávky. </w:t>
      </w:r>
    </w:p>
    <w:p w14:paraId="5A99FFA3" w14:textId="77777777" w:rsidR="0035394B" w:rsidRPr="002A7AB7" w:rsidRDefault="0035394B" w:rsidP="00136377">
      <w:pPr>
        <w:pStyle w:val="Odstavecseseznamem"/>
        <w:numPr>
          <w:ilvl w:val="0"/>
          <w:numId w:val="31"/>
        </w:numPr>
        <w:spacing w:after="120" w:line="240" w:lineRule="auto"/>
        <w:ind w:left="357" w:hanging="357"/>
        <w:contextualSpacing w:val="0"/>
        <w:jc w:val="both"/>
        <w:rPr>
          <w:rFonts w:ascii="Arial" w:hAnsi="Arial" w:cs="Arial"/>
          <w:sz w:val="20"/>
          <w:szCs w:val="20"/>
        </w:rPr>
      </w:pPr>
      <w:r w:rsidRPr="002A7AB7">
        <w:rPr>
          <w:rFonts w:ascii="Arial" w:hAnsi="Arial" w:cs="Arial"/>
          <w:sz w:val="20"/>
          <w:szCs w:val="20"/>
        </w:rPr>
        <w:lastRenderedPageBreak/>
        <w:t xml:space="preserve">Smluvní strany budou vždy usilovat o smírné urovnání případných sporů vzniklých ze Smlouvy. Případné spory vzniklé z této Smlouvy budou řešeny podle platné právní úpravy věcně a místně příslušnými orgány České republiky (soudními orgány). </w:t>
      </w:r>
    </w:p>
    <w:p w14:paraId="60F0F2F8" w14:textId="77777777" w:rsidR="0035394B" w:rsidRPr="002A7AB7" w:rsidRDefault="0035394B" w:rsidP="00136377">
      <w:pPr>
        <w:pStyle w:val="Odstavecseseznamem"/>
        <w:numPr>
          <w:ilvl w:val="0"/>
          <w:numId w:val="31"/>
        </w:numPr>
        <w:spacing w:after="120" w:line="240" w:lineRule="auto"/>
        <w:contextualSpacing w:val="0"/>
        <w:jc w:val="both"/>
        <w:rPr>
          <w:rFonts w:ascii="Arial" w:hAnsi="Arial" w:cs="Arial"/>
          <w:sz w:val="20"/>
          <w:szCs w:val="20"/>
        </w:rPr>
      </w:pPr>
      <w:r w:rsidRPr="002A7AB7">
        <w:rPr>
          <w:rFonts w:ascii="Arial" w:hAnsi="Arial" w:cs="Arial"/>
          <w:sz w:val="20"/>
          <w:szCs w:val="20"/>
        </w:rPr>
        <w:t>Obě smluvní strany souhlasí se všemi ujednáními, která jsou obsažena v této smlouvě. Veškeré dodatky a změny smlouvy mohou být provedeny pouze po dohodě obou stran, a to písemnou formou.</w:t>
      </w:r>
    </w:p>
    <w:p w14:paraId="16A5FD5F" w14:textId="77777777" w:rsidR="0035394B" w:rsidRPr="002A7AB7" w:rsidRDefault="0035394B" w:rsidP="00136377">
      <w:pPr>
        <w:pStyle w:val="Default"/>
        <w:numPr>
          <w:ilvl w:val="0"/>
          <w:numId w:val="31"/>
        </w:numPr>
        <w:spacing w:after="120"/>
        <w:jc w:val="both"/>
        <w:rPr>
          <w:sz w:val="20"/>
          <w:szCs w:val="20"/>
        </w:rPr>
      </w:pPr>
      <w:r w:rsidRPr="002A7AB7">
        <w:rPr>
          <w:sz w:val="20"/>
          <w:szCs w:val="20"/>
        </w:rPr>
        <w:t xml:space="preserve">Smlouva je vyhotovena ve třech stejnopisech s platností originálu, přičemž Kupující obdrží dvě a Prodávající jedno vyhotovení. </w:t>
      </w:r>
    </w:p>
    <w:p w14:paraId="78F5E0DA" w14:textId="77777777" w:rsidR="0035394B" w:rsidRPr="002A7AB7" w:rsidRDefault="0035394B" w:rsidP="00136377">
      <w:pPr>
        <w:pStyle w:val="Default"/>
        <w:numPr>
          <w:ilvl w:val="0"/>
          <w:numId w:val="31"/>
        </w:numPr>
        <w:spacing w:after="120"/>
        <w:jc w:val="both"/>
        <w:rPr>
          <w:sz w:val="20"/>
          <w:szCs w:val="20"/>
        </w:rPr>
      </w:pPr>
      <w:r w:rsidRPr="002A7AB7">
        <w:rPr>
          <w:sz w:val="20"/>
          <w:szCs w:val="20"/>
        </w:rPr>
        <w:t>Smlouva nabývá platnosti a účinnosti dnem podpisu obou smluvních stran.</w:t>
      </w:r>
    </w:p>
    <w:p w14:paraId="0BC00602" w14:textId="77777777" w:rsidR="0035394B" w:rsidRPr="002A7AB7" w:rsidRDefault="0035394B" w:rsidP="00136377">
      <w:pPr>
        <w:pStyle w:val="Default"/>
        <w:numPr>
          <w:ilvl w:val="0"/>
          <w:numId w:val="31"/>
        </w:numPr>
        <w:spacing w:after="120"/>
        <w:jc w:val="both"/>
        <w:rPr>
          <w:sz w:val="20"/>
          <w:szCs w:val="20"/>
        </w:rPr>
      </w:pPr>
      <w:r w:rsidRPr="002A7AB7">
        <w:rPr>
          <w:sz w:val="20"/>
          <w:szCs w:val="20"/>
        </w:rPr>
        <w:t xml:space="preserve">Smluvní strany prohlašují, že se řádně seznámily s textem smlouvy, která je výrazem jejich pravé a svobodné vůle, učiněným nikoli v tísni za nápadně nevýhodných podmínek a na důkaz toho připojují své podpisy. </w:t>
      </w:r>
    </w:p>
    <w:p w14:paraId="60B3231C" w14:textId="77777777" w:rsidR="0035394B" w:rsidRPr="002A7AB7" w:rsidRDefault="0035394B" w:rsidP="00136377">
      <w:pPr>
        <w:pStyle w:val="Default"/>
        <w:numPr>
          <w:ilvl w:val="0"/>
          <w:numId w:val="31"/>
        </w:numPr>
        <w:spacing w:after="120"/>
        <w:jc w:val="both"/>
        <w:rPr>
          <w:sz w:val="20"/>
          <w:szCs w:val="20"/>
        </w:rPr>
      </w:pPr>
      <w:r w:rsidRPr="002A7AB7">
        <w:rPr>
          <w:sz w:val="20"/>
          <w:szCs w:val="20"/>
        </w:rPr>
        <w:t xml:space="preserve">Smluvní strany souhlasí s tím, aby tato uzavřená smlouva vč. jejích změn a dodatků byla uveřejněna na profilu zadavatele </w:t>
      </w:r>
      <w:r w:rsidR="00842C2D">
        <w:rPr>
          <w:sz w:val="20"/>
          <w:szCs w:val="20"/>
        </w:rPr>
        <w:t>v souladu s § 147a zákona č. 134/201</w:t>
      </w:r>
      <w:r w:rsidRPr="002A7AB7">
        <w:rPr>
          <w:sz w:val="20"/>
          <w:szCs w:val="20"/>
        </w:rPr>
        <w:t>6 Sb., o veřejných zakázkách, v platném znění.</w:t>
      </w:r>
    </w:p>
    <w:p w14:paraId="5356E5B4" w14:textId="77777777" w:rsidR="0035394B" w:rsidRPr="002A7AB7" w:rsidRDefault="0035394B" w:rsidP="00945039">
      <w:pPr>
        <w:autoSpaceDE w:val="0"/>
        <w:autoSpaceDN w:val="0"/>
        <w:adjustRightInd w:val="0"/>
        <w:ind w:left="426" w:hanging="426"/>
        <w:rPr>
          <w:rFonts w:cs="Arial"/>
        </w:rPr>
      </w:pPr>
    </w:p>
    <w:p w14:paraId="47B6FFE2" w14:textId="77777777" w:rsidR="0035394B" w:rsidRPr="002A7AB7" w:rsidRDefault="0035394B" w:rsidP="007826CE">
      <w:pPr>
        <w:pStyle w:val="Default"/>
        <w:jc w:val="center"/>
        <w:rPr>
          <w:b/>
          <w:sz w:val="20"/>
          <w:szCs w:val="20"/>
        </w:rPr>
      </w:pPr>
      <w:r w:rsidRPr="002A7AB7">
        <w:rPr>
          <w:b/>
          <w:sz w:val="20"/>
          <w:szCs w:val="20"/>
        </w:rPr>
        <w:t>X. PŘÍLOHY, KTERÉ TVOŘÍ NEDÍLNOU SOUČÁST SMLOUVY</w:t>
      </w:r>
    </w:p>
    <w:p w14:paraId="5283649B" w14:textId="77777777" w:rsidR="0035394B" w:rsidRPr="00504F47" w:rsidRDefault="0035394B" w:rsidP="007826CE">
      <w:pPr>
        <w:pStyle w:val="Default"/>
        <w:jc w:val="center"/>
        <w:rPr>
          <w:b/>
          <w:sz w:val="20"/>
          <w:szCs w:val="20"/>
          <w:highlight w:val="yellow"/>
        </w:rPr>
      </w:pPr>
    </w:p>
    <w:p w14:paraId="15B7708B" w14:textId="615D5BD4" w:rsidR="0035394B" w:rsidRPr="002A7AB7" w:rsidRDefault="000E6E76" w:rsidP="00945039">
      <w:pPr>
        <w:pStyle w:val="Default"/>
        <w:numPr>
          <w:ilvl w:val="0"/>
          <w:numId w:val="3"/>
        </w:numPr>
        <w:ind w:left="426" w:hanging="426"/>
        <w:jc w:val="both"/>
        <w:rPr>
          <w:sz w:val="20"/>
          <w:szCs w:val="20"/>
        </w:rPr>
      </w:pPr>
      <w:r>
        <w:rPr>
          <w:sz w:val="20"/>
          <w:szCs w:val="20"/>
        </w:rPr>
        <w:t xml:space="preserve">Specifikace </w:t>
      </w:r>
    </w:p>
    <w:p w14:paraId="39653CFE" w14:textId="77777777" w:rsidR="0035394B" w:rsidRPr="002A7AB7" w:rsidRDefault="0035394B" w:rsidP="00136377">
      <w:pPr>
        <w:pStyle w:val="Default"/>
        <w:ind w:left="426"/>
        <w:jc w:val="both"/>
        <w:rPr>
          <w:i/>
          <w:color w:val="FF0000"/>
          <w:sz w:val="20"/>
          <w:szCs w:val="20"/>
        </w:rPr>
      </w:pPr>
      <w:r w:rsidRPr="002A7AB7">
        <w:rPr>
          <w:i/>
          <w:iCs/>
          <w:color w:val="FF0000"/>
          <w:sz w:val="20"/>
          <w:szCs w:val="20"/>
        </w:rPr>
        <w:t xml:space="preserve">Pozn. (Přílohu č. 1 není nutné vkládat do nabídky k Návrhu smlouvy, pokud je už obsažena jinde v nabídce (Příloha č. 1 </w:t>
      </w:r>
      <w:r w:rsidRPr="002A7AB7">
        <w:rPr>
          <w:i/>
          <w:color w:val="FF0000"/>
          <w:sz w:val="20"/>
          <w:szCs w:val="20"/>
        </w:rPr>
        <w:t>se pak v takovém případě přiloží ke KS až před uzavřením KS s vybraným uchazečem)</w:t>
      </w:r>
    </w:p>
    <w:p w14:paraId="7BE1B476" w14:textId="77777777" w:rsidR="0035394B" w:rsidRPr="00504F47" w:rsidRDefault="0035394B" w:rsidP="00136377">
      <w:pPr>
        <w:pStyle w:val="Default"/>
        <w:ind w:left="426"/>
        <w:jc w:val="both"/>
        <w:rPr>
          <w:i/>
          <w:color w:val="FF0000"/>
          <w:sz w:val="20"/>
          <w:szCs w:val="20"/>
          <w:highlight w:val="yellow"/>
        </w:rPr>
      </w:pPr>
    </w:p>
    <w:p w14:paraId="1CD50B0E" w14:textId="77777777" w:rsidR="0035394B" w:rsidRPr="00504F47" w:rsidRDefault="0035394B" w:rsidP="00136377">
      <w:pPr>
        <w:pStyle w:val="Default"/>
        <w:ind w:left="426"/>
        <w:jc w:val="both"/>
        <w:rPr>
          <w:i/>
          <w:color w:val="FF0000"/>
          <w:sz w:val="20"/>
          <w:szCs w:val="20"/>
          <w:highlight w:val="yellow"/>
        </w:rPr>
      </w:pPr>
    </w:p>
    <w:p w14:paraId="3415D90D" w14:textId="77777777" w:rsidR="0035394B" w:rsidRPr="00504F47" w:rsidRDefault="0035394B" w:rsidP="00136377">
      <w:pPr>
        <w:pStyle w:val="Default"/>
        <w:ind w:left="426"/>
        <w:jc w:val="both"/>
        <w:rPr>
          <w:i/>
          <w:color w:val="FF0000"/>
          <w:sz w:val="20"/>
          <w:szCs w:val="20"/>
          <w:highlight w:val="yellow"/>
        </w:rPr>
      </w:pPr>
    </w:p>
    <w:p w14:paraId="45348DB5" w14:textId="77777777" w:rsidR="0035394B" w:rsidRPr="00504F47" w:rsidRDefault="0035394B" w:rsidP="00136377">
      <w:pPr>
        <w:pStyle w:val="Default"/>
        <w:ind w:left="426"/>
        <w:jc w:val="both"/>
        <w:rPr>
          <w:i/>
          <w:color w:val="FF0000"/>
          <w:sz w:val="20"/>
          <w:szCs w:val="20"/>
          <w:highlight w:val="yellow"/>
        </w:rPr>
      </w:pPr>
    </w:p>
    <w:p w14:paraId="0C2D2542" w14:textId="77777777" w:rsidR="0035394B" w:rsidRPr="00504F47" w:rsidRDefault="0035394B" w:rsidP="00136377">
      <w:pPr>
        <w:pStyle w:val="Default"/>
        <w:ind w:left="426"/>
        <w:jc w:val="both"/>
        <w:rPr>
          <w:i/>
          <w:color w:val="FF0000"/>
          <w:sz w:val="20"/>
          <w:szCs w:val="20"/>
          <w:highlight w:val="yellow"/>
        </w:rPr>
      </w:pPr>
    </w:p>
    <w:tbl>
      <w:tblPr>
        <w:tblW w:w="0" w:type="auto"/>
        <w:tblLook w:val="00A0" w:firstRow="1" w:lastRow="0" w:firstColumn="1" w:lastColumn="0" w:noHBand="0" w:noVBand="0"/>
      </w:tblPr>
      <w:tblGrid>
        <w:gridCol w:w="4819"/>
        <w:gridCol w:w="4819"/>
      </w:tblGrid>
      <w:tr w:rsidR="0035394B" w:rsidRPr="00504F47" w14:paraId="6ACE3479" w14:textId="77777777" w:rsidTr="003A75A3">
        <w:trPr>
          <w:trHeight w:val="85"/>
        </w:trPr>
        <w:tc>
          <w:tcPr>
            <w:tcW w:w="4889" w:type="dxa"/>
            <w:vAlign w:val="bottom"/>
          </w:tcPr>
          <w:p w14:paraId="3AFB19E9" w14:textId="61EF3442" w:rsidR="0035394B" w:rsidRPr="002A7AB7" w:rsidRDefault="0035394B" w:rsidP="002B1097">
            <w:pPr>
              <w:tabs>
                <w:tab w:val="left" w:pos="6285"/>
                <w:tab w:val="right" w:pos="9638"/>
              </w:tabs>
              <w:jc w:val="center"/>
              <w:rPr>
                <w:rFonts w:cs="Arial"/>
              </w:rPr>
            </w:pPr>
            <w:r w:rsidRPr="002A7AB7">
              <w:rPr>
                <w:rFonts w:cs="Arial"/>
              </w:rPr>
              <w:t>V</w:t>
            </w:r>
            <w:r w:rsidR="007E024B">
              <w:rPr>
                <w:rFonts w:cs="Arial"/>
              </w:rPr>
              <w:t> </w:t>
            </w:r>
            <w:r w:rsidR="00842C2D">
              <w:rPr>
                <w:rFonts w:cs="Arial"/>
              </w:rPr>
              <w:t>Hořicích</w:t>
            </w:r>
            <w:r w:rsidRPr="002A7AB7">
              <w:rPr>
                <w:rFonts w:cs="Arial"/>
              </w:rPr>
              <w:t xml:space="preserve"> dne</w:t>
            </w:r>
            <w:r w:rsidR="00F44665">
              <w:rPr>
                <w:rFonts w:cs="Arial"/>
              </w:rPr>
              <w:t xml:space="preserve">                  </w:t>
            </w:r>
            <w:r w:rsidR="00BE2A5F">
              <w:rPr>
                <w:rFonts w:cs="Arial"/>
              </w:rPr>
              <w:t>202</w:t>
            </w:r>
            <w:r w:rsidR="001F3184">
              <w:rPr>
                <w:rFonts w:cs="Arial"/>
              </w:rPr>
              <w:t>6</w:t>
            </w:r>
          </w:p>
        </w:tc>
        <w:tc>
          <w:tcPr>
            <w:tcW w:w="4889" w:type="dxa"/>
            <w:vAlign w:val="bottom"/>
          </w:tcPr>
          <w:p w14:paraId="4E1DDDAE" w14:textId="2195E837" w:rsidR="0035394B" w:rsidRPr="002A7AB7" w:rsidRDefault="005F2BB0" w:rsidP="00BE2A5F">
            <w:pPr>
              <w:tabs>
                <w:tab w:val="left" w:pos="6285"/>
                <w:tab w:val="right" w:pos="9638"/>
              </w:tabs>
              <w:jc w:val="center"/>
              <w:rPr>
                <w:rFonts w:cs="Arial"/>
              </w:rPr>
            </w:pPr>
            <w:r>
              <w:rPr>
                <w:rFonts w:cs="Arial"/>
              </w:rPr>
              <w:t>V</w:t>
            </w:r>
            <w:r w:rsidR="0035394B" w:rsidRPr="002A7AB7">
              <w:rPr>
                <w:rFonts w:cs="Arial"/>
                <w:b/>
                <w:bCs/>
                <w:color w:val="FF0000"/>
              </w:rPr>
              <w:t xml:space="preserve"> </w:t>
            </w:r>
            <w:r w:rsidR="0035394B" w:rsidRPr="00164A1C">
              <w:rPr>
                <w:rFonts w:cs="Arial"/>
                <w:bCs/>
                <w:color w:val="FF0000"/>
              </w:rPr>
              <w:t>doplní uchazeč</w:t>
            </w:r>
            <w:r w:rsidR="0035394B" w:rsidRPr="00164A1C">
              <w:rPr>
                <w:rFonts w:cs="Arial"/>
              </w:rPr>
              <w:t xml:space="preserve"> dne </w:t>
            </w:r>
            <w:r w:rsidR="0035394B" w:rsidRPr="00164A1C">
              <w:rPr>
                <w:rFonts w:cs="Arial"/>
                <w:bCs/>
                <w:color w:val="FF0000"/>
              </w:rPr>
              <w:t>doplní uchazeč</w:t>
            </w:r>
            <w:r w:rsidR="00714C22">
              <w:rPr>
                <w:rFonts w:cs="Arial"/>
              </w:rPr>
              <w:t xml:space="preserve"> 202</w:t>
            </w:r>
            <w:r w:rsidR="001F3184">
              <w:rPr>
                <w:rFonts w:cs="Arial"/>
              </w:rPr>
              <w:t>6</w:t>
            </w:r>
          </w:p>
        </w:tc>
      </w:tr>
      <w:tr w:rsidR="0035394B" w:rsidRPr="00504F47" w14:paraId="69E5BD77" w14:textId="77777777" w:rsidTr="003A75A3">
        <w:trPr>
          <w:trHeight w:val="1651"/>
        </w:trPr>
        <w:tc>
          <w:tcPr>
            <w:tcW w:w="4889" w:type="dxa"/>
            <w:vAlign w:val="bottom"/>
          </w:tcPr>
          <w:p w14:paraId="03C0051D" w14:textId="77777777" w:rsidR="0035394B" w:rsidRPr="002A7AB7" w:rsidRDefault="0035394B" w:rsidP="003A75A3">
            <w:pPr>
              <w:tabs>
                <w:tab w:val="left" w:pos="6285"/>
                <w:tab w:val="right" w:pos="9638"/>
              </w:tabs>
              <w:jc w:val="center"/>
              <w:rPr>
                <w:rFonts w:cs="Arial"/>
              </w:rPr>
            </w:pPr>
            <w:r w:rsidRPr="002A7AB7">
              <w:rPr>
                <w:rFonts w:cs="Arial"/>
              </w:rPr>
              <w:t>..............................................................................</w:t>
            </w:r>
          </w:p>
        </w:tc>
        <w:tc>
          <w:tcPr>
            <w:tcW w:w="4889" w:type="dxa"/>
            <w:vAlign w:val="bottom"/>
          </w:tcPr>
          <w:p w14:paraId="7890E673" w14:textId="77777777" w:rsidR="0035394B" w:rsidRPr="002A7AB7" w:rsidRDefault="0035394B" w:rsidP="003A75A3">
            <w:pPr>
              <w:tabs>
                <w:tab w:val="left" w:pos="6285"/>
                <w:tab w:val="right" w:pos="9638"/>
              </w:tabs>
              <w:jc w:val="center"/>
              <w:rPr>
                <w:rFonts w:cs="Arial"/>
              </w:rPr>
            </w:pPr>
            <w:r w:rsidRPr="002A7AB7">
              <w:rPr>
                <w:rFonts w:cs="Arial"/>
              </w:rPr>
              <w:t>..............................................................................</w:t>
            </w:r>
          </w:p>
        </w:tc>
      </w:tr>
      <w:tr w:rsidR="0035394B" w:rsidRPr="00504F47" w14:paraId="048EF3A5" w14:textId="77777777" w:rsidTr="003A75A3">
        <w:tc>
          <w:tcPr>
            <w:tcW w:w="4889" w:type="dxa"/>
            <w:vAlign w:val="bottom"/>
          </w:tcPr>
          <w:p w14:paraId="2DA26974" w14:textId="77777777" w:rsidR="0035394B" w:rsidRPr="002A7AB7" w:rsidRDefault="0035394B" w:rsidP="003A75A3">
            <w:pPr>
              <w:tabs>
                <w:tab w:val="left" w:pos="6285"/>
                <w:tab w:val="right" w:pos="9638"/>
              </w:tabs>
              <w:jc w:val="center"/>
              <w:rPr>
                <w:rFonts w:cs="Arial"/>
              </w:rPr>
            </w:pPr>
            <w:r w:rsidRPr="002A7AB7">
              <w:rPr>
                <w:rFonts w:cs="Arial"/>
              </w:rPr>
              <w:t>Za Kupujícího</w:t>
            </w:r>
          </w:p>
        </w:tc>
        <w:tc>
          <w:tcPr>
            <w:tcW w:w="4889" w:type="dxa"/>
            <w:vAlign w:val="bottom"/>
          </w:tcPr>
          <w:p w14:paraId="4AB45E35" w14:textId="77777777" w:rsidR="0035394B" w:rsidRPr="002A7AB7" w:rsidRDefault="0035394B" w:rsidP="003A75A3">
            <w:pPr>
              <w:tabs>
                <w:tab w:val="left" w:pos="6285"/>
                <w:tab w:val="right" w:pos="9638"/>
              </w:tabs>
              <w:jc w:val="center"/>
              <w:rPr>
                <w:rFonts w:cs="Arial"/>
              </w:rPr>
            </w:pPr>
            <w:r w:rsidRPr="002A7AB7">
              <w:rPr>
                <w:rFonts w:cs="Arial"/>
              </w:rPr>
              <w:t>Za Prodávajícího</w:t>
            </w:r>
          </w:p>
        </w:tc>
      </w:tr>
      <w:tr w:rsidR="00431242" w:rsidRPr="00504F47" w14:paraId="2C6745C9" w14:textId="77777777" w:rsidTr="007E024B">
        <w:tc>
          <w:tcPr>
            <w:tcW w:w="4889" w:type="dxa"/>
            <w:vAlign w:val="bottom"/>
          </w:tcPr>
          <w:p w14:paraId="7B25B2FD" w14:textId="77777777" w:rsidR="001240B4" w:rsidRDefault="00842C2D" w:rsidP="00F47376">
            <w:pPr>
              <w:tabs>
                <w:tab w:val="left" w:pos="6285"/>
                <w:tab w:val="right" w:pos="9638"/>
              </w:tabs>
              <w:jc w:val="center"/>
              <w:rPr>
                <w:rFonts w:cs="Arial"/>
                <w:b/>
                <w:bCs/>
              </w:rPr>
            </w:pPr>
            <w:r>
              <w:rPr>
                <w:rFonts w:cs="Arial"/>
                <w:b/>
                <w:bCs/>
              </w:rPr>
              <w:t xml:space="preserve">Zemědělská akademie </w:t>
            </w:r>
            <w:r w:rsidR="001240B4">
              <w:rPr>
                <w:rFonts w:cs="Arial"/>
                <w:b/>
                <w:bCs/>
              </w:rPr>
              <w:t xml:space="preserve">a Gymnázium </w:t>
            </w:r>
            <w:r>
              <w:rPr>
                <w:rFonts w:cs="Arial"/>
                <w:b/>
                <w:bCs/>
              </w:rPr>
              <w:t>Hořice – střední škola a vyšší odborná škola</w:t>
            </w:r>
            <w:r w:rsidR="002B1097">
              <w:rPr>
                <w:rFonts w:cs="Arial"/>
                <w:b/>
                <w:bCs/>
              </w:rPr>
              <w:t xml:space="preserve">, </w:t>
            </w:r>
          </w:p>
          <w:p w14:paraId="7050A0FF" w14:textId="77777777" w:rsidR="00431242" w:rsidRPr="001240B4" w:rsidRDefault="001240B4" w:rsidP="001240B4">
            <w:pPr>
              <w:tabs>
                <w:tab w:val="left" w:pos="6285"/>
                <w:tab w:val="right" w:pos="9638"/>
              </w:tabs>
              <w:jc w:val="center"/>
              <w:rPr>
                <w:rFonts w:cs="Arial"/>
                <w:b/>
                <w:bCs/>
              </w:rPr>
            </w:pPr>
            <w:r>
              <w:rPr>
                <w:rFonts w:cs="Arial"/>
                <w:b/>
                <w:bCs/>
              </w:rPr>
              <w:t xml:space="preserve">příspěvková organizace                           </w:t>
            </w:r>
          </w:p>
        </w:tc>
        <w:tc>
          <w:tcPr>
            <w:tcW w:w="4889" w:type="dxa"/>
            <w:vAlign w:val="center"/>
          </w:tcPr>
          <w:p w14:paraId="603D5809" w14:textId="77777777" w:rsidR="00431242" w:rsidRPr="005F2BB0" w:rsidRDefault="00431242" w:rsidP="00584658">
            <w:pPr>
              <w:jc w:val="center"/>
              <w:rPr>
                <w:rFonts w:cs="Arial"/>
                <w:b/>
                <w:color w:val="FF0000"/>
              </w:rPr>
            </w:pPr>
            <w:r w:rsidRPr="005F2BB0">
              <w:rPr>
                <w:rFonts w:cs="Arial"/>
                <w:b/>
                <w:color w:val="FF0000"/>
              </w:rPr>
              <w:t>Název subjektu / prodávajícího (</w:t>
            </w:r>
            <w:r w:rsidRPr="005F2BB0">
              <w:rPr>
                <w:rFonts w:cs="Arial"/>
                <w:b/>
                <w:bCs/>
                <w:color w:val="FF0000"/>
              </w:rPr>
              <w:t>doplní uchazeč)</w:t>
            </w:r>
          </w:p>
        </w:tc>
      </w:tr>
      <w:tr w:rsidR="00431242" w:rsidRPr="00504F47" w14:paraId="3C127B55" w14:textId="77777777" w:rsidTr="003A75A3">
        <w:tc>
          <w:tcPr>
            <w:tcW w:w="4889" w:type="dxa"/>
            <w:vAlign w:val="bottom"/>
          </w:tcPr>
          <w:p w14:paraId="10ECF4CF" w14:textId="77777777" w:rsidR="00431242" w:rsidRPr="002A7AB7" w:rsidRDefault="00842C2D" w:rsidP="004B7B6A">
            <w:pPr>
              <w:tabs>
                <w:tab w:val="left" w:pos="6285"/>
                <w:tab w:val="right" w:pos="9638"/>
              </w:tabs>
              <w:jc w:val="center"/>
              <w:rPr>
                <w:rFonts w:cs="Arial"/>
              </w:rPr>
            </w:pPr>
            <w:r>
              <w:rPr>
                <w:rFonts w:cs="Arial"/>
              </w:rPr>
              <w:t>Ing. Stanislav Neuman</w:t>
            </w:r>
          </w:p>
        </w:tc>
        <w:tc>
          <w:tcPr>
            <w:tcW w:w="4889" w:type="dxa"/>
            <w:vAlign w:val="bottom"/>
          </w:tcPr>
          <w:p w14:paraId="6D7852EF" w14:textId="77777777" w:rsidR="00431242" w:rsidRPr="005F2BB0" w:rsidRDefault="00431242" w:rsidP="00584658">
            <w:pPr>
              <w:tabs>
                <w:tab w:val="left" w:pos="6285"/>
                <w:tab w:val="right" w:pos="9638"/>
              </w:tabs>
              <w:jc w:val="center"/>
              <w:rPr>
                <w:rFonts w:cs="Arial"/>
                <w:color w:val="FF0000"/>
              </w:rPr>
            </w:pPr>
            <w:r w:rsidRPr="005F2BB0">
              <w:rPr>
                <w:rFonts w:cs="Arial"/>
                <w:color w:val="FF0000"/>
              </w:rPr>
              <w:t>Jméno a příjmení (</w:t>
            </w:r>
            <w:r w:rsidRPr="005F2BB0">
              <w:rPr>
                <w:rFonts w:cs="Arial"/>
                <w:bCs/>
                <w:color w:val="FF0000"/>
              </w:rPr>
              <w:t>doplní uchazeč)</w:t>
            </w:r>
          </w:p>
        </w:tc>
      </w:tr>
      <w:tr w:rsidR="00431242" w:rsidRPr="008964D5" w14:paraId="335434F8" w14:textId="77777777" w:rsidTr="003A75A3">
        <w:tc>
          <w:tcPr>
            <w:tcW w:w="4889" w:type="dxa"/>
            <w:vAlign w:val="bottom"/>
          </w:tcPr>
          <w:p w14:paraId="2C1243EC" w14:textId="77777777" w:rsidR="00431242" w:rsidRPr="002A7AB7" w:rsidRDefault="001240B4" w:rsidP="003A75A3">
            <w:pPr>
              <w:tabs>
                <w:tab w:val="left" w:pos="2936"/>
                <w:tab w:val="left" w:pos="6285"/>
                <w:tab w:val="right" w:pos="9638"/>
              </w:tabs>
              <w:jc w:val="center"/>
              <w:rPr>
                <w:rFonts w:cs="Arial"/>
              </w:rPr>
            </w:pPr>
            <w:r w:rsidRPr="002A7AB7">
              <w:rPr>
                <w:rFonts w:cs="Arial"/>
              </w:rPr>
              <w:t>Ř</w:t>
            </w:r>
            <w:r w:rsidR="00431242" w:rsidRPr="002A7AB7">
              <w:rPr>
                <w:rFonts w:cs="Arial"/>
              </w:rPr>
              <w:t>editel</w:t>
            </w:r>
            <w:r>
              <w:rPr>
                <w:rFonts w:cs="Arial"/>
              </w:rPr>
              <w:t xml:space="preserve"> školy</w:t>
            </w:r>
          </w:p>
        </w:tc>
        <w:tc>
          <w:tcPr>
            <w:tcW w:w="4889" w:type="dxa"/>
            <w:vAlign w:val="bottom"/>
          </w:tcPr>
          <w:p w14:paraId="53C4789E" w14:textId="77777777" w:rsidR="00431242" w:rsidRPr="005F2BB0" w:rsidRDefault="00431242" w:rsidP="00584658">
            <w:pPr>
              <w:tabs>
                <w:tab w:val="left" w:pos="6285"/>
                <w:tab w:val="right" w:pos="9638"/>
              </w:tabs>
              <w:jc w:val="center"/>
              <w:rPr>
                <w:rFonts w:cs="Arial"/>
                <w:color w:val="FF0000"/>
              </w:rPr>
            </w:pPr>
            <w:r w:rsidRPr="005F2BB0">
              <w:rPr>
                <w:rFonts w:cs="Arial"/>
                <w:color w:val="FF0000"/>
              </w:rPr>
              <w:t>Funkce (</w:t>
            </w:r>
            <w:r w:rsidRPr="005F2BB0">
              <w:rPr>
                <w:rFonts w:cs="Arial"/>
                <w:bCs/>
                <w:color w:val="FF0000"/>
              </w:rPr>
              <w:t>doplní uchazeč)</w:t>
            </w:r>
          </w:p>
        </w:tc>
      </w:tr>
    </w:tbl>
    <w:p w14:paraId="4080D354" w14:textId="77777777" w:rsidR="0035394B" w:rsidRPr="008964D5" w:rsidRDefault="0035394B" w:rsidP="00136377">
      <w:pPr>
        <w:pStyle w:val="Default"/>
        <w:ind w:left="426"/>
        <w:jc w:val="both"/>
        <w:rPr>
          <w:sz w:val="20"/>
          <w:szCs w:val="20"/>
        </w:rPr>
      </w:pPr>
    </w:p>
    <w:sectPr w:rsidR="0035394B" w:rsidRPr="008964D5" w:rsidSect="006B6269">
      <w:footerReference w:type="default" r:id="rId7"/>
      <w:footerReference w:type="first" r:id="rId8"/>
      <w:pgSz w:w="11906" w:h="16838" w:code="9"/>
      <w:pgMar w:top="1134" w:right="1134" w:bottom="709" w:left="1134" w:header="567" w:footer="26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E51FF" w14:textId="77777777" w:rsidR="00B33B06" w:rsidRDefault="00B33B06" w:rsidP="004D61C0">
      <w:r>
        <w:separator/>
      </w:r>
    </w:p>
  </w:endnote>
  <w:endnote w:type="continuationSeparator" w:id="0">
    <w:p w14:paraId="08BF3329" w14:textId="77777777" w:rsidR="00B33B06" w:rsidRDefault="00B33B06" w:rsidP="004D6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0B582" w14:textId="1FAE3DAC" w:rsidR="00B33B06" w:rsidRPr="00A52249" w:rsidRDefault="00B33B06" w:rsidP="00A52249">
    <w:pPr>
      <w:pStyle w:val="Zpat"/>
      <w:jc w:val="center"/>
      <w:rPr>
        <w:rFonts w:cs="Arial"/>
        <w:i/>
        <w:color w:val="7F7F7F"/>
        <w:sz w:val="18"/>
        <w:szCs w:val="18"/>
      </w:rPr>
    </w:pPr>
    <w:r w:rsidRPr="005C0F97">
      <w:rPr>
        <w:rFonts w:cs="Arial"/>
        <w:i/>
        <w:color w:val="7F7F7F"/>
        <w:sz w:val="18"/>
        <w:szCs w:val="18"/>
      </w:rPr>
      <w:t xml:space="preserve">Stránka </w:t>
    </w:r>
    <w:r w:rsidR="001D46D1" w:rsidRPr="005C0F97">
      <w:rPr>
        <w:rFonts w:cs="Arial"/>
        <w:i/>
        <w:color w:val="7F7F7F"/>
        <w:sz w:val="18"/>
        <w:szCs w:val="18"/>
      </w:rPr>
      <w:fldChar w:fldCharType="begin"/>
    </w:r>
    <w:r w:rsidRPr="005C0F97">
      <w:rPr>
        <w:rFonts w:cs="Arial"/>
        <w:i/>
        <w:color w:val="7F7F7F"/>
        <w:sz w:val="18"/>
        <w:szCs w:val="18"/>
      </w:rPr>
      <w:instrText xml:space="preserve"> PAGE </w:instrText>
    </w:r>
    <w:r w:rsidR="001D46D1" w:rsidRPr="005C0F97">
      <w:rPr>
        <w:rFonts w:cs="Arial"/>
        <w:i/>
        <w:color w:val="7F7F7F"/>
        <w:sz w:val="18"/>
        <w:szCs w:val="18"/>
      </w:rPr>
      <w:fldChar w:fldCharType="separate"/>
    </w:r>
    <w:r w:rsidR="003B597C">
      <w:rPr>
        <w:rFonts w:cs="Arial"/>
        <w:i/>
        <w:noProof/>
        <w:color w:val="7F7F7F"/>
        <w:sz w:val="18"/>
        <w:szCs w:val="18"/>
      </w:rPr>
      <w:t>4</w:t>
    </w:r>
    <w:r w:rsidR="001D46D1" w:rsidRPr="005C0F97">
      <w:rPr>
        <w:rFonts w:cs="Arial"/>
        <w:i/>
        <w:color w:val="7F7F7F"/>
        <w:sz w:val="18"/>
        <w:szCs w:val="18"/>
      </w:rPr>
      <w:fldChar w:fldCharType="end"/>
    </w:r>
    <w:r w:rsidRPr="005C0F97">
      <w:rPr>
        <w:rFonts w:cs="Arial"/>
        <w:i/>
        <w:color w:val="7F7F7F"/>
        <w:sz w:val="18"/>
        <w:szCs w:val="18"/>
      </w:rPr>
      <w:t xml:space="preserve"> z </w:t>
    </w:r>
    <w:r w:rsidR="001D46D1" w:rsidRPr="005C0F97">
      <w:rPr>
        <w:rFonts w:cs="Arial"/>
        <w:i/>
        <w:color w:val="7F7F7F"/>
        <w:sz w:val="18"/>
        <w:szCs w:val="18"/>
      </w:rPr>
      <w:fldChar w:fldCharType="begin"/>
    </w:r>
    <w:r w:rsidRPr="005C0F97">
      <w:rPr>
        <w:rFonts w:cs="Arial"/>
        <w:i/>
        <w:color w:val="7F7F7F"/>
        <w:sz w:val="18"/>
        <w:szCs w:val="18"/>
      </w:rPr>
      <w:instrText xml:space="preserve"> NUMPAGES  </w:instrText>
    </w:r>
    <w:r w:rsidR="001D46D1" w:rsidRPr="005C0F97">
      <w:rPr>
        <w:rFonts w:cs="Arial"/>
        <w:i/>
        <w:color w:val="7F7F7F"/>
        <w:sz w:val="18"/>
        <w:szCs w:val="18"/>
      </w:rPr>
      <w:fldChar w:fldCharType="separate"/>
    </w:r>
    <w:r w:rsidR="003B597C">
      <w:rPr>
        <w:rFonts w:cs="Arial"/>
        <w:i/>
        <w:noProof/>
        <w:color w:val="7F7F7F"/>
        <w:sz w:val="18"/>
        <w:szCs w:val="18"/>
      </w:rPr>
      <w:t>5</w:t>
    </w:r>
    <w:r w:rsidR="001D46D1" w:rsidRPr="005C0F97">
      <w:rPr>
        <w:rFonts w:cs="Arial"/>
        <w:i/>
        <w:color w:val="7F7F7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B5BDA" w14:textId="77777777" w:rsidR="00B33B06" w:rsidRDefault="00B33B06" w:rsidP="00A52249">
    <w:pPr>
      <w:pStyle w:val="Zpat"/>
      <w:jc w:val="center"/>
      <w:rPr>
        <w:rFonts w:cs="Arial"/>
        <w:i/>
        <w:color w:val="7F7F7F"/>
        <w:sz w:val="18"/>
        <w:szCs w:val="18"/>
      </w:rPr>
    </w:pPr>
  </w:p>
  <w:p w14:paraId="2A0F6D39" w14:textId="1C30CC6A" w:rsidR="00B33B06" w:rsidRPr="00A52249" w:rsidRDefault="00B33B06" w:rsidP="00A52249">
    <w:pPr>
      <w:pStyle w:val="Zpat"/>
      <w:jc w:val="center"/>
      <w:rPr>
        <w:rFonts w:cs="Arial"/>
        <w:i/>
        <w:color w:val="7F7F7F"/>
        <w:sz w:val="18"/>
        <w:szCs w:val="18"/>
      </w:rPr>
    </w:pPr>
    <w:r w:rsidRPr="005C0F97">
      <w:rPr>
        <w:rFonts w:cs="Arial"/>
        <w:i/>
        <w:color w:val="7F7F7F"/>
        <w:sz w:val="18"/>
        <w:szCs w:val="18"/>
      </w:rPr>
      <w:t xml:space="preserve">Stránka </w:t>
    </w:r>
    <w:r w:rsidR="001D46D1" w:rsidRPr="005C0F97">
      <w:rPr>
        <w:rFonts w:cs="Arial"/>
        <w:i/>
        <w:color w:val="7F7F7F"/>
        <w:sz w:val="18"/>
        <w:szCs w:val="18"/>
      </w:rPr>
      <w:fldChar w:fldCharType="begin"/>
    </w:r>
    <w:r w:rsidRPr="005C0F97">
      <w:rPr>
        <w:rFonts w:cs="Arial"/>
        <w:i/>
        <w:color w:val="7F7F7F"/>
        <w:sz w:val="18"/>
        <w:szCs w:val="18"/>
      </w:rPr>
      <w:instrText xml:space="preserve"> PAGE </w:instrText>
    </w:r>
    <w:r w:rsidR="001D46D1" w:rsidRPr="005C0F97">
      <w:rPr>
        <w:rFonts w:cs="Arial"/>
        <w:i/>
        <w:color w:val="7F7F7F"/>
        <w:sz w:val="18"/>
        <w:szCs w:val="18"/>
      </w:rPr>
      <w:fldChar w:fldCharType="separate"/>
    </w:r>
    <w:r w:rsidR="003B597C">
      <w:rPr>
        <w:rFonts w:cs="Arial"/>
        <w:i/>
        <w:noProof/>
        <w:color w:val="7F7F7F"/>
        <w:sz w:val="18"/>
        <w:szCs w:val="18"/>
      </w:rPr>
      <w:t>1</w:t>
    </w:r>
    <w:r w:rsidR="001D46D1" w:rsidRPr="005C0F97">
      <w:rPr>
        <w:rFonts w:cs="Arial"/>
        <w:i/>
        <w:color w:val="7F7F7F"/>
        <w:sz w:val="18"/>
        <w:szCs w:val="18"/>
      </w:rPr>
      <w:fldChar w:fldCharType="end"/>
    </w:r>
    <w:r w:rsidRPr="005C0F97">
      <w:rPr>
        <w:rFonts w:cs="Arial"/>
        <w:i/>
        <w:color w:val="7F7F7F"/>
        <w:sz w:val="18"/>
        <w:szCs w:val="18"/>
      </w:rPr>
      <w:t xml:space="preserve"> z </w:t>
    </w:r>
    <w:r w:rsidR="001D46D1" w:rsidRPr="005C0F97">
      <w:rPr>
        <w:rFonts w:cs="Arial"/>
        <w:i/>
        <w:color w:val="7F7F7F"/>
        <w:sz w:val="18"/>
        <w:szCs w:val="18"/>
      </w:rPr>
      <w:fldChar w:fldCharType="begin"/>
    </w:r>
    <w:r w:rsidRPr="005C0F97">
      <w:rPr>
        <w:rFonts w:cs="Arial"/>
        <w:i/>
        <w:color w:val="7F7F7F"/>
        <w:sz w:val="18"/>
        <w:szCs w:val="18"/>
      </w:rPr>
      <w:instrText xml:space="preserve"> NUMPAGES  </w:instrText>
    </w:r>
    <w:r w:rsidR="001D46D1" w:rsidRPr="005C0F97">
      <w:rPr>
        <w:rFonts w:cs="Arial"/>
        <w:i/>
        <w:color w:val="7F7F7F"/>
        <w:sz w:val="18"/>
        <w:szCs w:val="18"/>
      </w:rPr>
      <w:fldChar w:fldCharType="separate"/>
    </w:r>
    <w:r w:rsidR="003B597C">
      <w:rPr>
        <w:rFonts w:cs="Arial"/>
        <w:i/>
        <w:noProof/>
        <w:color w:val="7F7F7F"/>
        <w:sz w:val="18"/>
        <w:szCs w:val="18"/>
      </w:rPr>
      <w:t>5</w:t>
    </w:r>
    <w:r w:rsidR="001D46D1" w:rsidRPr="005C0F97">
      <w:rPr>
        <w:rFonts w:cs="Arial"/>
        <w:i/>
        <w:color w:val="7F7F7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81110" w14:textId="77777777" w:rsidR="00B33B06" w:rsidRDefault="00B33B06" w:rsidP="004D61C0">
      <w:r>
        <w:separator/>
      </w:r>
    </w:p>
  </w:footnote>
  <w:footnote w:type="continuationSeparator" w:id="0">
    <w:p w14:paraId="20E75382" w14:textId="77777777" w:rsidR="00B33B06" w:rsidRDefault="00B33B06" w:rsidP="004D61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6B8D"/>
    <w:multiLevelType w:val="hybridMultilevel"/>
    <w:tmpl w:val="90C8C21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D84330A"/>
    <w:multiLevelType w:val="multilevel"/>
    <w:tmpl w:val="8A2882D2"/>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 w15:restartNumberingAfterBreak="0">
    <w:nsid w:val="14454BC4"/>
    <w:multiLevelType w:val="hybridMultilevel"/>
    <w:tmpl w:val="E46A3636"/>
    <w:lvl w:ilvl="0" w:tplc="0405000F">
      <w:start w:val="1"/>
      <w:numFmt w:val="decimal"/>
      <w:lvlText w:val="%1."/>
      <w:lvlJc w:val="left"/>
      <w:pPr>
        <w:ind w:left="360" w:hanging="360"/>
      </w:pPr>
      <w:rPr>
        <w:rFonts w:cs="Times New Roman"/>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3" w15:restartNumberingAfterBreak="0">
    <w:nsid w:val="15BD1E5A"/>
    <w:multiLevelType w:val="hybridMultilevel"/>
    <w:tmpl w:val="56AECE5E"/>
    <w:lvl w:ilvl="0" w:tplc="F6E2C4BA">
      <w:start w:val="1"/>
      <w:numFmt w:val="decimal"/>
      <w:lvlText w:val="%1."/>
      <w:lvlJc w:val="left"/>
      <w:pPr>
        <w:ind w:left="360" w:hanging="360"/>
      </w:pPr>
      <w:rPr>
        <w:rFonts w:cs="Times New Roman" w:hint="default"/>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4" w15:restartNumberingAfterBreak="0">
    <w:nsid w:val="16491743"/>
    <w:multiLevelType w:val="hybridMultilevel"/>
    <w:tmpl w:val="54A814C8"/>
    <w:lvl w:ilvl="0" w:tplc="D87A542A">
      <w:start w:val="1"/>
      <w:numFmt w:val="decimal"/>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5" w15:restartNumberingAfterBreak="0">
    <w:nsid w:val="1DF92149"/>
    <w:multiLevelType w:val="hybridMultilevel"/>
    <w:tmpl w:val="EC529996"/>
    <w:lvl w:ilvl="0" w:tplc="D87A542A">
      <w:start w:val="1"/>
      <w:numFmt w:val="decimal"/>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15:restartNumberingAfterBreak="0">
    <w:nsid w:val="24BF5F6F"/>
    <w:multiLevelType w:val="hybridMultilevel"/>
    <w:tmpl w:val="EC5E5F6C"/>
    <w:lvl w:ilvl="0" w:tplc="8422AC40">
      <w:start w:val="1"/>
      <w:numFmt w:val="decimal"/>
      <w:lvlText w:val="%1."/>
      <w:lvlJc w:val="left"/>
      <w:pPr>
        <w:ind w:left="360" w:hanging="360"/>
      </w:pPr>
      <w:rPr>
        <w:rFonts w:cs="Times New Roman" w:hint="default"/>
        <w:color w:val="auto"/>
      </w:rPr>
    </w:lvl>
    <w:lvl w:ilvl="1" w:tplc="04050019">
      <w:start w:val="1"/>
      <w:numFmt w:val="lowerLetter"/>
      <w:lvlText w:val="%2."/>
      <w:lvlJc w:val="left"/>
      <w:pPr>
        <w:ind w:left="1080" w:hanging="360"/>
      </w:pPr>
      <w:rPr>
        <w:rFonts w:cs="Times New Roman"/>
      </w:rPr>
    </w:lvl>
    <w:lvl w:ilvl="2" w:tplc="0405001B">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7" w15:restartNumberingAfterBreak="0">
    <w:nsid w:val="2523572F"/>
    <w:multiLevelType w:val="hybridMultilevel"/>
    <w:tmpl w:val="CA72F472"/>
    <w:lvl w:ilvl="0" w:tplc="D87A542A">
      <w:start w:val="1"/>
      <w:numFmt w:val="decimal"/>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15:restartNumberingAfterBreak="0">
    <w:nsid w:val="29C937C1"/>
    <w:multiLevelType w:val="hybridMultilevel"/>
    <w:tmpl w:val="C02039A8"/>
    <w:lvl w:ilvl="0" w:tplc="631228FC">
      <w:start w:val="5"/>
      <w:numFmt w:val="bullet"/>
      <w:lvlText w:val="-"/>
      <w:lvlJc w:val="left"/>
      <w:pPr>
        <w:ind w:left="720" w:hanging="360"/>
      </w:pPr>
      <w:rPr>
        <w:rFonts w:ascii="Arial" w:eastAsia="Times New Roman" w:hAnsi="Arial" w:hint="default"/>
        <w:b/>
        <w:i w:val="0"/>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23E40E2"/>
    <w:multiLevelType w:val="multilevel"/>
    <w:tmpl w:val="E990F850"/>
    <w:lvl w:ilvl="0">
      <w:start w:val="7"/>
      <w:numFmt w:val="decimal"/>
      <w:lvlText w:val="%1."/>
      <w:lvlJc w:val="left"/>
      <w:pPr>
        <w:ind w:left="420" w:hanging="420"/>
      </w:pPr>
      <w:rPr>
        <w:rFonts w:cs="Times New Roman" w:hint="default"/>
        <w:b/>
        <w:bCs/>
      </w:rPr>
    </w:lvl>
    <w:lvl w:ilvl="1">
      <w:start w:val="1"/>
      <w:numFmt w:val="decimal"/>
      <w:lvlText w:val="%2."/>
      <w:lvlJc w:val="left"/>
      <w:pPr>
        <w:ind w:left="720" w:hanging="720"/>
      </w:pPr>
      <w:rPr>
        <w:rFonts w:ascii="Arial" w:eastAsia="Times New Roman" w:hAnsi="Arial" w:cs="Arial" w:hint="default"/>
        <w:b w:val="0"/>
        <w:bCs/>
      </w:rPr>
    </w:lvl>
    <w:lvl w:ilvl="2">
      <w:start w:val="1"/>
      <w:numFmt w:val="decimal"/>
      <w:lvlText w:val="%1.%2.%3."/>
      <w:lvlJc w:val="left"/>
      <w:pPr>
        <w:ind w:left="720" w:hanging="720"/>
      </w:pPr>
      <w:rPr>
        <w:rFonts w:cs="Times New Roman" w:hint="default"/>
        <w:b/>
        <w:bCs/>
      </w:rPr>
    </w:lvl>
    <w:lvl w:ilvl="3">
      <w:start w:val="1"/>
      <w:numFmt w:val="decimal"/>
      <w:lvlText w:val="%1.%2.%3.%4."/>
      <w:lvlJc w:val="left"/>
      <w:pPr>
        <w:ind w:left="1080" w:hanging="1080"/>
      </w:pPr>
      <w:rPr>
        <w:rFonts w:cs="Times New Roman" w:hint="default"/>
        <w:b/>
        <w:bCs/>
      </w:rPr>
    </w:lvl>
    <w:lvl w:ilvl="4">
      <w:start w:val="1"/>
      <w:numFmt w:val="decimal"/>
      <w:lvlText w:val="%1.%2.%3.%4.%5."/>
      <w:lvlJc w:val="left"/>
      <w:pPr>
        <w:ind w:left="1440" w:hanging="1440"/>
      </w:pPr>
      <w:rPr>
        <w:rFonts w:cs="Times New Roman" w:hint="default"/>
        <w:b/>
        <w:bCs/>
      </w:rPr>
    </w:lvl>
    <w:lvl w:ilvl="5">
      <w:start w:val="1"/>
      <w:numFmt w:val="decimal"/>
      <w:lvlText w:val="%1.%2.%3.%4.%5.%6."/>
      <w:lvlJc w:val="left"/>
      <w:pPr>
        <w:ind w:left="1440" w:hanging="1440"/>
      </w:pPr>
      <w:rPr>
        <w:rFonts w:cs="Times New Roman" w:hint="default"/>
        <w:b/>
        <w:bCs/>
      </w:rPr>
    </w:lvl>
    <w:lvl w:ilvl="6">
      <w:start w:val="1"/>
      <w:numFmt w:val="decimal"/>
      <w:lvlText w:val="%1.%2.%3.%4.%5.%6.%7."/>
      <w:lvlJc w:val="left"/>
      <w:pPr>
        <w:ind w:left="1800" w:hanging="1800"/>
      </w:pPr>
      <w:rPr>
        <w:rFonts w:cs="Times New Roman" w:hint="default"/>
        <w:b/>
        <w:bCs/>
      </w:rPr>
    </w:lvl>
    <w:lvl w:ilvl="7">
      <w:start w:val="1"/>
      <w:numFmt w:val="decimal"/>
      <w:lvlText w:val="%1.%2.%3.%4.%5.%6.%7.%8."/>
      <w:lvlJc w:val="left"/>
      <w:pPr>
        <w:ind w:left="2160" w:hanging="2160"/>
      </w:pPr>
      <w:rPr>
        <w:rFonts w:cs="Times New Roman" w:hint="default"/>
        <w:b/>
        <w:bCs/>
      </w:rPr>
    </w:lvl>
    <w:lvl w:ilvl="8">
      <w:start w:val="1"/>
      <w:numFmt w:val="decimal"/>
      <w:lvlText w:val="%1.%2.%3.%4.%5.%6.%7.%8.%9."/>
      <w:lvlJc w:val="left"/>
      <w:pPr>
        <w:ind w:left="2160" w:hanging="2160"/>
      </w:pPr>
      <w:rPr>
        <w:rFonts w:cs="Times New Roman" w:hint="default"/>
        <w:b/>
        <w:bCs/>
      </w:rPr>
    </w:lvl>
  </w:abstractNum>
  <w:abstractNum w:abstractNumId="10" w15:restartNumberingAfterBreak="0">
    <w:nsid w:val="38F7218E"/>
    <w:multiLevelType w:val="multilevel"/>
    <w:tmpl w:val="7D84B6B6"/>
    <w:lvl w:ilvl="0">
      <w:start w:val="1"/>
      <w:numFmt w:val="decimal"/>
      <w:pStyle w:val="Nadpis1"/>
      <w:lvlText w:val="Čl. %1"/>
      <w:lvlJc w:val="left"/>
      <w:pPr>
        <w:ind w:left="432" w:hanging="432"/>
      </w:pPr>
      <w:rPr>
        <w:rFonts w:cs="Times New Roman"/>
      </w:rPr>
    </w:lvl>
    <w:lvl w:ilvl="1">
      <w:start w:val="1"/>
      <w:numFmt w:val="decimal"/>
      <w:pStyle w:val="Nadpis2"/>
      <w:lvlText w:val="%1.%2."/>
      <w:lvlJc w:val="left"/>
      <w:pPr>
        <w:ind w:left="576" w:hanging="576"/>
      </w:pPr>
      <w:rPr>
        <w:rFonts w:cs="Times New Roman"/>
      </w:rPr>
    </w:lvl>
    <w:lvl w:ilvl="2">
      <w:start w:val="1"/>
      <w:numFmt w:val="decimal"/>
      <w:pStyle w:val="Nadpis3"/>
      <w:lvlText w:val="%1.%2.%3"/>
      <w:lvlJc w:val="left"/>
      <w:pPr>
        <w:ind w:left="720" w:hanging="720"/>
      </w:pPr>
      <w:rPr>
        <w:rFonts w:cs="Times New Roman"/>
      </w:rPr>
    </w:lvl>
    <w:lvl w:ilvl="3">
      <w:start w:val="1"/>
      <w:numFmt w:val="decimal"/>
      <w:pStyle w:val="Nadpis4"/>
      <w:lvlText w:val="%1.%2.%3.%4"/>
      <w:lvlJc w:val="left"/>
      <w:pPr>
        <w:ind w:left="864" w:hanging="864"/>
      </w:pPr>
      <w:rPr>
        <w:rFonts w:cs="Times New Roman"/>
      </w:rPr>
    </w:lvl>
    <w:lvl w:ilvl="4">
      <w:start w:val="1"/>
      <w:numFmt w:val="decimal"/>
      <w:pStyle w:val="Nadpis5"/>
      <w:lvlText w:val="%1.%2.%3.%4.%5"/>
      <w:lvlJc w:val="left"/>
      <w:pPr>
        <w:ind w:left="1008" w:hanging="1008"/>
      </w:pPr>
      <w:rPr>
        <w:rFonts w:cs="Times New Roman"/>
      </w:rPr>
    </w:lvl>
    <w:lvl w:ilvl="5">
      <w:start w:val="1"/>
      <w:numFmt w:val="decimal"/>
      <w:pStyle w:val="Nadpis6"/>
      <w:lvlText w:val="%1.%2.%3.%4.%5.%6"/>
      <w:lvlJc w:val="left"/>
      <w:pPr>
        <w:ind w:left="1152" w:hanging="1152"/>
      </w:pPr>
      <w:rPr>
        <w:rFonts w:cs="Times New Roman"/>
      </w:rPr>
    </w:lvl>
    <w:lvl w:ilvl="6">
      <w:start w:val="1"/>
      <w:numFmt w:val="decimal"/>
      <w:pStyle w:val="Nadpis7"/>
      <w:lvlText w:val="%1.%2.%3.%4.%5.%6.%7"/>
      <w:lvlJc w:val="left"/>
      <w:pPr>
        <w:ind w:left="1296" w:hanging="1296"/>
      </w:pPr>
      <w:rPr>
        <w:rFonts w:cs="Times New Roman"/>
      </w:rPr>
    </w:lvl>
    <w:lvl w:ilvl="7">
      <w:start w:val="1"/>
      <w:numFmt w:val="decimal"/>
      <w:pStyle w:val="Nadpis8"/>
      <w:lvlText w:val="%1.%2.%3.%4.%5.%6.%7.%8"/>
      <w:lvlJc w:val="left"/>
      <w:pPr>
        <w:ind w:left="1440" w:hanging="1440"/>
      </w:pPr>
      <w:rPr>
        <w:rFonts w:cs="Times New Roman"/>
      </w:rPr>
    </w:lvl>
    <w:lvl w:ilvl="8">
      <w:start w:val="1"/>
      <w:numFmt w:val="decimal"/>
      <w:pStyle w:val="Nadpis9"/>
      <w:lvlText w:val="%1.%2.%3.%4.%5.%6.%7.%8.%9"/>
      <w:lvlJc w:val="left"/>
      <w:pPr>
        <w:ind w:left="1584" w:hanging="1584"/>
      </w:pPr>
      <w:rPr>
        <w:rFonts w:cs="Times New Roman"/>
      </w:rPr>
    </w:lvl>
  </w:abstractNum>
  <w:abstractNum w:abstractNumId="11" w15:restartNumberingAfterBreak="0">
    <w:nsid w:val="39750066"/>
    <w:multiLevelType w:val="hybridMultilevel"/>
    <w:tmpl w:val="D5A81CFA"/>
    <w:lvl w:ilvl="0" w:tplc="E7507808">
      <w:start w:val="1"/>
      <w:numFmt w:val="lowerLetter"/>
      <w:lvlText w:val="%1)"/>
      <w:lvlJc w:val="left"/>
      <w:pPr>
        <w:ind w:left="360" w:hanging="360"/>
      </w:pPr>
      <w:rPr>
        <w:rFonts w:cs="Times New Roman" w:hint="default"/>
      </w:rPr>
    </w:lvl>
    <w:lvl w:ilvl="1" w:tplc="61904FB2" w:tentative="1">
      <w:start w:val="1"/>
      <w:numFmt w:val="lowerLetter"/>
      <w:lvlText w:val="%2."/>
      <w:lvlJc w:val="left"/>
      <w:pPr>
        <w:ind w:left="13" w:hanging="360"/>
      </w:pPr>
      <w:rPr>
        <w:rFonts w:cs="Times New Roman"/>
      </w:rPr>
    </w:lvl>
    <w:lvl w:ilvl="2" w:tplc="DBA01FB4" w:tentative="1">
      <w:start w:val="1"/>
      <w:numFmt w:val="lowerRoman"/>
      <w:lvlText w:val="%3."/>
      <w:lvlJc w:val="right"/>
      <w:pPr>
        <w:ind w:left="733" w:hanging="180"/>
      </w:pPr>
      <w:rPr>
        <w:rFonts w:cs="Times New Roman"/>
      </w:rPr>
    </w:lvl>
    <w:lvl w:ilvl="3" w:tplc="B31EF310" w:tentative="1">
      <w:start w:val="1"/>
      <w:numFmt w:val="decimal"/>
      <w:lvlText w:val="%4."/>
      <w:lvlJc w:val="left"/>
      <w:pPr>
        <w:ind w:left="1453" w:hanging="360"/>
      </w:pPr>
      <w:rPr>
        <w:rFonts w:cs="Times New Roman"/>
      </w:rPr>
    </w:lvl>
    <w:lvl w:ilvl="4" w:tplc="77CEA248" w:tentative="1">
      <w:start w:val="1"/>
      <w:numFmt w:val="lowerLetter"/>
      <w:lvlText w:val="%5."/>
      <w:lvlJc w:val="left"/>
      <w:pPr>
        <w:ind w:left="2173" w:hanging="360"/>
      </w:pPr>
      <w:rPr>
        <w:rFonts w:cs="Times New Roman"/>
      </w:rPr>
    </w:lvl>
    <w:lvl w:ilvl="5" w:tplc="4CB67BC0" w:tentative="1">
      <w:start w:val="1"/>
      <w:numFmt w:val="lowerRoman"/>
      <w:lvlText w:val="%6."/>
      <w:lvlJc w:val="right"/>
      <w:pPr>
        <w:ind w:left="2893" w:hanging="180"/>
      </w:pPr>
      <w:rPr>
        <w:rFonts w:cs="Times New Roman"/>
      </w:rPr>
    </w:lvl>
    <w:lvl w:ilvl="6" w:tplc="17965744" w:tentative="1">
      <w:start w:val="1"/>
      <w:numFmt w:val="decimal"/>
      <w:lvlText w:val="%7."/>
      <w:lvlJc w:val="left"/>
      <w:pPr>
        <w:ind w:left="3613" w:hanging="360"/>
      </w:pPr>
      <w:rPr>
        <w:rFonts w:cs="Times New Roman"/>
      </w:rPr>
    </w:lvl>
    <w:lvl w:ilvl="7" w:tplc="58B44782" w:tentative="1">
      <w:start w:val="1"/>
      <w:numFmt w:val="lowerLetter"/>
      <w:lvlText w:val="%8."/>
      <w:lvlJc w:val="left"/>
      <w:pPr>
        <w:ind w:left="4333" w:hanging="360"/>
      </w:pPr>
      <w:rPr>
        <w:rFonts w:cs="Times New Roman"/>
      </w:rPr>
    </w:lvl>
    <w:lvl w:ilvl="8" w:tplc="CAB4EF26" w:tentative="1">
      <w:start w:val="1"/>
      <w:numFmt w:val="lowerRoman"/>
      <w:lvlText w:val="%9."/>
      <w:lvlJc w:val="right"/>
      <w:pPr>
        <w:ind w:left="5053" w:hanging="180"/>
      </w:pPr>
      <w:rPr>
        <w:rFonts w:cs="Times New Roman"/>
      </w:rPr>
    </w:lvl>
  </w:abstractNum>
  <w:abstractNum w:abstractNumId="12" w15:restartNumberingAfterBreak="0">
    <w:nsid w:val="39AB0E94"/>
    <w:multiLevelType w:val="hybridMultilevel"/>
    <w:tmpl w:val="2DFA1FBA"/>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40EC6050"/>
    <w:multiLevelType w:val="multilevel"/>
    <w:tmpl w:val="AF18CD64"/>
    <w:lvl w:ilvl="0">
      <w:start w:val="1"/>
      <w:numFmt w:val="decimal"/>
      <w:pStyle w:val="NadpisVZ1"/>
      <w:lvlText w:val="%1."/>
      <w:lvlJc w:val="left"/>
      <w:pPr>
        <w:ind w:left="360" w:hanging="360"/>
      </w:pPr>
      <w:rPr>
        <w:rFonts w:cs="Times New Roman"/>
      </w:rPr>
    </w:lvl>
    <w:lvl w:ilvl="1">
      <w:start w:val="1"/>
      <w:numFmt w:val="decimal"/>
      <w:pStyle w:val="NadpisVZ2"/>
      <w:lvlText w:val="%1.%2."/>
      <w:lvlJc w:val="left"/>
      <w:pPr>
        <w:ind w:left="792" w:hanging="432"/>
      </w:pPr>
      <w:rPr>
        <w:rFonts w:cs="Times New Roman"/>
      </w:rPr>
    </w:lvl>
    <w:lvl w:ilvl="2">
      <w:start w:val="1"/>
      <w:numFmt w:val="decimal"/>
      <w:pStyle w:val="NadpisVZ3"/>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4EF66F28"/>
    <w:multiLevelType w:val="hybridMultilevel"/>
    <w:tmpl w:val="58B20EB8"/>
    <w:lvl w:ilvl="0" w:tplc="F6E2C4BA">
      <w:start w:val="1"/>
      <w:numFmt w:val="decimal"/>
      <w:lvlText w:val="%1."/>
      <w:lvlJc w:val="left"/>
      <w:pPr>
        <w:ind w:left="360" w:hanging="360"/>
      </w:pPr>
      <w:rPr>
        <w:rFonts w:cs="Times New Roman" w:hint="default"/>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5" w15:restartNumberingAfterBreak="0">
    <w:nsid w:val="51CE1C1D"/>
    <w:multiLevelType w:val="hybridMultilevel"/>
    <w:tmpl w:val="6D722580"/>
    <w:lvl w:ilvl="0" w:tplc="2368A2AE">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6" w15:restartNumberingAfterBreak="0">
    <w:nsid w:val="535E7C52"/>
    <w:multiLevelType w:val="hybridMultilevel"/>
    <w:tmpl w:val="0DE43626"/>
    <w:lvl w:ilvl="0" w:tplc="E3E8CCA0">
      <w:start w:val="1"/>
      <w:numFmt w:val="lowerLetter"/>
      <w:lvlText w:val="%1)"/>
      <w:lvlJc w:val="left"/>
      <w:pPr>
        <w:ind w:left="720" w:hanging="360"/>
      </w:pPr>
      <w:rPr>
        <w:rFonts w:cs="Times New Roman" w:hint="default"/>
      </w:rPr>
    </w:lvl>
    <w:lvl w:ilvl="1" w:tplc="AC9C5960">
      <w:start w:val="1"/>
      <w:numFmt w:val="lowerLetter"/>
      <w:lvlText w:val="%2."/>
      <w:lvlJc w:val="left"/>
      <w:pPr>
        <w:ind w:left="1440" w:hanging="360"/>
      </w:pPr>
      <w:rPr>
        <w:rFonts w:cs="Times New Roman"/>
      </w:rPr>
    </w:lvl>
    <w:lvl w:ilvl="2" w:tplc="3496ADE4" w:tentative="1">
      <w:start w:val="1"/>
      <w:numFmt w:val="lowerRoman"/>
      <w:lvlText w:val="%3."/>
      <w:lvlJc w:val="right"/>
      <w:pPr>
        <w:ind w:left="2160" w:hanging="180"/>
      </w:pPr>
      <w:rPr>
        <w:rFonts w:cs="Times New Roman"/>
      </w:rPr>
    </w:lvl>
    <w:lvl w:ilvl="3" w:tplc="7350676A" w:tentative="1">
      <w:start w:val="1"/>
      <w:numFmt w:val="decimal"/>
      <w:lvlText w:val="%4."/>
      <w:lvlJc w:val="left"/>
      <w:pPr>
        <w:ind w:left="2880" w:hanging="360"/>
      </w:pPr>
      <w:rPr>
        <w:rFonts w:cs="Times New Roman"/>
      </w:rPr>
    </w:lvl>
    <w:lvl w:ilvl="4" w:tplc="BACE27A4" w:tentative="1">
      <w:start w:val="1"/>
      <w:numFmt w:val="lowerLetter"/>
      <w:lvlText w:val="%5."/>
      <w:lvlJc w:val="left"/>
      <w:pPr>
        <w:ind w:left="3600" w:hanging="360"/>
      </w:pPr>
      <w:rPr>
        <w:rFonts w:cs="Times New Roman"/>
      </w:rPr>
    </w:lvl>
    <w:lvl w:ilvl="5" w:tplc="0C84791A" w:tentative="1">
      <w:start w:val="1"/>
      <w:numFmt w:val="lowerRoman"/>
      <w:lvlText w:val="%6."/>
      <w:lvlJc w:val="right"/>
      <w:pPr>
        <w:ind w:left="4320" w:hanging="180"/>
      </w:pPr>
      <w:rPr>
        <w:rFonts w:cs="Times New Roman"/>
      </w:rPr>
    </w:lvl>
    <w:lvl w:ilvl="6" w:tplc="7C2650E0" w:tentative="1">
      <w:start w:val="1"/>
      <w:numFmt w:val="decimal"/>
      <w:lvlText w:val="%7."/>
      <w:lvlJc w:val="left"/>
      <w:pPr>
        <w:ind w:left="5040" w:hanging="360"/>
      </w:pPr>
      <w:rPr>
        <w:rFonts w:cs="Times New Roman"/>
      </w:rPr>
    </w:lvl>
    <w:lvl w:ilvl="7" w:tplc="086C5098" w:tentative="1">
      <w:start w:val="1"/>
      <w:numFmt w:val="lowerLetter"/>
      <w:lvlText w:val="%8."/>
      <w:lvlJc w:val="left"/>
      <w:pPr>
        <w:ind w:left="5760" w:hanging="360"/>
      </w:pPr>
      <w:rPr>
        <w:rFonts w:cs="Times New Roman"/>
      </w:rPr>
    </w:lvl>
    <w:lvl w:ilvl="8" w:tplc="67C2D71E" w:tentative="1">
      <w:start w:val="1"/>
      <w:numFmt w:val="lowerRoman"/>
      <w:lvlText w:val="%9."/>
      <w:lvlJc w:val="right"/>
      <w:pPr>
        <w:ind w:left="6480" w:hanging="180"/>
      </w:pPr>
      <w:rPr>
        <w:rFonts w:cs="Times New Roman"/>
      </w:rPr>
    </w:lvl>
  </w:abstractNum>
  <w:abstractNum w:abstractNumId="17" w15:restartNumberingAfterBreak="0">
    <w:nsid w:val="5680420C"/>
    <w:multiLevelType w:val="hybridMultilevel"/>
    <w:tmpl w:val="395AAB4C"/>
    <w:lvl w:ilvl="0" w:tplc="245A0DF8">
      <w:start w:val="3"/>
      <w:numFmt w:val="bullet"/>
      <w:lvlText w:val="-"/>
      <w:lvlJc w:val="left"/>
      <w:pPr>
        <w:ind w:left="1065" w:hanging="360"/>
      </w:pPr>
      <w:rPr>
        <w:rFonts w:ascii="Arial" w:eastAsia="Times New Roman" w:hAnsi="Arial" w:hint="default"/>
      </w:rPr>
    </w:lvl>
    <w:lvl w:ilvl="1" w:tplc="65B66C72" w:tentative="1">
      <w:start w:val="1"/>
      <w:numFmt w:val="bullet"/>
      <w:lvlText w:val="o"/>
      <w:lvlJc w:val="left"/>
      <w:pPr>
        <w:ind w:left="1785" w:hanging="360"/>
      </w:pPr>
      <w:rPr>
        <w:rFonts w:ascii="Courier New" w:hAnsi="Courier New" w:hint="default"/>
      </w:rPr>
    </w:lvl>
    <w:lvl w:ilvl="2" w:tplc="E110D50E" w:tentative="1">
      <w:start w:val="1"/>
      <w:numFmt w:val="bullet"/>
      <w:lvlText w:val=""/>
      <w:lvlJc w:val="left"/>
      <w:pPr>
        <w:ind w:left="2505" w:hanging="360"/>
      </w:pPr>
      <w:rPr>
        <w:rFonts w:ascii="Wingdings" w:hAnsi="Wingdings" w:hint="default"/>
      </w:rPr>
    </w:lvl>
    <w:lvl w:ilvl="3" w:tplc="29ECCA14" w:tentative="1">
      <w:start w:val="1"/>
      <w:numFmt w:val="bullet"/>
      <w:lvlText w:val=""/>
      <w:lvlJc w:val="left"/>
      <w:pPr>
        <w:ind w:left="3225" w:hanging="360"/>
      </w:pPr>
      <w:rPr>
        <w:rFonts w:ascii="Symbol" w:hAnsi="Symbol" w:hint="default"/>
      </w:rPr>
    </w:lvl>
    <w:lvl w:ilvl="4" w:tplc="E9ECAC52" w:tentative="1">
      <w:start w:val="1"/>
      <w:numFmt w:val="bullet"/>
      <w:lvlText w:val="o"/>
      <w:lvlJc w:val="left"/>
      <w:pPr>
        <w:ind w:left="3945" w:hanging="360"/>
      </w:pPr>
      <w:rPr>
        <w:rFonts w:ascii="Courier New" w:hAnsi="Courier New" w:hint="default"/>
      </w:rPr>
    </w:lvl>
    <w:lvl w:ilvl="5" w:tplc="42A8823E" w:tentative="1">
      <w:start w:val="1"/>
      <w:numFmt w:val="bullet"/>
      <w:lvlText w:val=""/>
      <w:lvlJc w:val="left"/>
      <w:pPr>
        <w:ind w:left="4665" w:hanging="360"/>
      </w:pPr>
      <w:rPr>
        <w:rFonts w:ascii="Wingdings" w:hAnsi="Wingdings" w:hint="default"/>
      </w:rPr>
    </w:lvl>
    <w:lvl w:ilvl="6" w:tplc="F146B5F4" w:tentative="1">
      <w:start w:val="1"/>
      <w:numFmt w:val="bullet"/>
      <w:lvlText w:val=""/>
      <w:lvlJc w:val="left"/>
      <w:pPr>
        <w:ind w:left="5385" w:hanging="360"/>
      </w:pPr>
      <w:rPr>
        <w:rFonts w:ascii="Symbol" w:hAnsi="Symbol" w:hint="default"/>
      </w:rPr>
    </w:lvl>
    <w:lvl w:ilvl="7" w:tplc="F1EA6516" w:tentative="1">
      <w:start w:val="1"/>
      <w:numFmt w:val="bullet"/>
      <w:lvlText w:val="o"/>
      <w:lvlJc w:val="left"/>
      <w:pPr>
        <w:ind w:left="6105" w:hanging="360"/>
      </w:pPr>
      <w:rPr>
        <w:rFonts w:ascii="Courier New" w:hAnsi="Courier New" w:hint="default"/>
      </w:rPr>
    </w:lvl>
    <w:lvl w:ilvl="8" w:tplc="5F384006" w:tentative="1">
      <w:start w:val="1"/>
      <w:numFmt w:val="bullet"/>
      <w:lvlText w:val=""/>
      <w:lvlJc w:val="left"/>
      <w:pPr>
        <w:ind w:left="6825" w:hanging="360"/>
      </w:pPr>
      <w:rPr>
        <w:rFonts w:ascii="Wingdings" w:hAnsi="Wingdings" w:hint="default"/>
      </w:rPr>
    </w:lvl>
  </w:abstractNum>
  <w:abstractNum w:abstractNumId="18" w15:restartNumberingAfterBreak="0">
    <w:nsid w:val="58C54C1C"/>
    <w:multiLevelType w:val="hybridMultilevel"/>
    <w:tmpl w:val="EDEE8264"/>
    <w:lvl w:ilvl="0" w:tplc="AE66FE42">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9CE7C90"/>
    <w:multiLevelType w:val="multilevel"/>
    <w:tmpl w:val="F5705BC8"/>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b w:val="0"/>
        <w:bCs w:val="0"/>
        <w:color w:val="auto"/>
      </w:rPr>
    </w:lvl>
    <w:lvl w:ilvl="2">
      <w:start w:val="1"/>
      <w:numFmt w:val="decimal"/>
      <w:lvlText w:val="%3."/>
      <w:lvlJc w:val="left"/>
      <w:pPr>
        <w:tabs>
          <w:tab w:val="num" w:pos="928"/>
        </w:tabs>
        <w:ind w:left="928" w:hanging="360"/>
      </w:pPr>
      <w:rPr>
        <w:rFonts w:cs="Times New Roman" w:hint="default"/>
        <w:b w:val="0"/>
        <w:bCs w:val="0"/>
        <w:sz w:val="22"/>
        <w:szCs w:val="22"/>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ascii="Calibri" w:hAnsi="Calibri" w:cs="Calibri" w:hint="default"/>
        <w:b w:val="0"/>
        <w:bCs/>
        <w:color w:val="000000"/>
        <w:sz w:val="22"/>
        <w:szCs w:val="22"/>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5B0D566B"/>
    <w:multiLevelType w:val="hybridMultilevel"/>
    <w:tmpl w:val="3C54C9AE"/>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1" w15:restartNumberingAfterBreak="0">
    <w:nsid w:val="5BCA18E8"/>
    <w:multiLevelType w:val="hybridMultilevel"/>
    <w:tmpl w:val="72464006"/>
    <w:lvl w:ilvl="0" w:tplc="2368A2AE">
      <w:start w:val="1"/>
      <w:numFmt w:val="decimal"/>
      <w:lvlText w:val="%1."/>
      <w:lvlJc w:val="left"/>
      <w:pPr>
        <w:ind w:left="360" w:hanging="360"/>
      </w:pPr>
      <w:rPr>
        <w:rFonts w:cs="Times New Roman"/>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22" w15:restartNumberingAfterBreak="0">
    <w:nsid w:val="5EE306EA"/>
    <w:multiLevelType w:val="hybridMultilevel"/>
    <w:tmpl w:val="00DE7C7E"/>
    <w:lvl w:ilvl="0" w:tplc="BE36A640">
      <w:start w:val="1"/>
      <w:numFmt w:val="bullet"/>
      <w:lvlText w:val=""/>
      <w:lvlJc w:val="left"/>
      <w:pPr>
        <w:ind w:left="360" w:hanging="360"/>
      </w:pPr>
      <w:rPr>
        <w:rFonts w:ascii="Symbol" w:hAnsi="Symbol" w:hint="default"/>
      </w:rPr>
    </w:lvl>
    <w:lvl w:ilvl="1" w:tplc="8DF45F46" w:tentative="1">
      <w:start w:val="1"/>
      <w:numFmt w:val="lowerLetter"/>
      <w:lvlText w:val="%2."/>
      <w:lvlJc w:val="left"/>
      <w:pPr>
        <w:ind w:left="1080" w:hanging="360"/>
      </w:pPr>
      <w:rPr>
        <w:rFonts w:cs="Times New Roman"/>
      </w:rPr>
    </w:lvl>
    <w:lvl w:ilvl="2" w:tplc="63AE66C8" w:tentative="1">
      <w:start w:val="1"/>
      <w:numFmt w:val="lowerRoman"/>
      <w:lvlText w:val="%3."/>
      <w:lvlJc w:val="right"/>
      <w:pPr>
        <w:ind w:left="1800" w:hanging="180"/>
      </w:pPr>
      <w:rPr>
        <w:rFonts w:cs="Times New Roman"/>
      </w:rPr>
    </w:lvl>
    <w:lvl w:ilvl="3" w:tplc="7408C234" w:tentative="1">
      <w:start w:val="1"/>
      <w:numFmt w:val="decimal"/>
      <w:lvlText w:val="%4."/>
      <w:lvlJc w:val="left"/>
      <w:pPr>
        <w:ind w:left="2520" w:hanging="360"/>
      </w:pPr>
      <w:rPr>
        <w:rFonts w:cs="Times New Roman"/>
      </w:rPr>
    </w:lvl>
    <w:lvl w:ilvl="4" w:tplc="DAD47C1E" w:tentative="1">
      <w:start w:val="1"/>
      <w:numFmt w:val="lowerLetter"/>
      <w:lvlText w:val="%5."/>
      <w:lvlJc w:val="left"/>
      <w:pPr>
        <w:ind w:left="3240" w:hanging="360"/>
      </w:pPr>
      <w:rPr>
        <w:rFonts w:cs="Times New Roman"/>
      </w:rPr>
    </w:lvl>
    <w:lvl w:ilvl="5" w:tplc="11A402F0" w:tentative="1">
      <w:start w:val="1"/>
      <w:numFmt w:val="lowerRoman"/>
      <w:lvlText w:val="%6."/>
      <w:lvlJc w:val="right"/>
      <w:pPr>
        <w:ind w:left="3960" w:hanging="180"/>
      </w:pPr>
      <w:rPr>
        <w:rFonts w:cs="Times New Roman"/>
      </w:rPr>
    </w:lvl>
    <w:lvl w:ilvl="6" w:tplc="EFFC3C50" w:tentative="1">
      <w:start w:val="1"/>
      <w:numFmt w:val="decimal"/>
      <w:lvlText w:val="%7."/>
      <w:lvlJc w:val="left"/>
      <w:pPr>
        <w:ind w:left="4680" w:hanging="360"/>
      </w:pPr>
      <w:rPr>
        <w:rFonts w:cs="Times New Roman"/>
      </w:rPr>
    </w:lvl>
    <w:lvl w:ilvl="7" w:tplc="17928BAC" w:tentative="1">
      <w:start w:val="1"/>
      <w:numFmt w:val="lowerLetter"/>
      <w:lvlText w:val="%8."/>
      <w:lvlJc w:val="left"/>
      <w:pPr>
        <w:ind w:left="5400" w:hanging="360"/>
      </w:pPr>
      <w:rPr>
        <w:rFonts w:cs="Times New Roman"/>
      </w:rPr>
    </w:lvl>
    <w:lvl w:ilvl="8" w:tplc="B75A8176" w:tentative="1">
      <w:start w:val="1"/>
      <w:numFmt w:val="lowerRoman"/>
      <w:lvlText w:val="%9."/>
      <w:lvlJc w:val="right"/>
      <w:pPr>
        <w:ind w:left="6120" w:hanging="180"/>
      </w:pPr>
      <w:rPr>
        <w:rFonts w:cs="Times New Roman"/>
      </w:rPr>
    </w:lvl>
  </w:abstractNum>
  <w:abstractNum w:abstractNumId="23" w15:restartNumberingAfterBreak="0">
    <w:nsid w:val="651D4EF6"/>
    <w:multiLevelType w:val="hybridMultilevel"/>
    <w:tmpl w:val="9870778E"/>
    <w:lvl w:ilvl="0" w:tplc="05968498">
      <w:start w:val="1"/>
      <w:numFmt w:val="decimal"/>
      <w:lvlText w:val="%1."/>
      <w:lvlJc w:val="left"/>
      <w:pPr>
        <w:ind w:left="360" w:hanging="360"/>
      </w:pPr>
      <w:rPr>
        <w:rFonts w:cs="Times New Roman"/>
      </w:rPr>
    </w:lvl>
    <w:lvl w:ilvl="1" w:tplc="3B9A1202" w:tentative="1">
      <w:start w:val="1"/>
      <w:numFmt w:val="lowerLetter"/>
      <w:lvlText w:val="%2."/>
      <w:lvlJc w:val="left"/>
      <w:pPr>
        <w:ind w:left="1080" w:hanging="360"/>
      </w:pPr>
      <w:rPr>
        <w:rFonts w:cs="Times New Roman"/>
      </w:rPr>
    </w:lvl>
    <w:lvl w:ilvl="2" w:tplc="38047C86" w:tentative="1">
      <w:start w:val="1"/>
      <w:numFmt w:val="lowerRoman"/>
      <w:lvlText w:val="%3."/>
      <w:lvlJc w:val="right"/>
      <w:pPr>
        <w:ind w:left="1800" w:hanging="180"/>
      </w:pPr>
      <w:rPr>
        <w:rFonts w:cs="Times New Roman"/>
      </w:rPr>
    </w:lvl>
    <w:lvl w:ilvl="3" w:tplc="9BC44508" w:tentative="1">
      <w:start w:val="1"/>
      <w:numFmt w:val="decimal"/>
      <w:lvlText w:val="%4."/>
      <w:lvlJc w:val="left"/>
      <w:pPr>
        <w:ind w:left="2520" w:hanging="360"/>
      </w:pPr>
      <w:rPr>
        <w:rFonts w:cs="Times New Roman"/>
      </w:rPr>
    </w:lvl>
    <w:lvl w:ilvl="4" w:tplc="D2186254" w:tentative="1">
      <w:start w:val="1"/>
      <w:numFmt w:val="lowerLetter"/>
      <w:lvlText w:val="%5."/>
      <w:lvlJc w:val="left"/>
      <w:pPr>
        <w:ind w:left="3240" w:hanging="360"/>
      </w:pPr>
      <w:rPr>
        <w:rFonts w:cs="Times New Roman"/>
      </w:rPr>
    </w:lvl>
    <w:lvl w:ilvl="5" w:tplc="CF1A9B10" w:tentative="1">
      <w:start w:val="1"/>
      <w:numFmt w:val="lowerRoman"/>
      <w:lvlText w:val="%6."/>
      <w:lvlJc w:val="right"/>
      <w:pPr>
        <w:ind w:left="3960" w:hanging="180"/>
      </w:pPr>
      <w:rPr>
        <w:rFonts w:cs="Times New Roman"/>
      </w:rPr>
    </w:lvl>
    <w:lvl w:ilvl="6" w:tplc="4574D3A8" w:tentative="1">
      <w:start w:val="1"/>
      <w:numFmt w:val="decimal"/>
      <w:lvlText w:val="%7."/>
      <w:lvlJc w:val="left"/>
      <w:pPr>
        <w:ind w:left="4680" w:hanging="360"/>
      </w:pPr>
      <w:rPr>
        <w:rFonts w:cs="Times New Roman"/>
      </w:rPr>
    </w:lvl>
    <w:lvl w:ilvl="7" w:tplc="84CCE664" w:tentative="1">
      <w:start w:val="1"/>
      <w:numFmt w:val="lowerLetter"/>
      <w:lvlText w:val="%8."/>
      <w:lvlJc w:val="left"/>
      <w:pPr>
        <w:ind w:left="5400" w:hanging="360"/>
      </w:pPr>
      <w:rPr>
        <w:rFonts w:cs="Times New Roman"/>
      </w:rPr>
    </w:lvl>
    <w:lvl w:ilvl="8" w:tplc="11DCA84C" w:tentative="1">
      <w:start w:val="1"/>
      <w:numFmt w:val="lowerRoman"/>
      <w:lvlText w:val="%9."/>
      <w:lvlJc w:val="right"/>
      <w:pPr>
        <w:ind w:left="6120" w:hanging="180"/>
      </w:pPr>
      <w:rPr>
        <w:rFonts w:cs="Times New Roman"/>
      </w:rPr>
    </w:lvl>
  </w:abstractNum>
  <w:abstractNum w:abstractNumId="24" w15:restartNumberingAfterBreak="0">
    <w:nsid w:val="67B134BB"/>
    <w:multiLevelType w:val="hybridMultilevel"/>
    <w:tmpl w:val="5232A154"/>
    <w:lvl w:ilvl="0" w:tplc="0405000F">
      <w:start w:val="1"/>
      <w:numFmt w:val="decimal"/>
      <w:lvlText w:val="%1."/>
      <w:lvlJc w:val="left"/>
      <w:pPr>
        <w:ind w:left="360" w:hanging="360"/>
      </w:pPr>
      <w:rPr>
        <w:rFonts w:cs="Times New Roman"/>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25" w15:restartNumberingAfterBreak="0">
    <w:nsid w:val="69930A93"/>
    <w:multiLevelType w:val="hybridMultilevel"/>
    <w:tmpl w:val="208CE8A4"/>
    <w:lvl w:ilvl="0" w:tplc="0405000F">
      <w:start w:val="1"/>
      <w:numFmt w:val="decimal"/>
      <w:lvlText w:val="%1."/>
      <w:lvlJc w:val="left"/>
      <w:pPr>
        <w:ind w:left="360" w:hanging="360"/>
      </w:pPr>
      <w:rPr>
        <w:rFonts w:cs="Times New Roman" w:hint="default"/>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26" w15:restartNumberingAfterBreak="0">
    <w:nsid w:val="6EDC4B60"/>
    <w:multiLevelType w:val="hybridMultilevel"/>
    <w:tmpl w:val="CF347640"/>
    <w:lvl w:ilvl="0" w:tplc="8CDAEE1C">
      <w:start w:val="1"/>
      <w:numFmt w:val="decimal"/>
      <w:lvlText w:val="%1."/>
      <w:lvlJc w:val="left"/>
      <w:pPr>
        <w:ind w:left="360" w:hanging="360"/>
      </w:pPr>
      <w:rPr>
        <w:rFonts w:cs="Times New Roman" w:hint="default"/>
      </w:rPr>
    </w:lvl>
    <w:lvl w:ilvl="1" w:tplc="712C2AD6">
      <w:start w:val="1"/>
      <w:numFmt w:val="bullet"/>
      <w:lvlText w:val=""/>
      <w:lvlJc w:val="left"/>
      <w:pPr>
        <w:ind w:left="1440" w:hanging="360"/>
      </w:pPr>
      <w:rPr>
        <w:rFonts w:ascii="Symbol" w:eastAsia="Times New Roman" w:hAnsi="Symbol" w:hint="default"/>
      </w:rPr>
    </w:lvl>
    <w:lvl w:ilvl="2" w:tplc="A126E1D2" w:tentative="1">
      <w:start w:val="1"/>
      <w:numFmt w:val="lowerRoman"/>
      <w:lvlText w:val="%3."/>
      <w:lvlJc w:val="right"/>
      <w:pPr>
        <w:ind w:left="2160" w:hanging="180"/>
      </w:pPr>
      <w:rPr>
        <w:rFonts w:cs="Times New Roman"/>
      </w:rPr>
    </w:lvl>
    <w:lvl w:ilvl="3" w:tplc="CDDE76CE" w:tentative="1">
      <w:start w:val="1"/>
      <w:numFmt w:val="decimal"/>
      <w:lvlText w:val="%4."/>
      <w:lvlJc w:val="left"/>
      <w:pPr>
        <w:ind w:left="2880" w:hanging="360"/>
      </w:pPr>
      <w:rPr>
        <w:rFonts w:cs="Times New Roman"/>
      </w:rPr>
    </w:lvl>
    <w:lvl w:ilvl="4" w:tplc="5BF07068" w:tentative="1">
      <w:start w:val="1"/>
      <w:numFmt w:val="lowerLetter"/>
      <w:lvlText w:val="%5."/>
      <w:lvlJc w:val="left"/>
      <w:pPr>
        <w:ind w:left="3600" w:hanging="360"/>
      </w:pPr>
      <w:rPr>
        <w:rFonts w:cs="Times New Roman"/>
      </w:rPr>
    </w:lvl>
    <w:lvl w:ilvl="5" w:tplc="B0B0D75E" w:tentative="1">
      <w:start w:val="1"/>
      <w:numFmt w:val="lowerRoman"/>
      <w:lvlText w:val="%6."/>
      <w:lvlJc w:val="right"/>
      <w:pPr>
        <w:ind w:left="4320" w:hanging="180"/>
      </w:pPr>
      <w:rPr>
        <w:rFonts w:cs="Times New Roman"/>
      </w:rPr>
    </w:lvl>
    <w:lvl w:ilvl="6" w:tplc="BFEC6A6E" w:tentative="1">
      <w:start w:val="1"/>
      <w:numFmt w:val="decimal"/>
      <w:lvlText w:val="%7."/>
      <w:lvlJc w:val="left"/>
      <w:pPr>
        <w:ind w:left="5040" w:hanging="360"/>
      </w:pPr>
      <w:rPr>
        <w:rFonts w:cs="Times New Roman"/>
      </w:rPr>
    </w:lvl>
    <w:lvl w:ilvl="7" w:tplc="87C6324E" w:tentative="1">
      <w:start w:val="1"/>
      <w:numFmt w:val="lowerLetter"/>
      <w:lvlText w:val="%8."/>
      <w:lvlJc w:val="left"/>
      <w:pPr>
        <w:ind w:left="5760" w:hanging="360"/>
      </w:pPr>
      <w:rPr>
        <w:rFonts w:cs="Times New Roman"/>
      </w:rPr>
    </w:lvl>
    <w:lvl w:ilvl="8" w:tplc="4182902E" w:tentative="1">
      <w:start w:val="1"/>
      <w:numFmt w:val="lowerRoman"/>
      <w:lvlText w:val="%9."/>
      <w:lvlJc w:val="right"/>
      <w:pPr>
        <w:ind w:left="6480" w:hanging="180"/>
      </w:pPr>
      <w:rPr>
        <w:rFonts w:cs="Times New Roman"/>
      </w:rPr>
    </w:lvl>
  </w:abstractNum>
  <w:abstractNum w:abstractNumId="27" w15:restartNumberingAfterBreak="0">
    <w:nsid w:val="6FFB4D5A"/>
    <w:multiLevelType w:val="hybridMultilevel"/>
    <w:tmpl w:val="94249C0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8" w15:restartNumberingAfterBreak="0">
    <w:nsid w:val="710818E5"/>
    <w:multiLevelType w:val="hybridMultilevel"/>
    <w:tmpl w:val="0632F5DA"/>
    <w:lvl w:ilvl="0" w:tplc="D7487F34">
      <w:start w:val="1"/>
      <w:numFmt w:val="decimal"/>
      <w:lvlText w:val="%1."/>
      <w:lvlJc w:val="left"/>
      <w:pPr>
        <w:ind w:left="360" w:hanging="360"/>
      </w:pPr>
      <w:rPr>
        <w:rFonts w:cs="Times New Roman"/>
      </w:rPr>
    </w:lvl>
    <w:lvl w:ilvl="1" w:tplc="90D8282A" w:tentative="1">
      <w:start w:val="1"/>
      <w:numFmt w:val="lowerLetter"/>
      <w:lvlText w:val="%2."/>
      <w:lvlJc w:val="left"/>
      <w:pPr>
        <w:ind w:left="1080" w:hanging="360"/>
      </w:pPr>
      <w:rPr>
        <w:rFonts w:cs="Times New Roman"/>
      </w:rPr>
    </w:lvl>
    <w:lvl w:ilvl="2" w:tplc="2056FF1C" w:tentative="1">
      <w:start w:val="1"/>
      <w:numFmt w:val="lowerRoman"/>
      <w:lvlText w:val="%3."/>
      <w:lvlJc w:val="right"/>
      <w:pPr>
        <w:ind w:left="1800" w:hanging="180"/>
      </w:pPr>
      <w:rPr>
        <w:rFonts w:cs="Times New Roman"/>
      </w:rPr>
    </w:lvl>
    <w:lvl w:ilvl="3" w:tplc="62D06590" w:tentative="1">
      <w:start w:val="1"/>
      <w:numFmt w:val="decimal"/>
      <w:lvlText w:val="%4."/>
      <w:lvlJc w:val="left"/>
      <w:pPr>
        <w:ind w:left="2520" w:hanging="360"/>
      </w:pPr>
      <w:rPr>
        <w:rFonts w:cs="Times New Roman"/>
      </w:rPr>
    </w:lvl>
    <w:lvl w:ilvl="4" w:tplc="9E303DDA" w:tentative="1">
      <w:start w:val="1"/>
      <w:numFmt w:val="lowerLetter"/>
      <w:lvlText w:val="%5."/>
      <w:lvlJc w:val="left"/>
      <w:pPr>
        <w:ind w:left="3240" w:hanging="360"/>
      </w:pPr>
      <w:rPr>
        <w:rFonts w:cs="Times New Roman"/>
      </w:rPr>
    </w:lvl>
    <w:lvl w:ilvl="5" w:tplc="4824EE5C" w:tentative="1">
      <w:start w:val="1"/>
      <w:numFmt w:val="lowerRoman"/>
      <w:lvlText w:val="%6."/>
      <w:lvlJc w:val="right"/>
      <w:pPr>
        <w:ind w:left="3960" w:hanging="180"/>
      </w:pPr>
      <w:rPr>
        <w:rFonts w:cs="Times New Roman"/>
      </w:rPr>
    </w:lvl>
    <w:lvl w:ilvl="6" w:tplc="EB78FAD2" w:tentative="1">
      <w:start w:val="1"/>
      <w:numFmt w:val="decimal"/>
      <w:lvlText w:val="%7."/>
      <w:lvlJc w:val="left"/>
      <w:pPr>
        <w:ind w:left="4680" w:hanging="360"/>
      </w:pPr>
      <w:rPr>
        <w:rFonts w:cs="Times New Roman"/>
      </w:rPr>
    </w:lvl>
    <w:lvl w:ilvl="7" w:tplc="F370C0E4" w:tentative="1">
      <w:start w:val="1"/>
      <w:numFmt w:val="lowerLetter"/>
      <w:lvlText w:val="%8."/>
      <w:lvlJc w:val="left"/>
      <w:pPr>
        <w:ind w:left="5400" w:hanging="360"/>
      </w:pPr>
      <w:rPr>
        <w:rFonts w:cs="Times New Roman"/>
      </w:rPr>
    </w:lvl>
    <w:lvl w:ilvl="8" w:tplc="612097C6" w:tentative="1">
      <w:start w:val="1"/>
      <w:numFmt w:val="lowerRoman"/>
      <w:lvlText w:val="%9."/>
      <w:lvlJc w:val="right"/>
      <w:pPr>
        <w:ind w:left="6120" w:hanging="180"/>
      </w:pPr>
      <w:rPr>
        <w:rFonts w:cs="Times New Roman"/>
      </w:rPr>
    </w:lvl>
  </w:abstractNum>
  <w:abstractNum w:abstractNumId="29" w15:restartNumberingAfterBreak="0">
    <w:nsid w:val="72B02563"/>
    <w:multiLevelType w:val="hybridMultilevel"/>
    <w:tmpl w:val="01DCAE94"/>
    <w:lvl w:ilvl="0" w:tplc="F6E2C4BA">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30" w15:restartNumberingAfterBreak="0">
    <w:nsid w:val="73BB2E5E"/>
    <w:multiLevelType w:val="hybridMultilevel"/>
    <w:tmpl w:val="FEE8C000"/>
    <w:lvl w:ilvl="0" w:tplc="187E13A6">
      <w:start w:val="1"/>
      <w:numFmt w:val="decimal"/>
      <w:lvlText w:val="%1."/>
      <w:lvlJc w:val="left"/>
      <w:pPr>
        <w:ind w:left="360" w:hanging="360"/>
      </w:pPr>
      <w:rPr>
        <w:rFonts w:cs="Times New Roman" w:hint="default"/>
      </w:rPr>
    </w:lvl>
    <w:lvl w:ilvl="1" w:tplc="04050003" w:tentative="1">
      <w:start w:val="1"/>
      <w:numFmt w:val="lowerLetter"/>
      <w:lvlText w:val="%2."/>
      <w:lvlJc w:val="left"/>
      <w:pPr>
        <w:ind w:left="1440" w:hanging="360"/>
      </w:pPr>
      <w:rPr>
        <w:rFonts w:cs="Times New Roman"/>
      </w:rPr>
    </w:lvl>
    <w:lvl w:ilvl="2" w:tplc="04050005" w:tentative="1">
      <w:start w:val="1"/>
      <w:numFmt w:val="lowerRoman"/>
      <w:lvlText w:val="%3."/>
      <w:lvlJc w:val="right"/>
      <w:pPr>
        <w:ind w:left="2160" w:hanging="180"/>
      </w:pPr>
      <w:rPr>
        <w:rFonts w:cs="Times New Roman"/>
      </w:rPr>
    </w:lvl>
    <w:lvl w:ilvl="3" w:tplc="04050001" w:tentative="1">
      <w:start w:val="1"/>
      <w:numFmt w:val="decimal"/>
      <w:lvlText w:val="%4."/>
      <w:lvlJc w:val="left"/>
      <w:pPr>
        <w:ind w:left="2880" w:hanging="360"/>
      </w:pPr>
      <w:rPr>
        <w:rFonts w:cs="Times New Roman"/>
      </w:rPr>
    </w:lvl>
    <w:lvl w:ilvl="4" w:tplc="04050003" w:tentative="1">
      <w:start w:val="1"/>
      <w:numFmt w:val="lowerLetter"/>
      <w:lvlText w:val="%5."/>
      <w:lvlJc w:val="left"/>
      <w:pPr>
        <w:ind w:left="3600" w:hanging="360"/>
      </w:pPr>
      <w:rPr>
        <w:rFonts w:cs="Times New Roman"/>
      </w:rPr>
    </w:lvl>
    <w:lvl w:ilvl="5" w:tplc="04050005" w:tentative="1">
      <w:start w:val="1"/>
      <w:numFmt w:val="lowerRoman"/>
      <w:lvlText w:val="%6."/>
      <w:lvlJc w:val="right"/>
      <w:pPr>
        <w:ind w:left="4320" w:hanging="180"/>
      </w:pPr>
      <w:rPr>
        <w:rFonts w:cs="Times New Roman"/>
      </w:rPr>
    </w:lvl>
    <w:lvl w:ilvl="6" w:tplc="04050001" w:tentative="1">
      <w:start w:val="1"/>
      <w:numFmt w:val="decimal"/>
      <w:lvlText w:val="%7."/>
      <w:lvlJc w:val="left"/>
      <w:pPr>
        <w:ind w:left="5040" w:hanging="360"/>
      </w:pPr>
      <w:rPr>
        <w:rFonts w:cs="Times New Roman"/>
      </w:rPr>
    </w:lvl>
    <w:lvl w:ilvl="7" w:tplc="04050003" w:tentative="1">
      <w:start w:val="1"/>
      <w:numFmt w:val="lowerLetter"/>
      <w:lvlText w:val="%8."/>
      <w:lvlJc w:val="left"/>
      <w:pPr>
        <w:ind w:left="5760" w:hanging="360"/>
      </w:pPr>
      <w:rPr>
        <w:rFonts w:cs="Times New Roman"/>
      </w:rPr>
    </w:lvl>
    <w:lvl w:ilvl="8" w:tplc="04050005" w:tentative="1">
      <w:start w:val="1"/>
      <w:numFmt w:val="lowerRoman"/>
      <w:lvlText w:val="%9."/>
      <w:lvlJc w:val="right"/>
      <w:pPr>
        <w:ind w:left="6480" w:hanging="180"/>
      </w:pPr>
      <w:rPr>
        <w:rFonts w:cs="Times New Roman"/>
      </w:rPr>
    </w:lvl>
  </w:abstractNum>
  <w:abstractNum w:abstractNumId="31" w15:restartNumberingAfterBreak="0">
    <w:nsid w:val="7461731D"/>
    <w:multiLevelType w:val="multilevel"/>
    <w:tmpl w:val="C8C83B4C"/>
    <w:lvl w:ilvl="0">
      <w:start w:val="1"/>
      <w:numFmt w:val="decimal"/>
      <w:lvlText w:val="%1."/>
      <w:lvlJc w:val="left"/>
      <w:pPr>
        <w:tabs>
          <w:tab w:val="num" w:pos="360"/>
        </w:tabs>
        <w:ind w:left="360" w:hanging="360"/>
      </w:pPr>
      <w:rPr>
        <w:rFonts w:cs="Times New Roman" w:hint="default"/>
        <w:b w:val="0"/>
        <w:bCs/>
      </w:rPr>
    </w:lvl>
    <w:lvl w:ilvl="1">
      <w:start w:val="2"/>
      <w:numFmt w:val="decimal"/>
      <w:lvlText w:val="%2."/>
      <w:lvlJc w:val="left"/>
      <w:pPr>
        <w:tabs>
          <w:tab w:val="num" w:pos="360"/>
        </w:tabs>
        <w:ind w:left="360" w:hanging="360"/>
      </w:pPr>
      <w:rPr>
        <w:rFonts w:ascii="Calibri" w:eastAsia="Times New Roman" w:hAnsi="Calibri" w:cs="Times New Roman" w:hint="default"/>
        <w:b w:val="0"/>
        <w:bCs/>
        <w:sz w:val="22"/>
        <w:szCs w:val="22"/>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2" w15:restartNumberingAfterBreak="0">
    <w:nsid w:val="789C479A"/>
    <w:multiLevelType w:val="hybridMultilevel"/>
    <w:tmpl w:val="20EC495E"/>
    <w:lvl w:ilvl="0" w:tplc="8422AC40">
      <w:start w:val="1"/>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3" w15:restartNumberingAfterBreak="0">
    <w:nsid w:val="7A3471FB"/>
    <w:multiLevelType w:val="hybridMultilevel"/>
    <w:tmpl w:val="03868C16"/>
    <w:lvl w:ilvl="0" w:tplc="0405000F">
      <w:start w:val="1"/>
      <w:numFmt w:val="decimal"/>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4" w15:restartNumberingAfterBreak="0">
    <w:nsid w:val="7C3002A5"/>
    <w:multiLevelType w:val="multilevel"/>
    <w:tmpl w:val="3036D1CA"/>
    <w:lvl w:ilvl="0">
      <w:start w:val="1"/>
      <w:numFmt w:val="bullet"/>
      <w:lvlText w:val=""/>
      <w:lvlJc w:val="left"/>
      <w:pPr>
        <w:tabs>
          <w:tab w:val="num" w:pos="360"/>
        </w:tabs>
        <w:ind w:left="360" w:hanging="360"/>
      </w:pPr>
      <w:rPr>
        <w:rFonts w:ascii="Symbol" w:hAnsi="Symbol" w:hint="default"/>
        <w:color w:val="000000"/>
        <w:sz w:val="22"/>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num w:numId="1" w16cid:durableId="550506911">
    <w:abstractNumId w:val="25"/>
  </w:num>
  <w:num w:numId="2" w16cid:durableId="422533588">
    <w:abstractNumId w:val="24"/>
  </w:num>
  <w:num w:numId="3" w16cid:durableId="1934243461">
    <w:abstractNumId w:val="3"/>
  </w:num>
  <w:num w:numId="4" w16cid:durableId="1364554322">
    <w:abstractNumId w:val="29"/>
  </w:num>
  <w:num w:numId="5" w16cid:durableId="1489050138">
    <w:abstractNumId w:val="5"/>
  </w:num>
  <w:num w:numId="6" w16cid:durableId="1481655134">
    <w:abstractNumId w:val="4"/>
  </w:num>
  <w:num w:numId="7" w16cid:durableId="494498903">
    <w:abstractNumId w:val="26"/>
  </w:num>
  <w:num w:numId="8" w16cid:durableId="418792132">
    <w:abstractNumId w:val="30"/>
  </w:num>
  <w:num w:numId="9" w16cid:durableId="360934578">
    <w:abstractNumId w:val="33"/>
  </w:num>
  <w:num w:numId="10" w16cid:durableId="1470972967">
    <w:abstractNumId w:val="15"/>
  </w:num>
  <w:num w:numId="11" w16cid:durableId="16921486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3799620">
    <w:abstractNumId w:val="17"/>
  </w:num>
  <w:num w:numId="13" w16cid:durableId="1035277604">
    <w:abstractNumId w:val="13"/>
  </w:num>
  <w:num w:numId="14" w16cid:durableId="567690871">
    <w:abstractNumId w:val="13"/>
    <w:lvlOverride w:ilvl="0">
      <w:lvl w:ilvl="0">
        <w:start w:val="1"/>
        <w:numFmt w:val="decimal"/>
        <w:pStyle w:val="NadpisVZ1"/>
        <w:lvlText w:val="%1."/>
        <w:lvlJc w:val="left"/>
        <w:pPr>
          <w:ind w:left="360" w:hanging="360"/>
        </w:pPr>
        <w:rPr>
          <w:rFonts w:cs="Times New Roman" w:hint="default"/>
        </w:rPr>
      </w:lvl>
    </w:lvlOverride>
    <w:lvlOverride w:ilvl="1">
      <w:lvl w:ilvl="1">
        <w:start w:val="1"/>
        <w:numFmt w:val="decimal"/>
        <w:pStyle w:val="NadpisVZ2"/>
        <w:lvlText w:val="%1.%2."/>
        <w:lvlJc w:val="left"/>
        <w:pPr>
          <w:ind w:left="792" w:hanging="792"/>
        </w:pPr>
        <w:rPr>
          <w:rFonts w:cs="Times New Roman" w:hint="default"/>
        </w:rPr>
      </w:lvl>
    </w:lvlOverride>
    <w:lvlOverride w:ilvl="2">
      <w:lvl w:ilvl="2">
        <w:start w:val="1"/>
        <w:numFmt w:val="decimal"/>
        <w:pStyle w:val="NadpisVZ3"/>
        <w:lvlText w:val="%1.%2.%3."/>
        <w:lvlJc w:val="left"/>
        <w:pPr>
          <w:ind w:left="1224" w:hanging="1224"/>
        </w:pPr>
        <w:rPr>
          <w:rFonts w:cs="Times New Roman" w:hint="default"/>
        </w:rPr>
      </w:lvl>
    </w:lvlOverride>
    <w:lvlOverride w:ilvl="3">
      <w:lvl w:ilvl="3">
        <w:start w:val="1"/>
        <w:numFmt w:val="decimal"/>
        <w:lvlText w:val="%1.%2.%3.%4."/>
        <w:lvlJc w:val="left"/>
        <w:pPr>
          <w:ind w:left="1728" w:hanging="648"/>
        </w:pPr>
        <w:rPr>
          <w:rFonts w:cs="Times New Roman" w:hint="default"/>
        </w:rPr>
      </w:lvl>
    </w:lvlOverride>
    <w:lvlOverride w:ilvl="4">
      <w:lvl w:ilvl="4">
        <w:start w:val="1"/>
        <w:numFmt w:val="decimal"/>
        <w:lvlText w:val="%1.%2.%3.%4.%5."/>
        <w:lvlJc w:val="left"/>
        <w:pPr>
          <w:ind w:left="2232" w:hanging="792"/>
        </w:pPr>
        <w:rPr>
          <w:rFonts w:cs="Times New Roman" w:hint="default"/>
        </w:rPr>
      </w:lvl>
    </w:lvlOverride>
    <w:lvlOverride w:ilvl="5">
      <w:lvl w:ilvl="5">
        <w:start w:val="1"/>
        <w:numFmt w:val="decimal"/>
        <w:lvlText w:val="%1.%2.%3.%4.%5.%6."/>
        <w:lvlJc w:val="left"/>
        <w:pPr>
          <w:ind w:left="2736" w:hanging="936"/>
        </w:pPr>
        <w:rPr>
          <w:rFonts w:cs="Times New Roman" w:hint="default"/>
        </w:rPr>
      </w:lvl>
    </w:lvlOverride>
    <w:lvlOverride w:ilvl="6">
      <w:lvl w:ilvl="6">
        <w:start w:val="1"/>
        <w:numFmt w:val="decimal"/>
        <w:lvlText w:val="%1.%2.%3.%4.%5.%6.%7."/>
        <w:lvlJc w:val="left"/>
        <w:pPr>
          <w:ind w:left="3240" w:hanging="1080"/>
        </w:pPr>
        <w:rPr>
          <w:rFonts w:cs="Times New Roman" w:hint="default"/>
        </w:rPr>
      </w:lvl>
    </w:lvlOverride>
    <w:lvlOverride w:ilvl="7">
      <w:lvl w:ilvl="7">
        <w:start w:val="1"/>
        <w:numFmt w:val="decimal"/>
        <w:lvlText w:val="%1.%2.%3.%4.%5.%6.%7.%8."/>
        <w:lvlJc w:val="left"/>
        <w:pPr>
          <w:ind w:left="3744" w:hanging="1224"/>
        </w:pPr>
        <w:rPr>
          <w:rFonts w:cs="Times New Roman" w:hint="default"/>
        </w:rPr>
      </w:lvl>
    </w:lvlOverride>
    <w:lvlOverride w:ilvl="8">
      <w:lvl w:ilvl="8">
        <w:start w:val="1"/>
        <w:numFmt w:val="decimal"/>
        <w:lvlText w:val="%1.%2.%3.%4.%5.%6.%7.%8.%9."/>
        <w:lvlJc w:val="left"/>
        <w:pPr>
          <w:ind w:left="4320" w:hanging="1440"/>
        </w:pPr>
        <w:rPr>
          <w:rFonts w:cs="Times New Roman" w:hint="default"/>
        </w:rPr>
      </w:lvl>
    </w:lvlOverride>
  </w:num>
  <w:num w:numId="15" w16cid:durableId="1777556279">
    <w:abstractNumId w:val="8"/>
  </w:num>
  <w:num w:numId="16" w16cid:durableId="788091567">
    <w:abstractNumId w:val="28"/>
  </w:num>
  <w:num w:numId="17" w16cid:durableId="734088029">
    <w:abstractNumId w:val="7"/>
  </w:num>
  <w:num w:numId="18" w16cid:durableId="1476142613">
    <w:abstractNumId w:val="16"/>
  </w:num>
  <w:num w:numId="19" w16cid:durableId="559437572">
    <w:abstractNumId w:val="11"/>
  </w:num>
  <w:num w:numId="20" w16cid:durableId="1818574650">
    <w:abstractNumId w:val="2"/>
  </w:num>
  <w:num w:numId="21" w16cid:durableId="249310698">
    <w:abstractNumId w:val="21"/>
  </w:num>
  <w:num w:numId="22" w16cid:durableId="1244877454">
    <w:abstractNumId w:val="23"/>
  </w:num>
  <w:num w:numId="23" w16cid:durableId="1688869526">
    <w:abstractNumId w:val="0"/>
  </w:num>
  <w:num w:numId="24" w16cid:durableId="1597522614">
    <w:abstractNumId w:val="14"/>
  </w:num>
  <w:num w:numId="25" w16cid:durableId="1395546554">
    <w:abstractNumId w:val="6"/>
  </w:num>
  <w:num w:numId="26" w16cid:durableId="1930694383">
    <w:abstractNumId w:val="22"/>
  </w:num>
  <w:num w:numId="27" w16cid:durableId="1995257034">
    <w:abstractNumId w:val="34"/>
  </w:num>
  <w:num w:numId="28" w16cid:durableId="1107120748">
    <w:abstractNumId w:val="27"/>
  </w:num>
  <w:num w:numId="29" w16cid:durableId="1211844141">
    <w:abstractNumId w:val="12"/>
  </w:num>
  <w:num w:numId="30" w16cid:durableId="77560441">
    <w:abstractNumId w:val="20"/>
  </w:num>
  <w:num w:numId="31" w16cid:durableId="759713983">
    <w:abstractNumId w:val="32"/>
  </w:num>
  <w:num w:numId="32" w16cid:durableId="59451053">
    <w:abstractNumId w:val="1"/>
  </w:num>
  <w:num w:numId="33" w16cid:durableId="205219409">
    <w:abstractNumId w:val="31"/>
  </w:num>
  <w:num w:numId="34" w16cid:durableId="211308331">
    <w:abstractNumId w:val="9"/>
  </w:num>
  <w:num w:numId="35" w16cid:durableId="597568484">
    <w:abstractNumId w:val="19"/>
  </w:num>
  <w:num w:numId="36" w16cid:durableId="12766928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B8B"/>
    <w:rsid w:val="00000950"/>
    <w:rsid w:val="000057F4"/>
    <w:rsid w:val="00026533"/>
    <w:rsid w:val="0004032E"/>
    <w:rsid w:val="00056FD5"/>
    <w:rsid w:val="00057013"/>
    <w:rsid w:val="00065720"/>
    <w:rsid w:val="00070B6D"/>
    <w:rsid w:val="00070C88"/>
    <w:rsid w:val="00070E73"/>
    <w:rsid w:val="00072878"/>
    <w:rsid w:val="000A35B3"/>
    <w:rsid w:val="000B0F61"/>
    <w:rsid w:val="000C5EF0"/>
    <w:rsid w:val="000D2F3E"/>
    <w:rsid w:val="000D491F"/>
    <w:rsid w:val="000E67AC"/>
    <w:rsid w:val="000E6E76"/>
    <w:rsid w:val="000F2D33"/>
    <w:rsid w:val="000F2DF9"/>
    <w:rsid w:val="000F46BC"/>
    <w:rsid w:val="00101847"/>
    <w:rsid w:val="0010223A"/>
    <w:rsid w:val="001107FA"/>
    <w:rsid w:val="001142C5"/>
    <w:rsid w:val="0011496D"/>
    <w:rsid w:val="001240B4"/>
    <w:rsid w:val="001247B0"/>
    <w:rsid w:val="00136377"/>
    <w:rsid w:val="00144EFA"/>
    <w:rsid w:val="00156780"/>
    <w:rsid w:val="0016345A"/>
    <w:rsid w:val="0016429A"/>
    <w:rsid w:val="00164A1C"/>
    <w:rsid w:val="0017383A"/>
    <w:rsid w:val="00193316"/>
    <w:rsid w:val="00194AFC"/>
    <w:rsid w:val="00197C88"/>
    <w:rsid w:val="00197FD9"/>
    <w:rsid w:val="001A385C"/>
    <w:rsid w:val="001A57F7"/>
    <w:rsid w:val="001A704D"/>
    <w:rsid w:val="001A7BE6"/>
    <w:rsid w:val="001B05BF"/>
    <w:rsid w:val="001B5057"/>
    <w:rsid w:val="001C0C0C"/>
    <w:rsid w:val="001C1A26"/>
    <w:rsid w:val="001C4C5F"/>
    <w:rsid w:val="001D2625"/>
    <w:rsid w:val="001D46D1"/>
    <w:rsid w:val="001E3CA1"/>
    <w:rsid w:val="001E79AE"/>
    <w:rsid w:val="001F3184"/>
    <w:rsid w:val="001F69F5"/>
    <w:rsid w:val="00217B31"/>
    <w:rsid w:val="002407D0"/>
    <w:rsid w:val="00244958"/>
    <w:rsid w:val="00261085"/>
    <w:rsid w:val="00266CD4"/>
    <w:rsid w:val="002734DE"/>
    <w:rsid w:val="0028254E"/>
    <w:rsid w:val="00293147"/>
    <w:rsid w:val="00294B8B"/>
    <w:rsid w:val="002A7AB7"/>
    <w:rsid w:val="002B0902"/>
    <w:rsid w:val="002B1097"/>
    <w:rsid w:val="002B12C1"/>
    <w:rsid w:val="002B2EBF"/>
    <w:rsid w:val="002C097B"/>
    <w:rsid w:val="002D035E"/>
    <w:rsid w:val="002D49BD"/>
    <w:rsid w:val="002D4E57"/>
    <w:rsid w:val="002D54CA"/>
    <w:rsid w:val="002D57E8"/>
    <w:rsid w:val="002F3E9E"/>
    <w:rsid w:val="002F68EF"/>
    <w:rsid w:val="002F6FE1"/>
    <w:rsid w:val="00303FF6"/>
    <w:rsid w:val="003052FE"/>
    <w:rsid w:val="00315914"/>
    <w:rsid w:val="003223F3"/>
    <w:rsid w:val="00324748"/>
    <w:rsid w:val="0035394B"/>
    <w:rsid w:val="00356DB9"/>
    <w:rsid w:val="003656A6"/>
    <w:rsid w:val="003673F8"/>
    <w:rsid w:val="0038117E"/>
    <w:rsid w:val="003918E9"/>
    <w:rsid w:val="0039241C"/>
    <w:rsid w:val="003A75A3"/>
    <w:rsid w:val="003A77F3"/>
    <w:rsid w:val="003A79C1"/>
    <w:rsid w:val="003B597C"/>
    <w:rsid w:val="003C55AF"/>
    <w:rsid w:val="003D67EA"/>
    <w:rsid w:val="00402AB5"/>
    <w:rsid w:val="004046FE"/>
    <w:rsid w:val="00412C76"/>
    <w:rsid w:val="00415537"/>
    <w:rsid w:val="0041620E"/>
    <w:rsid w:val="00416C40"/>
    <w:rsid w:val="00431242"/>
    <w:rsid w:val="00432E4C"/>
    <w:rsid w:val="0043659E"/>
    <w:rsid w:val="00441619"/>
    <w:rsid w:val="00444694"/>
    <w:rsid w:val="00461D94"/>
    <w:rsid w:val="00462337"/>
    <w:rsid w:val="00463C47"/>
    <w:rsid w:val="0046680B"/>
    <w:rsid w:val="004771BE"/>
    <w:rsid w:val="00481B3B"/>
    <w:rsid w:val="0048450E"/>
    <w:rsid w:val="004A25D6"/>
    <w:rsid w:val="004A3393"/>
    <w:rsid w:val="004B4276"/>
    <w:rsid w:val="004B7B6A"/>
    <w:rsid w:val="004C5DC0"/>
    <w:rsid w:val="004D0F3F"/>
    <w:rsid w:val="004D0FE6"/>
    <w:rsid w:val="004D45EE"/>
    <w:rsid w:val="004D61C0"/>
    <w:rsid w:val="004E005A"/>
    <w:rsid w:val="004E7A05"/>
    <w:rsid w:val="004E7B29"/>
    <w:rsid w:val="004F2AD3"/>
    <w:rsid w:val="004F4E94"/>
    <w:rsid w:val="005015C5"/>
    <w:rsid w:val="00504F47"/>
    <w:rsid w:val="00506950"/>
    <w:rsid w:val="00514FE2"/>
    <w:rsid w:val="00517DF5"/>
    <w:rsid w:val="00520E65"/>
    <w:rsid w:val="00522128"/>
    <w:rsid w:val="0055137D"/>
    <w:rsid w:val="00551725"/>
    <w:rsid w:val="00557FBF"/>
    <w:rsid w:val="0057344C"/>
    <w:rsid w:val="00575210"/>
    <w:rsid w:val="00575F20"/>
    <w:rsid w:val="00584658"/>
    <w:rsid w:val="00584E9D"/>
    <w:rsid w:val="005876EB"/>
    <w:rsid w:val="00597FE9"/>
    <w:rsid w:val="005A525B"/>
    <w:rsid w:val="005A5DDE"/>
    <w:rsid w:val="005B1F38"/>
    <w:rsid w:val="005B39A6"/>
    <w:rsid w:val="005C0879"/>
    <w:rsid w:val="005C0F97"/>
    <w:rsid w:val="005C43F6"/>
    <w:rsid w:val="005C535A"/>
    <w:rsid w:val="005D1B51"/>
    <w:rsid w:val="005E086B"/>
    <w:rsid w:val="005E2BCD"/>
    <w:rsid w:val="005F2BB0"/>
    <w:rsid w:val="005F62B7"/>
    <w:rsid w:val="0061010D"/>
    <w:rsid w:val="006106C6"/>
    <w:rsid w:val="00617807"/>
    <w:rsid w:val="006244FB"/>
    <w:rsid w:val="00630B68"/>
    <w:rsid w:val="00632674"/>
    <w:rsid w:val="00637EBE"/>
    <w:rsid w:val="00680A7F"/>
    <w:rsid w:val="00682A2C"/>
    <w:rsid w:val="00686F5C"/>
    <w:rsid w:val="006958A2"/>
    <w:rsid w:val="006B6269"/>
    <w:rsid w:val="006B795F"/>
    <w:rsid w:val="006C1523"/>
    <w:rsid w:val="006C1CBC"/>
    <w:rsid w:val="006C2438"/>
    <w:rsid w:val="006C682D"/>
    <w:rsid w:val="006C7E84"/>
    <w:rsid w:val="006F0FA8"/>
    <w:rsid w:val="006F2901"/>
    <w:rsid w:val="006F6AEE"/>
    <w:rsid w:val="0071293A"/>
    <w:rsid w:val="00714C22"/>
    <w:rsid w:val="00716AB6"/>
    <w:rsid w:val="00721C94"/>
    <w:rsid w:val="00725722"/>
    <w:rsid w:val="00727D1E"/>
    <w:rsid w:val="00727DBC"/>
    <w:rsid w:val="007467FD"/>
    <w:rsid w:val="007561E3"/>
    <w:rsid w:val="007612D0"/>
    <w:rsid w:val="007724BC"/>
    <w:rsid w:val="00773DAE"/>
    <w:rsid w:val="007826CE"/>
    <w:rsid w:val="007934C9"/>
    <w:rsid w:val="00793743"/>
    <w:rsid w:val="00796EC1"/>
    <w:rsid w:val="007B2645"/>
    <w:rsid w:val="007D34C9"/>
    <w:rsid w:val="007E024B"/>
    <w:rsid w:val="007E4194"/>
    <w:rsid w:val="007E658F"/>
    <w:rsid w:val="007F00E2"/>
    <w:rsid w:val="007F44A0"/>
    <w:rsid w:val="008023EA"/>
    <w:rsid w:val="0080529E"/>
    <w:rsid w:val="008109D8"/>
    <w:rsid w:val="00821F41"/>
    <w:rsid w:val="008319F3"/>
    <w:rsid w:val="00842C2D"/>
    <w:rsid w:val="00845EDD"/>
    <w:rsid w:val="008475D2"/>
    <w:rsid w:val="00856379"/>
    <w:rsid w:val="00863E7B"/>
    <w:rsid w:val="0087113F"/>
    <w:rsid w:val="00873EFF"/>
    <w:rsid w:val="00882FF5"/>
    <w:rsid w:val="00884F82"/>
    <w:rsid w:val="008964D5"/>
    <w:rsid w:val="008B07A7"/>
    <w:rsid w:val="008B0AC0"/>
    <w:rsid w:val="008C10CA"/>
    <w:rsid w:val="008C2D47"/>
    <w:rsid w:val="008C55AF"/>
    <w:rsid w:val="008C59A6"/>
    <w:rsid w:val="008D1B1A"/>
    <w:rsid w:val="008D232C"/>
    <w:rsid w:val="008E0E7A"/>
    <w:rsid w:val="008E423A"/>
    <w:rsid w:val="009029E5"/>
    <w:rsid w:val="00903A20"/>
    <w:rsid w:val="00906D1A"/>
    <w:rsid w:val="00910FE4"/>
    <w:rsid w:val="00914257"/>
    <w:rsid w:val="0091492D"/>
    <w:rsid w:val="009206C6"/>
    <w:rsid w:val="00922957"/>
    <w:rsid w:val="009271DA"/>
    <w:rsid w:val="00934A5F"/>
    <w:rsid w:val="00944CCF"/>
    <w:rsid w:val="00945039"/>
    <w:rsid w:val="009456C9"/>
    <w:rsid w:val="00947041"/>
    <w:rsid w:val="00950925"/>
    <w:rsid w:val="00961F1C"/>
    <w:rsid w:val="00961FD2"/>
    <w:rsid w:val="00965574"/>
    <w:rsid w:val="00967B35"/>
    <w:rsid w:val="009849ED"/>
    <w:rsid w:val="00984BC7"/>
    <w:rsid w:val="00987E64"/>
    <w:rsid w:val="00990B37"/>
    <w:rsid w:val="00991425"/>
    <w:rsid w:val="009938FC"/>
    <w:rsid w:val="009A7138"/>
    <w:rsid w:val="009D24A4"/>
    <w:rsid w:val="009F226B"/>
    <w:rsid w:val="009F281B"/>
    <w:rsid w:val="009F294C"/>
    <w:rsid w:val="009F317D"/>
    <w:rsid w:val="00A11A9D"/>
    <w:rsid w:val="00A15558"/>
    <w:rsid w:val="00A22AD8"/>
    <w:rsid w:val="00A34DED"/>
    <w:rsid w:val="00A37EE9"/>
    <w:rsid w:val="00A4515E"/>
    <w:rsid w:val="00A52249"/>
    <w:rsid w:val="00A67570"/>
    <w:rsid w:val="00A7666E"/>
    <w:rsid w:val="00A8421C"/>
    <w:rsid w:val="00A93899"/>
    <w:rsid w:val="00A97D02"/>
    <w:rsid w:val="00AB0C32"/>
    <w:rsid w:val="00AC17D2"/>
    <w:rsid w:val="00AC3704"/>
    <w:rsid w:val="00AC77BE"/>
    <w:rsid w:val="00AD1AF0"/>
    <w:rsid w:val="00AD6EED"/>
    <w:rsid w:val="00AE0273"/>
    <w:rsid w:val="00AE1988"/>
    <w:rsid w:val="00AE2A6D"/>
    <w:rsid w:val="00AE4C19"/>
    <w:rsid w:val="00AF28F7"/>
    <w:rsid w:val="00AF2EDC"/>
    <w:rsid w:val="00B0227A"/>
    <w:rsid w:val="00B06021"/>
    <w:rsid w:val="00B1080F"/>
    <w:rsid w:val="00B20686"/>
    <w:rsid w:val="00B24C55"/>
    <w:rsid w:val="00B33B06"/>
    <w:rsid w:val="00B346C2"/>
    <w:rsid w:val="00B46365"/>
    <w:rsid w:val="00B505BB"/>
    <w:rsid w:val="00B53C43"/>
    <w:rsid w:val="00B70108"/>
    <w:rsid w:val="00B72AB3"/>
    <w:rsid w:val="00BA0CA4"/>
    <w:rsid w:val="00BA0E05"/>
    <w:rsid w:val="00BA2E2E"/>
    <w:rsid w:val="00BA5BB1"/>
    <w:rsid w:val="00BA5E21"/>
    <w:rsid w:val="00BA6336"/>
    <w:rsid w:val="00BB3771"/>
    <w:rsid w:val="00BB4663"/>
    <w:rsid w:val="00BC3C17"/>
    <w:rsid w:val="00BD144E"/>
    <w:rsid w:val="00BD26FE"/>
    <w:rsid w:val="00BD2A58"/>
    <w:rsid w:val="00BE2A5F"/>
    <w:rsid w:val="00BE60B5"/>
    <w:rsid w:val="00BF1684"/>
    <w:rsid w:val="00C024B1"/>
    <w:rsid w:val="00C041AC"/>
    <w:rsid w:val="00C070CA"/>
    <w:rsid w:val="00C17B16"/>
    <w:rsid w:val="00C23295"/>
    <w:rsid w:val="00C353BB"/>
    <w:rsid w:val="00C44570"/>
    <w:rsid w:val="00C518E3"/>
    <w:rsid w:val="00C54226"/>
    <w:rsid w:val="00C6408A"/>
    <w:rsid w:val="00C75B24"/>
    <w:rsid w:val="00C8591A"/>
    <w:rsid w:val="00C961E9"/>
    <w:rsid w:val="00CA2103"/>
    <w:rsid w:val="00CA22E4"/>
    <w:rsid w:val="00CA39BF"/>
    <w:rsid w:val="00CB5C64"/>
    <w:rsid w:val="00CD0698"/>
    <w:rsid w:val="00CD6EB6"/>
    <w:rsid w:val="00CE1A60"/>
    <w:rsid w:val="00CF1993"/>
    <w:rsid w:val="00CF6975"/>
    <w:rsid w:val="00D00557"/>
    <w:rsid w:val="00D0357B"/>
    <w:rsid w:val="00D1567D"/>
    <w:rsid w:val="00D327AD"/>
    <w:rsid w:val="00D35598"/>
    <w:rsid w:val="00D6126B"/>
    <w:rsid w:val="00D64518"/>
    <w:rsid w:val="00D73635"/>
    <w:rsid w:val="00D82C85"/>
    <w:rsid w:val="00D84C56"/>
    <w:rsid w:val="00DA3A08"/>
    <w:rsid w:val="00DB1123"/>
    <w:rsid w:val="00DC03A7"/>
    <w:rsid w:val="00DC0F9D"/>
    <w:rsid w:val="00DC1BFA"/>
    <w:rsid w:val="00DC1CB9"/>
    <w:rsid w:val="00DE78A0"/>
    <w:rsid w:val="00DF17E4"/>
    <w:rsid w:val="00E02C8F"/>
    <w:rsid w:val="00E13AC8"/>
    <w:rsid w:val="00E21AF1"/>
    <w:rsid w:val="00E265E9"/>
    <w:rsid w:val="00E34904"/>
    <w:rsid w:val="00E37628"/>
    <w:rsid w:val="00E41846"/>
    <w:rsid w:val="00E4275C"/>
    <w:rsid w:val="00E60E76"/>
    <w:rsid w:val="00E70691"/>
    <w:rsid w:val="00E72D87"/>
    <w:rsid w:val="00E756AE"/>
    <w:rsid w:val="00E7670B"/>
    <w:rsid w:val="00E8776A"/>
    <w:rsid w:val="00E90BFE"/>
    <w:rsid w:val="00E97D5B"/>
    <w:rsid w:val="00EC5BCE"/>
    <w:rsid w:val="00EE5F52"/>
    <w:rsid w:val="00EF2DF2"/>
    <w:rsid w:val="00F0790D"/>
    <w:rsid w:val="00F13341"/>
    <w:rsid w:val="00F24847"/>
    <w:rsid w:val="00F264C1"/>
    <w:rsid w:val="00F35AFE"/>
    <w:rsid w:val="00F42256"/>
    <w:rsid w:val="00F44665"/>
    <w:rsid w:val="00F4528C"/>
    <w:rsid w:val="00F47376"/>
    <w:rsid w:val="00F608B9"/>
    <w:rsid w:val="00F63BD1"/>
    <w:rsid w:val="00F70E94"/>
    <w:rsid w:val="00F72A8B"/>
    <w:rsid w:val="00F90EC0"/>
    <w:rsid w:val="00FA5777"/>
    <w:rsid w:val="00FA6DD3"/>
    <w:rsid w:val="00FA72D0"/>
    <w:rsid w:val="00FB1B0A"/>
    <w:rsid w:val="00FB1D0D"/>
    <w:rsid w:val="00FB2371"/>
    <w:rsid w:val="00FB716A"/>
    <w:rsid w:val="00FC1CFF"/>
    <w:rsid w:val="00FD78F6"/>
    <w:rsid w:val="00FE27B8"/>
    <w:rsid w:val="00FF16CF"/>
    <w:rsid w:val="00FF3729"/>
    <w:rsid w:val="00FF466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21"/>
    <o:shapelayout v:ext="edit">
      <o:idmap v:ext="edit" data="1"/>
    </o:shapelayout>
  </w:shapeDefaults>
  <w:decimalSymbol w:val=","/>
  <w:listSeparator w:val=";"/>
  <w14:docId w14:val="2FC7FFE8"/>
  <w15:docId w15:val="{895F6A90-7057-4B80-92F4-4AEDCFF04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94B8B"/>
    <w:pPr>
      <w:suppressAutoHyphens/>
      <w:jc w:val="both"/>
    </w:pPr>
    <w:rPr>
      <w:rFonts w:ascii="Arial" w:eastAsia="Times New Roman" w:hAnsi="Arial"/>
      <w:lang w:eastAsia="ar-SA"/>
    </w:rPr>
  </w:style>
  <w:style w:type="paragraph" w:styleId="Nadpis1">
    <w:name w:val="heading 1"/>
    <w:aliases w:val="kapitola,Chapter,NADPIS1,adpis 1,Kapitola,Kapitola1,Kapitola2,Kapitola3,Kapitola4,Kapitola5,Kapitola11,Kapitola21,Kapitola31,Kapitola41,Kapitola6,Kapitola12,Kapitola22,Kapitola32,Kapitola42,Kapitola51,Kapitola111,Kapitola211,Kapitola311,h1,F8"/>
    <w:basedOn w:val="Normln"/>
    <w:link w:val="Nadpis1Char"/>
    <w:uiPriority w:val="99"/>
    <w:qFormat/>
    <w:rsid w:val="00906D1A"/>
    <w:pPr>
      <w:keepNext/>
      <w:numPr>
        <w:numId w:val="11"/>
      </w:numPr>
      <w:suppressAutoHyphens w:val="0"/>
      <w:spacing w:before="240" w:after="60"/>
      <w:jc w:val="left"/>
      <w:outlineLvl w:val="0"/>
    </w:pPr>
    <w:rPr>
      <w:rFonts w:eastAsia="Calibri" w:cs="Arial"/>
      <w:sz w:val="22"/>
      <w:szCs w:val="22"/>
      <w:lang w:eastAsia="cs-CZ"/>
    </w:rPr>
  </w:style>
  <w:style w:type="paragraph" w:styleId="Nadpis2">
    <w:name w:val="heading 2"/>
    <w:aliases w:val="Outline2 Char,HAA-Section Char,Sub Heading Char,ignorer2 Char,Nadpis_2 Char,adpis 2 Char,Heading 2 Char,Nadpis 2 úroveň Char,Outline2,HAA-Section,Sub Heading,ignorer2,Nadpis_2,adpis 2,Nadpis 2 úroveň Char Char,Nadpis 2 úroveň,h2"/>
    <w:basedOn w:val="Normln"/>
    <w:link w:val="Nadpis2Char"/>
    <w:uiPriority w:val="99"/>
    <w:qFormat/>
    <w:rsid w:val="00906D1A"/>
    <w:pPr>
      <w:numPr>
        <w:ilvl w:val="1"/>
        <w:numId w:val="11"/>
      </w:numPr>
      <w:suppressAutoHyphens w:val="0"/>
      <w:spacing w:before="240" w:after="60"/>
      <w:outlineLvl w:val="1"/>
    </w:pPr>
    <w:rPr>
      <w:rFonts w:eastAsia="Calibri" w:cs="Arial"/>
      <w:sz w:val="22"/>
      <w:szCs w:val="22"/>
      <w:lang w:eastAsia="cs-CZ"/>
    </w:rPr>
  </w:style>
  <w:style w:type="paragraph" w:styleId="Nadpis3">
    <w:name w:val="heading 3"/>
    <w:aliases w:val="Nadpis 3 Char2,Nadpis 3 Char1 Char,Nadpis 3 Char Char Char,Obyeajný Char Char Char,H3 Char Char Char,Obyeajný Char1 Char,H3 Char1 Char,Styl Nadpis 3 Char Char Char,Heading 3 Char2 Char Char,Heading 3 Char Char1 Char Char,Nadpis 3 Char1,H3 Cha"/>
    <w:basedOn w:val="Normln"/>
    <w:link w:val="Nadpis3Char"/>
    <w:uiPriority w:val="99"/>
    <w:qFormat/>
    <w:rsid w:val="00906D1A"/>
    <w:pPr>
      <w:keepNext/>
      <w:numPr>
        <w:ilvl w:val="2"/>
        <w:numId w:val="11"/>
      </w:numPr>
      <w:suppressAutoHyphens w:val="0"/>
      <w:spacing w:before="240" w:after="60"/>
      <w:jc w:val="left"/>
      <w:outlineLvl w:val="2"/>
    </w:pPr>
    <w:rPr>
      <w:rFonts w:eastAsia="Calibri" w:cs="Arial"/>
      <w:sz w:val="22"/>
      <w:szCs w:val="22"/>
      <w:lang w:eastAsia="cs-CZ"/>
    </w:rPr>
  </w:style>
  <w:style w:type="paragraph" w:styleId="Nadpis4">
    <w:name w:val="heading 4"/>
    <w:aliases w:val="1.podnadpis,H4,Heading 4 Char2,Heading 4 Char1 Char,Heading 4 Char Char Char,Heading 4 Char Char1,1-1,Odstavec 1,Odstavec 11,Odstavec 12,Odstavec 13,Odstavec 14,Odstavec 111,Odstavec 121,Odstavec 131,Odstavec 15,Odstavec 141,V_Hea"/>
    <w:basedOn w:val="Normln"/>
    <w:link w:val="Nadpis4Char"/>
    <w:uiPriority w:val="99"/>
    <w:qFormat/>
    <w:rsid w:val="00906D1A"/>
    <w:pPr>
      <w:keepNext/>
      <w:numPr>
        <w:ilvl w:val="3"/>
        <w:numId w:val="11"/>
      </w:numPr>
      <w:suppressAutoHyphens w:val="0"/>
      <w:spacing w:before="240" w:after="60"/>
      <w:jc w:val="left"/>
      <w:outlineLvl w:val="3"/>
    </w:pPr>
    <w:rPr>
      <w:rFonts w:ascii="Times New Roman" w:eastAsia="Calibri" w:hAnsi="Times New Roman"/>
      <w:sz w:val="28"/>
      <w:szCs w:val="28"/>
      <w:lang w:eastAsia="cs-CZ"/>
    </w:rPr>
  </w:style>
  <w:style w:type="paragraph" w:styleId="Nadpis5">
    <w:name w:val="heading 5"/>
    <w:aliases w:val="_2.podnadpis"/>
    <w:basedOn w:val="Normln"/>
    <w:link w:val="Nadpis5Char"/>
    <w:uiPriority w:val="99"/>
    <w:qFormat/>
    <w:rsid w:val="00906D1A"/>
    <w:pPr>
      <w:numPr>
        <w:ilvl w:val="4"/>
        <w:numId w:val="11"/>
      </w:numPr>
      <w:suppressAutoHyphens w:val="0"/>
      <w:spacing w:before="240" w:after="60"/>
      <w:jc w:val="left"/>
      <w:outlineLvl w:val="4"/>
    </w:pPr>
    <w:rPr>
      <w:rFonts w:ascii="Times New Roman" w:eastAsia="Calibri" w:hAnsi="Times New Roman"/>
      <w:i/>
      <w:iCs/>
      <w:sz w:val="26"/>
      <w:szCs w:val="26"/>
      <w:lang w:eastAsia="cs-CZ"/>
    </w:rPr>
  </w:style>
  <w:style w:type="paragraph" w:styleId="Nadpis6">
    <w:name w:val="heading 6"/>
    <w:basedOn w:val="Normln"/>
    <w:link w:val="Nadpis6Char"/>
    <w:uiPriority w:val="99"/>
    <w:qFormat/>
    <w:rsid w:val="00906D1A"/>
    <w:pPr>
      <w:numPr>
        <w:ilvl w:val="5"/>
        <w:numId w:val="11"/>
      </w:numPr>
      <w:suppressAutoHyphens w:val="0"/>
      <w:spacing w:before="240" w:after="60"/>
      <w:jc w:val="left"/>
      <w:outlineLvl w:val="5"/>
    </w:pPr>
    <w:rPr>
      <w:rFonts w:ascii="Times New Roman" w:eastAsia="Calibri" w:hAnsi="Times New Roman"/>
      <w:b/>
      <w:bCs/>
      <w:sz w:val="22"/>
      <w:szCs w:val="22"/>
      <w:lang w:eastAsia="cs-CZ"/>
    </w:rPr>
  </w:style>
  <w:style w:type="paragraph" w:styleId="Nadpis7">
    <w:name w:val="heading 7"/>
    <w:basedOn w:val="Normln"/>
    <w:link w:val="Nadpis7Char"/>
    <w:uiPriority w:val="99"/>
    <w:qFormat/>
    <w:rsid w:val="00906D1A"/>
    <w:pPr>
      <w:numPr>
        <w:ilvl w:val="6"/>
        <w:numId w:val="11"/>
      </w:numPr>
      <w:suppressAutoHyphens w:val="0"/>
      <w:spacing w:before="240" w:after="60"/>
      <w:jc w:val="left"/>
      <w:outlineLvl w:val="6"/>
    </w:pPr>
    <w:rPr>
      <w:rFonts w:ascii="Times New Roman" w:eastAsia="Calibri" w:hAnsi="Times New Roman"/>
      <w:sz w:val="24"/>
      <w:szCs w:val="24"/>
      <w:lang w:eastAsia="cs-CZ"/>
    </w:rPr>
  </w:style>
  <w:style w:type="paragraph" w:styleId="Nadpis8">
    <w:name w:val="heading 8"/>
    <w:basedOn w:val="Normln"/>
    <w:link w:val="Nadpis8Char"/>
    <w:uiPriority w:val="99"/>
    <w:qFormat/>
    <w:rsid w:val="00906D1A"/>
    <w:pPr>
      <w:numPr>
        <w:ilvl w:val="7"/>
        <w:numId w:val="11"/>
      </w:numPr>
      <w:suppressAutoHyphens w:val="0"/>
      <w:spacing w:before="240" w:after="60"/>
      <w:jc w:val="left"/>
      <w:outlineLvl w:val="7"/>
    </w:pPr>
    <w:rPr>
      <w:rFonts w:ascii="Times New Roman" w:eastAsia="Calibri" w:hAnsi="Times New Roman"/>
      <w:i/>
      <w:iCs/>
      <w:sz w:val="24"/>
      <w:szCs w:val="24"/>
      <w:lang w:eastAsia="cs-CZ"/>
    </w:rPr>
  </w:style>
  <w:style w:type="paragraph" w:styleId="Nadpis9">
    <w:name w:val="heading 9"/>
    <w:aliases w:val="Nadpis 91"/>
    <w:basedOn w:val="Normln"/>
    <w:link w:val="Nadpis9Char"/>
    <w:uiPriority w:val="99"/>
    <w:qFormat/>
    <w:rsid w:val="00906D1A"/>
    <w:pPr>
      <w:numPr>
        <w:ilvl w:val="8"/>
        <w:numId w:val="11"/>
      </w:numPr>
      <w:suppressAutoHyphens w:val="0"/>
      <w:spacing w:before="240" w:after="60"/>
      <w:jc w:val="left"/>
      <w:outlineLvl w:val="8"/>
    </w:pPr>
    <w:rPr>
      <w:rFonts w:eastAsia="Calibri" w:cs="Arial"/>
      <w:sz w:val="22"/>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kapitola Char,Chapter Char,NADPIS1 Char,adpis 1 Char,Kapitola Char,Kapitola1 Char,Kapitola2 Char,Kapitola3 Char,Kapitola4 Char,Kapitola5 Char,Kapitola11 Char,Kapitola21 Char,Kapitola31 Char,Kapitola41 Char,Kapitola6 Char,Kapitola12 Char"/>
    <w:link w:val="Nadpis1"/>
    <w:uiPriority w:val="99"/>
    <w:locked/>
    <w:rsid w:val="00906D1A"/>
    <w:rPr>
      <w:rFonts w:ascii="Arial" w:hAnsi="Arial" w:cs="Arial"/>
      <w:lang w:eastAsia="cs-CZ"/>
    </w:rPr>
  </w:style>
  <w:style w:type="character" w:customStyle="1" w:styleId="Nadpis2Char">
    <w:name w:val="Nadpis 2 Char"/>
    <w:aliases w:val="Outline2 Char Char,HAA-Section Char Char,Sub Heading Char Char,ignorer2 Char Char,Nadpis_2 Char Char,adpis 2 Char Char,Heading 2 Char Char,Nadpis 2 úroveň Char Char1,Outline2 Char1,HAA-Section Char1,Sub Heading Char1,ignorer2 Char1,h2 Char"/>
    <w:link w:val="Nadpis2"/>
    <w:uiPriority w:val="99"/>
    <w:semiHidden/>
    <w:locked/>
    <w:rsid w:val="00906D1A"/>
    <w:rPr>
      <w:rFonts w:ascii="Arial" w:hAnsi="Arial" w:cs="Arial"/>
      <w:lang w:eastAsia="cs-CZ"/>
    </w:rPr>
  </w:style>
  <w:style w:type="character" w:customStyle="1" w:styleId="Nadpis3Char">
    <w:name w:val="Nadpis 3 Char"/>
    <w:aliases w:val="Nadpis 3 Char2 Char,Nadpis 3 Char1 Char Char,Nadpis 3 Char Char Char Char,Obyeajný Char Char Char Char,H3 Char Char Char Char,Obyeajný Char1 Char Char,H3 Char1 Char Char,Styl Nadpis 3 Char Char Char Char,Heading 3 Char2 Char Char Char"/>
    <w:link w:val="Nadpis3"/>
    <w:uiPriority w:val="99"/>
    <w:semiHidden/>
    <w:locked/>
    <w:rsid w:val="00906D1A"/>
    <w:rPr>
      <w:rFonts w:ascii="Arial" w:hAnsi="Arial" w:cs="Arial"/>
      <w:lang w:eastAsia="cs-CZ"/>
    </w:rPr>
  </w:style>
  <w:style w:type="character" w:customStyle="1" w:styleId="Heading4Char">
    <w:name w:val="Heading 4 Char"/>
    <w:aliases w:val="1.podnadpis Char,H4 Char,Heading 4 Char2 Char,Heading 4 Char1 Char Char,Heading 4 Char Char Char Char,Heading 4 Char Char1 Char,1-1 Char,Odstavec 1 Char,Odstavec 11 Char,Odstavec 12 Char,Odstavec 13 Char,Odstavec 14 Char,Odstavec 111 Char"/>
    <w:uiPriority w:val="9"/>
    <w:semiHidden/>
    <w:rsid w:val="008347A9"/>
    <w:rPr>
      <w:rFonts w:ascii="Calibri" w:eastAsia="Times New Roman" w:hAnsi="Calibri" w:cs="Times New Roman"/>
      <w:b/>
      <w:bCs/>
      <w:sz w:val="28"/>
      <w:szCs w:val="28"/>
      <w:lang w:eastAsia="ar-SA"/>
    </w:rPr>
  </w:style>
  <w:style w:type="character" w:customStyle="1" w:styleId="Nadpis5Char">
    <w:name w:val="Nadpis 5 Char"/>
    <w:aliases w:val="_2.podnadpis Char"/>
    <w:link w:val="Nadpis5"/>
    <w:uiPriority w:val="99"/>
    <w:semiHidden/>
    <w:locked/>
    <w:rsid w:val="00906D1A"/>
    <w:rPr>
      <w:rFonts w:ascii="Times New Roman" w:hAnsi="Times New Roman" w:cs="Times New Roman"/>
      <w:i/>
      <w:iCs/>
      <w:sz w:val="26"/>
      <w:szCs w:val="26"/>
      <w:lang w:eastAsia="cs-CZ"/>
    </w:rPr>
  </w:style>
  <w:style w:type="character" w:customStyle="1" w:styleId="Nadpis6Char">
    <w:name w:val="Nadpis 6 Char"/>
    <w:link w:val="Nadpis6"/>
    <w:uiPriority w:val="99"/>
    <w:semiHidden/>
    <w:locked/>
    <w:rsid w:val="00906D1A"/>
    <w:rPr>
      <w:rFonts w:ascii="Times New Roman" w:hAnsi="Times New Roman" w:cs="Times New Roman"/>
      <w:b/>
      <w:bCs/>
      <w:lang w:eastAsia="cs-CZ"/>
    </w:rPr>
  </w:style>
  <w:style w:type="character" w:customStyle="1" w:styleId="Nadpis7Char">
    <w:name w:val="Nadpis 7 Char"/>
    <w:link w:val="Nadpis7"/>
    <w:uiPriority w:val="99"/>
    <w:semiHidden/>
    <w:locked/>
    <w:rsid w:val="00906D1A"/>
    <w:rPr>
      <w:rFonts w:ascii="Times New Roman" w:hAnsi="Times New Roman" w:cs="Times New Roman"/>
      <w:sz w:val="24"/>
      <w:szCs w:val="24"/>
      <w:lang w:eastAsia="cs-CZ"/>
    </w:rPr>
  </w:style>
  <w:style w:type="character" w:customStyle="1" w:styleId="Nadpis8Char">
    <w:name w:val="Nadpis 8 Char"/>
    <w:link w:val="Nadpis8"/>
    <w:uiPriority w:val="99"/>
    <w:semiHidden/>
    <w:locked/>
    <w:rsid w:val="00906D1A"/>
    <w:rPr>
      <w:rFonts w:ascii="Times New Roman" w:hAnsi="Times New Roman" w:cs="Times New Roman"/>
      <w:i/>
      <w:iCs/>
      <w:sz w:val="24"/>
      <w:szCs w:val="24"/>
      <w:lang w:eastAsia="cs-CZ"/>
    </w:rPr>
  </w:style>
  <w:style w:type="character" w:customStyle="1" w:styleId="Nadpis9Char">
    <w:name w:val="Nadpis 9 Char"/>
    <w:aliases w:val="Nadpis 91 Char"/>
    <w:link w:val="Nadpis9"/>
    <w:uiPriority w:val="99"/>
    <w:semiHidden/>
    <w:locked/>
    <w:rsid w:val="00906D1A"/>
    <w:rPr>
      <w:rFonts w:ascii="Arial" w:hAnsi="Arial" w:cs="Arial"/>
      <w:lang w:eastAsia="cs-CZ"/>
    </w:rPr>
  </w:style>
  <w:style w:type="paragraph" w:styleId="Zkladntext">
    <w:name w:val="Body Text"/>
    <w:basedOn w:val="Normln"/>
    <w:link w:val="ZkladntextChar"/>
    <w:uiPriority w:val="99"/>
    <w:rsid w:val="00294B8B"/>
    <w:rPr>
      <w:rFonts w:cs="Arial"/>
      <w:b/>
      <w:bCs/>
      <w:sz w:val="24"/>
    </w:rPr>
  </w:style>
  <w:style w:type="character" w:customStyle="1" w:styleId="ZkladntextChar">
    <w:name w:val="Základní text Char"/>
    <w:link w:val="Zkladntext"/>
    <w:uiPriority w:val="99"/>
    <w:locked/>
    <w:rsid w:val="00294B8B"/>
    <w:rPr>
      <w:rFonts w:ascii="Arial" w:hAnsi="Arial" w:cs="Arial"/>
      <w:b/>
      <w:bCs/>
      <w:sz w:val="20"/>
      <w:szCs w:val="20"/>
      <w:lang w:eastAsia="ar-SA" w:bidi="ar-SA"/>
    </w:rPr>
  </w:style>
  <w:style w:type="paragraph" w:styleId="Nzev">
    <w:name w:val="Title"/>
    <w:basedOn w:val="Normln"/>
    <w:next w:val="Podnadpis"/>
    <w:link w:val="NzevChar"/>
    <w:uiPriority w:val="99"/>
    <w:qFormat/>
    <w:rsid w:val="00294B8B"/>
    <w:pPr>
      <w:spacing w:line="264" w:lineRule="auto"/>
      <w:jc w:val="center"/>
    </w:pPr>
    <w:rPr>
      <w:rFonts w:ascii="Times New Roman" w:hAnsi="Times New Roman"/>
      <w:b/>
      <w:sz w:val="36"/>
    </w:rPr>
  </w:style>
  <w:style w:type="character" w:customStyle="1" w:styleId="NzevChar">
    <w:name w:val="Název Char"/>
    <w:link w:val="Nzev"/>
    <w:uiPriority w:val="99"/>
    <w:locked/>
    <w:rsid w:val="00294B8B"/>
    <w:rPr>
      <w:rFonts w:ascii="Times New Roman" w:hAnsi="Times New Roman" w:cs="Times New Roman"/>
      <w:b/>
      <w:sz w:val="20"/>
      <w:szCs w:val="20"/>
      <w:lang w:eastAsia="ar-SA" w:bidi="ar-SA"/>
    </w:rPr>
  </w:style>
  <w:style w:type="paragraph" w:styleId="Podnadpis">
    <w:name w:val="Subtitle"/>
    <w:basedOn w:val="Normln"/>
    <w:next w:val="Zkladntext"/>
    <w:link w:val="PodnadpisChar"/>
    <w:uiPriority w:val="99"/>
    <w:qFormat/>
    <w:rsid w:val="00294B8B"/>
    <w:rPr>
      <w:rFonts w:ascii="Times New Roman" w:hAnsi="Times New Roman"/>
      <w:b/>
      <w:bCs/>
      <w:sz w:val="24"/>
      <w:szCs w:val="24"/>
    </w:rPr>
  </w:style>
  <w:style w:type="character" w:customStyle="1" w:styleId="PodnadpisChar">
    <w:name w:val="Podnadpis Char"/>
    <w:link w:val="Podnadpis"/>
    <w:uiPriority w:val="99"/>
    <w:locked/>
    <w:rsid w:val="00294B8B"/>
    <w:rPr>
      <w:rFonts w:ascii="Times New Roman" w:hAnsi="Times New Roman" w:cs="Times New Roman"/>
      <w:b/>
      <w:bCs/>
      <w:sz w:val="24"/>
      <w:szCs w:val="24"/>
      <w:lang w:eastAsia="ar-SA" w:bidi="ar-SA"/>
    </w:rPr>
  </w:style>
  <w:style w:type="paragraph" w:styleId="Zhlav">
    <w:name w:val="header"/>
    <w:basedOn w:val="Normln"/>
    <w:link w:val="ZhlavChar"/>
    <w:uiPriority w:val="99"/>
    <w:rsid w:val="004D61C0"/>
    <w:pPr>
      <w:tabs>
        <w:tab w:val="center" w:pos="4536"/>
        <w:tab w:val="right" w:pos="9072"/>
      </w:tabs>
    </w:pPr>
  </w:style>
  <w:style w:type="character" w:customStyle="1" w:styleId="ZhlavChar">
    <w:name w:val="Záhlaví Char"/>
    <w:link w:val="Zhlav"/>
    <w:uiPriority w:val="99"/>
    <w:locked/>
    <w:rsid w:val="004D61C0"/>
    <w:rPr>
      <w:rFonts w:ascii="Arial" w:hAnsi="Arial" w:cs="Times New Roman"/>
      <w:sz w:val="20"/>
      <w:szCs w:val="20"/>
      <w:lang w:eastAsia="ar-SA" w:bidi="ar-SA"/>
    </w:rPr>
  </w:style>
  <w:style w:type="paragraph" w:styleId="Zpat">
    <w:name w:val="footer"/>
    <w:basedOn w:val="Normln"/>
    <w:link w:val="ZpatChar"/>
    <w:uiPriority w:val="99"/>
    <w:rsid w:val="004D61C0"/>
    <w:pPr>
      <w:tabs>
        <w:tab w:val="center" w:pos="4536"/>
        <w:tab w:val="right" w:pos="9072"/>
      </w:tabs>
    </w:pPr>
  </w:style>
  <w:style w:type="character" w:customStyle="1" w:styleId="ZpatChar">
    <w:name w:val="Zápatí Char"/>
    <w:link w:val="Zpat"/>
    <w:uiPriority w:val="99"/>
    <w:locked/>
    <w:rsid w:val="004D61C0"/>
    <w:rPr>
      <w:rFonts w:ascii="Arial" w:hAnsi="Arial" w:cs="Times New Roman"/>
      <w:sz w:val="20"/>
      <w:szCs w:val="20"/>
      <w:lang w:eastAsia="ar-SA" w:bidi="ar-SA"/>
    </w:rPr>
  </w:style>
  <w:style w:type="paragraph" w:styleId="Odstavecseseznamem">
    <w:name w:val="List Paragraph"/>
    <w:basedOn w:val="Normln"/>
    <w:link w:val="OdstavecseseznamemChar"/>
    <w:uiPriority w:val="99"/>
    <w:qFormat/>
    <w:rsid w:val="00441619"/>
    <w:pPr>
      <w:suppressAutoHyphens w:val="0"/>
      <w:spacing w:after="200" w:line="276" w:lineRule="auto"/>
      <w:ind w:left="720"/>
      <w:contextualSpacing/>
      <w:jc w:val="left"/>
    </w:pPr>
    <w:rPr>
      <w:rFonts w:ascii="Calibri" w:eastAsia="Calibri" w:hAnsi="Calibri"/>
      <w:sz w:val="22"/>
      <w:szCs w:val="22"/>
      <w:lang w:eastAsia="en-US"/>
    </w:rPr>
  </w:style>
  <w:style w:type="character" w:customStyle="1" w:styleId="OdstavecseseznamemChar">
    <w:name w:val="Odstavec se seznamem Char"/>
    <w:link w:val="Odstavecseseznamem"/>
    <w:uiPriority w:val="34"/>
    <w:locked/>
    <w:rsid w:val="00441619"/>
    <w:rPr>
      <w:rFonts w:ascii="Calibri" w:eastAsia="Times New Roman" w:hAnsi="Calibri" w:cs="Times New Roman"/>
    </w:rPr>
  </w:style>
  <w:style w:type="paragraph" w:styleId="Bezmezer">
    <w:name w:val="No Spacing"/>
    <w:uiPriority w:val="1"/>
    <w:qFormat/>
    <w:rsid w:val="00441619"/>
    <w:rPr>
      <w:sz w:val="22"/>
      <w:szCs w:val="22"/>
      <w:lang w:eastAsia="en-US"/>
    </w:rPr>
  </w:style>
  <w:style w:type="character" w:styleId="Siln">
    <w:name w:val="Strong"/>
    <w:uiPriority w:val="99"/>
    <w:qFormat/>
    <w:rsid w:val="00441619"/>
    <w:rPr>
      <w:rFonts w:cs="Times New Roman"/>
      <w:b/>
    </w:rPr>
  </w:style>
  <w:style w:type="paragraph" w:customStyle="1" w:styleId="Default">
    <w:name w:val="Default"/>
    <w:uiPriority w:val="99"/>
    <w:rsid w:val="0011496D"/>
    <w:pPr>
      <w:autoSpaceDE w:val="0"/>
      <w:autoSpaceDN w:val="0"/>
      <w:adjustRightInd w:val="0"/>
    </w:pPr>
    <w:rPr>
      <w:rFonts w:ascii="Arial" w:eastAsia="Times New Roman" w:hAnsi="Arial" w:cs="Arial"/>
      <w:color w:val="000000"/>
      <w:sz w:val="24"/>
      <w:szCs w:val="24"/>
    </w:rPr>
  </w:style>
  <w:style w:type="character" w:customStyle="1" w:styleId="tsubjname">
    <w:name w:val="tsubjname"/>
    <w:rsid w:val="006C682D"/>
    <w:rPr>
      <w:rFonts w:cs="Times New Roman"/>
    </w:rPr>
  </w:style>
  <w:style w:type="paragraph" w:styleId="Textbubliny">
    <w:name w:val="Balloon Text"/>
    <w:basedOn w:val="Normln"/>
    <w:link w:val="TextbublinyChar"/>
    <w:uiPriority w:val="99"/>
    <w:semiHidden/>
    <w:rsid w:val="002D54CA"/>
    <w:rPr>
      <w:rFonts w:ascii="Tahoma" w:hAnsi="Tahoma" w:cs="Tahoma"/>
      <w:sz w:val="16"/>
      <w:szCs w:val="16"/>
    </w:rPr>
  </w:style>
  <w:style w:type="character" w:customStyle="1" w:styleId="TextbublinyChar">
    <w:name w:val="Text bubliny Char"/>
    <w:link w:val="Textbubliny"/>
    <w:uiPriority w:val="99"/>
    <w:semiHidden/>
    <w:locked/>
    <w:rsid w:val="002D54CA"/>
    <w:rPr>
      <w:rFonts w:ascii="Tahoma" w:hAnsi="Tahoma" w:cs="Tahoma"/>
      <w:sz w:val="16"/>
      <w:szCs w:val="16"/>
      <w:lang w:eastAsia="ar-SA" w:bidi="ar-SA"/>
    </w:rPr>
  </w:style>
  <w:style w:type="character" w:styleId="Hypertextovodkaz">
    <w:name w:val="Hyperlink"/>
    <w:uiPriority w:val="99"/>
    <w:rsid w:val="0039241C"/>
    <w:rPr>
      <w:rFonts w:cs="Times New Roman"/>
      <w:color w:val="0000FF"/>
      <w:u w:val="single"/>
    </w:rPr>
  </w:style>
  <w:style w:type="character" w:customStyle="1" w:styleId="Nadpis4Char">
    <w:name w:val="Nadpis 4 Char"/>
    <w:aliases w:val="1.podnadpis Char1,H4 Char1,Heading 4 Char2 Char1,Heading 4 Char1 Char Char1,Heading 4 Char Char Char Char1,Heading 4 Char Char1 Char1,1-1 Char1,Odstavec 1 Char1,Odstavec 11 Char1,Odstavec 12 Char1,Odstavec 13 Char1,Odstavec 14 Char1"/>
    <w:link w:val="Nadpis4"/>
    <w:uiPriority w:val="99"/>
    <w:semiHidden/>
    <w:locked/>
    <w:rsid w:val="00906D1A"/>
    <w:rPr>
      <w:rFonts w:ascii="Times New Roman" w:hAnsi="Times New Roman" w:cs="Times New Roman"/>
      <w:sz w:val="28"/>
      <w:szCs w:val="28"/>
      <w:lang w:eastAsia="cs-CZ"/>
    </w:rPr>
  </w:style>
  <w:style w:type="paragraph" w:styleId="Normlnweb">
    <w:name w:val="Normal (Web)"/>
    <w:basedOn w:val="Normln"/>
    <w:uiPriority w:val="99"/>
    <w:rsid w:val="00BA2E2E"/>
    <w:pPr>
      <w:suppressAutoHyphens w:val="0"/>
      <w:jc w:val="left"/>
    </w:pPr>
    <w:rPr>
      <w:rFonts w:ascii="Times New Roman" w:eastAsia="Calibri" w:hAnsi="Times New Roman"/>
      <w:sz w:val="24"/>
      <w:szCs w:val="24"/>
      <w:lang w:eastAsia="cs-CZ"/>
    </w:rPr>
  </w:style>
  <w:style w:type="character" w:styleId="Odkaznakoment">
    <w:name w:val="annotation reference"/>
    <w:uiPriority w:val="99"/>
    <w:semiHidden/>
    <w:rsid w:val="00BA2E2E"/>
    <w:rPr>
      <w:rFonts w:cs="Times New Roman"/>
      <w:sz w:val="16"/>
      <w:szCs w:val="16"/>
    </w:rPr>
  </w:style>
  <w:style w:type="paragraph" w:styleId="Textkomente">
    <w:name w:val="annotation text"/>
    <w:basedOn w:val="Normln"/>
    <w:link w:val="TextkomenteChar"/>
    <w:uiPriority w:val="99"/>
    <w:rsid w:val="00BA2E2E"/>
    <w:pPr>
      <w:suppressAutoHyphens w:val="0"/>
      <w:jc w:val="left"/>
    </w:pPr>
    <w:rPr>
      <w:sz w:val="22"/>
      <w:lang w:eastAsia="cs-CZ"/>
    </w:rPr>
  </w:style>
  <w:style w:type="character" w:customStyle="1" w:styleId="TextkomenteChar">
    <w:name w:val="Text komentáře Char"/>
    <w:link w:val="Textkomente"/>
    <w:uiPriority w:val="99"/>
    <w:locked/>
    <w:rsid w:val="00BA2E2E"/>
    <w:rPr>
      <w:rFonts w:ascii="Arial" w:hAnsi="Arial" w:cs="Times New Roman"/>
      <w:sz w:val="20"/>
      <w:szCs w:val="20"/>
      <w:lang w:eastAsia="cs-CZ"/>
    </w:rPr>
  </w:style>
  <w:style w:type="table" w:styleId="Mkatabulky">
    <w:name w:val="Table Grid"/>
    <w:basedOn w:val="Normlntabulka"/>
    <w:uiPriority w:val="99"/>
    <w:rsid w:val="00BA2E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dmtkomente">
    <w:name w:val="annotation subject"/>
    <w:basedOn w:val="Textkomente"/>
    <w:next w:val="Textkomente"/>
    <w:link w:val="PedmtkomenteChar"/>
    <w:uiPriority w:val="99"/>
    <w:semiHidden/>
    <w:rsid w:val="00BC3C17"/>
    <w:pPr>
      <w:suppressAutoHyphens/>
      <w:jc w:val="both"/>
    </w:pPr>
    <w:rPr>
      <w:b/>
      <w:bCs/>
      <w:sz w:val="20"/>
      <w:lang w:eastAsia="ar-SA"/>
    </w:rPr>
  </w:style>
  <w:style w:type="character" w:customStyle="1" w:styleId="PedmtkomenteChar">
    <w:name w:val="Předmět komentáře Char"/>
    <w:link w:val="Pedmtkomente"/>
    <w:uiPriority w:val="99"/>
    <w:semiHidden/>
    <w:locked/>
    <w:rsid w:val="00BC3C17"/>
    <w:rPr>
      <w:rFonts w:ascii="Arial" w:hAnsi="Arial" w:cs="Times New Roman"/>
      <w:b/>
      <w:bCs/>
      <w:sz w:val="20"/>
      <w:szCs w:val="20"/>
      <w:lang w:eastAsia="ar-SA" w:bidi="ar-SA"/>
    </w:rPr>
  </w:style>
  <w:style w:type="character" w:customStyle="1" w:styleId="detail">
    <w:name w:val="detail"/>
    <w:uiPriority w:val="99"/>
    <w:rsid w:val="00965574"/>
    <w:rPr>
      <w:rFonts w:cs="Times New Roman"/>
    </w:rPr>
  </w:style>
  <w:style w:type="paragraph" w:customStyle="1" w:styleId="NadpisVZ1">
    <w:name w:val="Nadpis VZ 1"/>
    <w:basedOn w:val="Odstavecseseznamem"/>
    <w:link w:val="NadpisVZ1Char"/>
    <w:uiPriority w:val="99"/>
    <w:rsid w:val="00B06021"/>
    <w:pPr>
      <w:numPr>
        <w:numId w:val="13"/>
      </w:numPr>
      <w:shd w:val="clear" w:color="auto" w:fill="BFBFBF"/>
      <w:spacing w:after="0" w:line="240" w:lineRule="auto"/>
      <w:jc w:val="center"/>
    </w:pPr>
    <w:rPr>
      <w:rFonts w:ascii="Arial" w:eastAsia="Times New Roman" w:hAnsi="Arial" w:cs="Arial"/>
      <w:b/>
      <w:color w:val="0000FF"/>
      <w:sz w:val="24"/>
      <w:szCs w:val="24"/>
      <w:lang w:eastAsia="cs-CZ"/>
    </w:rPr>
  </w:style>
  <w:style w:type="paragraph" w:customStyle="1" w:styleId="NadpisVZ2">
    <w:name w:val="Nadpis VZ 2"/>
    <w:basedOn w:val="Odstavecseseznamem"/>
    <w:uiPriority w:val="99"/>
    <w:rsid w:val="00B06021"/>
    <w:pPr>
      <w:numPr>
        <w:ilvl w:val="1"/>
        <w:numId w:val="13"/>
      </w:numPr>
      <w:spacing w:after="0" w:line="240" w:lineRule="auto"/>
      <w:ind w:left="567" w:hanging="567"/>
    </w:pPr>
    <w:rPr>
      <w:rFonts w:ascii="Arial" w:eastAsia="Times New Roman" w:hAnsi="Arial" w:cs="Arial"/>
      <w:b/>
      <w:color w:val="0000FF"/>
      <w:u w:val="single"/>
      <w:lang w:eastAsia="cs-CZ"/>
    </w:rPr>
  </w:style>
  <w:style w:type="character" w:customStyle="1" w:styleId="NadpisVZ1Char">
    <w:name w:val="Nadpis VZ 1 Char"/>
    <w:link w:val="NadpisVZ1"/>
    <w:uiPriority w:val="99"/>
    <w:locked/>
    <w:rsid w:val="00B06021"/>
    <w:rPr>
      <w:rFonts w:ascii="Arial" w:eastAsia="Times New Roman" w:hAnsi="Arial" w:cs="Arial"/>
      <w:b/>
      <w:color w:val="0000FF"/>
      <w:sz w:val="24"/>
      <w:szCs w:val="24"/>
      <w:shd w:val="clear" w:color="auto" w:fill="BFBFBF"/>
      <w:lang w:eastAsia="cs-CZ"/>
    </w:rPr>
  </w:style>
  <w:style w:type="paragraph" w:customStyle="1" w:styleId="NadpisVZ3">
    <w:name w:val="Nadpis VZ 3"/>
    <w:basedOn w:val="NadpisVZ2"/>
    <w:uiPriority w:val="99"/>
    <w:rsid w:val="00B06021"/>
    <w:pPr>
      <w:numPr>
        <w:ilvl w:val="2"/>
      </w:numPr>
      <w:autoSpaceDE w:val="0"/>
      <w:autoSpaceDN w:val="0"/>
      <w:adjustRightInd w:val="0"/>
      <w:spacing w:after="120"/>
      <w:ind w:left="851" w:hanging="851"/>
      <w:jc w:val="both"/>
    </w:pPr>
    <w:rPr>
      <w:color w:val="auto"/>
      <w:sz w:val="20"/>
      <w:u w:val="none"/>
    </w:rPr>
  </w:style>
  <w:style w:type="paragraph" w:customStyle="1" w:styleId="AAOdstavec">
    <w:name w:val="AA_Odstavec"/>
    <w:basedOn w:val="Normln"/>
    <w:uiPriority w:val="99"/>
    <w:rsid w:val="00E13AC8"/>
    <w:pPr>
      <w:suppressAutoHyphens w:val="0"/>
    </w:pPr>
    <w:rPr>
      <w:rFonts w:cs="Arial"/>
      <w:lang w:eastAsia="en-US"/>
    </w:rPr>
  </w:style>
  <w:style w:type="paragraph" w:customStyle="1" w:styleId="Styl">
    <w:name w:val="Styl"/>
    <w:uiPriority w:val="99"/>
    <w:rsid w:val="00E13AC8"/>
    <w:pPr>
      <w:widowControl w:val="0"/>
      <w:suppressAutoHyphens/>
      <w:autoSpaceDE w:val="0"/>
    </w:pPr>
    <w:rPr>
      <w:rFonts w:ascii="Arial" w:eastAsia="Times New Roman" w:hAnsi="Arial" w:cs="Arial"/>
      <w:sz w:val="24"/>
      <w:szCs w:val="24"/>
      <w:lang w:eastAsia="ar-SA"/>
    </w:rPr>
  </w:style>
  <w:style w:type="paragraph" w:customStyle="1" w:styleId="Nadpis11doobsahu">
    <w:name w:val="Nadpis 1.1 do obsahu"/>
    <w:basedOn w:val="Nadpis2"/>
    <w:uiPriority w:val="99"/>
    <w:rsid w:val="00A4515E"/>
    <w:pPr>
      <w:keepNext/>
      <w:tabs>
        <w:tab w:val="num" w:pos="1427"/>
      </w:tabs>
      <w:spacing w:before="120" w:after="120"/>
      <w:ind w:left="1427"/>
    </w:pPr>
    <w:rPr>
      <w:rFonts w:ascii="Calibri" w:eastAsia="Times New Roman" w:hAnsi="Calibri" w:cs="Calibri"/>
      <w:b/>
      <w:bCs/>
      <w:iCs/>
      <w:sz w:val="24"/>
      <w:szCs w:val="24"/>
    </w:rPr>
  </w:style>
  <w:style w:type="paragraph" w:customStyle="1" w:styleId="Text">
    <w:name w:val="Text"/>
    <w:basedOn w:val="Normln"/>
    <w:uiPriority w:val="99"/>
    <w:rsid w:val="0044469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right" w:pos="9923"/>
      </w:tabs>
      <w:autoSpaceDE w:val="0"/>
      <w:autoSpaceDN w:val="0"/>
      <w:adjustRightInd w:val="0"/>
      <w:spacing w:before="60" w:after="60"/>
      <w:ind w:firstLine="284"/>
      <w:textAlignment w:val="center"/>
    </w:pPr>
    <w:rPr>
      <w:rFonts w:ascii="Times New Roman" w:hAnsi="Times New Roman"/>
      <w:color w:val="000000"/>
      <w:lang w:eastAsia="cs-CZ"/>
    </w:rPr>
  </w:style>
  <w:style w:type="paragraph" w:styleId="Obsah6">
    <w:name w:val="toc 6"/>
    <w:basedOn w:val="Normln"/>
    <w:next w:val="Normln"/>
    <w:autoRedefine/>
    <w:uiPriority w:val="99"/>
    <w:rsid w:val="00AE1988"/>
    <w:pPr>
      <w:suppressAutoHyphens w:val="0"/>
      <w:ind w:left="1000"/>
      <w:jc w:val="left"/>
    </w:pPr>
    <w:rPr>
      <w:rFonts w:ascii="Calibri" w:hAnsi="Calibri" w:cs="Calibri"/>
      <w:sz w:val="18"/>
      <w:szCs w:val="18"/>
      <w:lang w:eastAsia="cs-CZ"/>
    </w:rPr>
  </w:style>
  <w:style w:type="paragraph" w:styleId="Obsah7">
    <w:name w:val="toc 7"/>
    <w:basedOn w:val="Normln"/>
    <w:next w:val="Normln"/>
    <w:autoRedefine/>
    <w:uiPriority w:val="99"/>
    <w:semiHidden/>
    <w:rsid w:val="00B72AB3"/>
    <w:pPr>
      <w:spacing w:after="100"/>
      <w:ind w:left="1200"/>
    </w:pPr>
  </w:style>
  <w:style w:type="paragraph" w:customStyle="1" w:styleId="Odstavecseseznamem1">
    <w:name w:val="Odstavec se seznamem1"/>
    <w:basedOn w:val="Normln"/>
    <w:uiPriority w:val="99"/>
    <w:rsid w:val="00584E9D"/>
    <w:pPr>
      <w:spacing w:after="200" w:line="276" w:lineRule="auto"/>
      <w:ind w:left="720"/>
      <w:jc w:val="left"/>
    </w:pPr>
    <w:rPr>
      <w:rFonts w:ascii="Calibri" w:hAnsi="Calibri"/>
      <w:kern w:val="1"/>
      <w:sz w:val="22"/>
      <w:szCs w:val="22"/>
      <w:lang w:eastAsia="cs-CZ"/>
    </w:rPr>
  </w:style>
  <w:style w:type="paragraph" w:styleId="Revize">
    <w:name w:val="Revision"/>
    <w:hidden/>
    <w:uiPriority w:val="99"/>
    <w:semiHidden/>
    <w:rsid w:val="0004032E"/>
    <w:rPr>
      <w:rFonts w:ascii="Arial" w:eastAsia="Times New Roman"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839910">
      <w:marLeft w:val="0"/>
      <w:marRight w:val="0"/>
      <w:marTop w:val="0"/>
      <w:marBottom w:val="0"/>
      <w:divBdr>
        <w:top w:val="none" w:sz="0" w:space="0" w:color="auto"/>
        <w:left w:val="none" w:sz="0" w:space="0" w:color="auto"/>
        <w:bottom w:val="none" w:sz="0" w:space="0" w:color="auto"/>
        <w:right w:val="none" w:sz="0" w:space="0" w:color="auto"/>
      </w:divBdr>
    </w:div>
    <w:div w:id="18928399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5</Pages>
  <Words>2386</Words>
  <Characters>13948</Characters>
  <Application>Microsoft Office Word</Application>
  <DocSecurity>0</DocSecurity>
  <Lines>116</Lines>
  <Paragraphs>32</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Bronislav Bočko</dc:creator>
  <cp:lastModifiedBy>Luboš Petera</cp:lastModifiedBy>
  <cp:revision>24</cp:revision>
  <cp:lastPrinted>2021-06-30T05:06:00Z</cp:lastPrinted>
  <dcterms:created xsi:type="dcterms:W3CDTF">2020-08-23T19:55:00Z</dcterms:created>
  <dcterms:modified xsi:type="dcterms:W3CDTF">2026-10-06T20:15:00Z</dcterms:modified>
</cp:coreProperties>
</file>