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0F15" w14:textId="40EEA14F" w:rsidR="0035394B" w:rsidRPr="000B0F61" w:rsidRDefault="00863E7B" w:rsidP="00D6126B">
      <w:pPr>
        <w:pStyle w:val="NadpisVZ1"/>
        <w:numPr>
          <w:ilvl w:val="0"/>
          <w:numId w:val="0"/>
        </w:numPr>
        <w:jc w:val="both"/>
        <w:rPr>
          <w:color w:val="auto"/>
        </w:rPr>
      </w:pPr>
      <w:r>
        <w:rPr>
          <w:b w:val="0"/>
          <w:bCs/>
          <w:color w:val="auto"/>
        </w:rPr>
        <w:t xml:space="preserve">                                </w:t>
      </w:r>
      <w:r w:rsidR="0035394B" w:rsidRPr="000B0F61">
        <w:rPr>
          <w:b w:val="0"/>
          <w:bCs/>
          <w:color w:val="auto"/>
        </w:rPr>
        <w:tab/>
      </w:r>
      <w:bookmarkStart w:id="0" w:name="_Toc334537432"/>
      <w:r w:rsidR="0035394B" w:rsidRPr="000B0F61">
        <w:rPr>
          <w:color w:val="auto"/>
        </w:rPr>
        <w:t xml:space="preserve">Příloha č. </w:t>
      </w:r>
      <w:r w:rsidR="00FB1B0A">
        <w:rPr>
          <w:color w:val="auto"/>
        </w:rPr>
        <w:t>4</w:t>
      </w:r>
      <w:r w:rsidR="0035394B" w:rsidRPr="000B0F61">
        <w:rPr>
          <w:color w:val="auto"/>
        </w:rPr>
        <w:t xml:space="preserve">: </w:t>
      </w:r>
      <w:bookmarkEnd w:id="0"/>
      <w:r w:rsidR="0052399D">
        <w:rPr>
          <w:color w:val="auto"/>
        </w:rPr>
        <w:t>Kupní smlouva</w:t>
      </w:r>
    </w:p>
    <w:p w14:paraId="5FDB4FB3" w14:textId="77777777" w:rsidR="0035394B" w:rsidRPr="00F608B9" w:rsidRDefault="0035394B" w:rsidP="00B06021">
      <w:pPr>
        <w:tabs>
          <w:tab w:val="left" w:pos="2913"/>
          <w:tab w:val="center" w:pos="4535"/>
        </w:tabs>
        <w:autoSpaceDE w:val="0"/>
        <w:autoSpaceDN w:val="0"/>
        <w:adjustRightInd w:val="0"/>
        <w:jc w:val="left"/>
        <w:rPr>
          <w:rFonts w:cs="Arial"/>
          <w:b/>
          <w:bCs/>
        </w:rPr>
      </w:pPr>
    </w:p>
    <w:p w14:paraId="7B8D7345" w14:textId="77777777" w:rsidR="0035394B" w:rsidRPr="00444694" w:rsidRDefault="0035394B" w:rsidP="002D035E">
      <w:pPr>
        <w:tabs>
          <w:tab w:val="left" w:pos="2913"/>
          <w:tab w:val="center" w:pos="4535"/>
        </w:tabs>
        <w:autoSpaceDE w:val="0"/>
        <w:autoSpaceDN w:val="0"/>
        <w:adjustRightInd w:val="0"/>
        <w:jc w:val="center"/>
        <w:rPr>
          <w:rFonts w:cs="Arial"/>
          <w:b/>
          <w:bCs/>
          <w:sz w:val="24"/>
          <w:szCs w:val="24"/>
          <w:u w:val="single"/>
        </w:rPr>
      </w:pPr>
      <w:r w:rsidRPr="00444694">
        <w:rPr>
          <w:rFonts w:cs="Arial"/>
          <w:b/>
          <w:bCs/>
          <w:sz w:val="24"/>
          <w:szCs w:val="24"/>
          <w:u w:val="single"/>
        </w:rPr>
        <w:t>KUPNÍ SMLOUVA</w:t>
      </w:r>
    </w:p>
    <w:p w14:paraId="7C8C17D2" w14:textId="77777777" w:rsidR="0035394B" w:rsidRPr="00444694" w:rsidRDefault="0035394B" w:rsidP="00294B8B">
      <w:pPr>
        <w:autoSpaceDE w:val="0"/>
        <w:autoSpaceDN w:val="0"/>
        <w:adjustRightInd w:val="0"/>
        <w:rPr>
          <w:rFonts w:cs="Arial"/>
          <w:u w:val="single"/>
        </w:rPr>
      </w:pPr>
    </w:p>
    <w:p w14:paraId="257AD9F0" w14:textId="77777777" w:rsidR="0035394B" w:rsidRPr="00A15558" w:rsidRDefault="0035394B" w:rsidP="00E13AC8">
      <w:pPr>
        <w:pStyle w:val="AAOdstavec"/>
        <w:jc w:val="center"/>
        <w:rPr>
          <w:lang w:eastAsia="cs-CZ"/>
        </w:rPr>
      </w:pPr>
      <w:r w:rsidRPr="00A15558">
        <w:rPr>
          <w:szCs w:val="24"/>
        </w:rPr>
        <w:t xml:space="preserve">uzavřená podle právního řádu České republiky v souladu s ustanovením § 2079 a násl. ve spojení s ust. § 2085 zákona č. 89/2012 Sb., občanského zákoníku, v platném znění (dále též jako „Občanský zákoník“), mezi </w:t>
      </w:r>
      <w:r w:rsidRPr="00A15558">
        <w:rPr>
          <w:lang w:eastAsia="cs-CZ"/>
        </w:rPr>
        <w:t>těmito smluvními stranami:</w:t>
      </w:r>
    </w:p>
    <w:p w14:paraId="75078F65" w14:textId="77777777" w:rsidR="0035394B" w:rsidRDefault="0035394B" w:rsidP="00294B8B">
      <w:pPr>
        <w:autoSpaceDE w:val="0"/>
        <w:autoSpaceDN w:val="0"/>
        <w:adjustRightInd w:val="0"/>
        <w:rPr>
          <w:rFonts w:cs="Arial"/>
        </w:rPr>
      </w:pPr>
    </w:p>
    <w:p w14:paraId="3E151346" w14:textId="77777777" w:rsidR="0035394B" w:rsidRPr="00BD26FE" w:rsidRDefault="0035394B" w:rsidP="00441619">
      <w:pPr>
        <w:ind w:left="360"/>
        <w:jc w:val="center"/>
        <w:rPr>
          <w:rFonts w:cs="Arial"/>
          <w:b/>
        </w:rPr>
      </w:pPr>
      <w:r w:rsidRPr="00BD26FE">
        <w:rPr>
          <w:rFonts w:cs="Arial"/>
          <w:b/>
        </w:rPr>
        <w:t>SMLUVNÍ STRANY</w:t>
      </w:r>
    </w:p>
    <w:p w14:paraId="49912864" w14:textId="77777777" w:rsidR="0035394B" w:rsidRDefault="0035394B" w:rsidP="00441619">
      <w:pPr>
        <w:rPr>
          <w:rFonts w:cs="Arial"/>
          <w:b/>
        </w:rPr>
      </w:pPr>
    </w:p>
    <w:p w14:paraId="60C75480" w14:textId="77777777" w:rsidR="006B6269" w:rsidRPr="00793743" w:rsidRDefault="006B6269" w:rsidP="006B6269">
      <w:pPr>
        <w:rPr>
          <w:rFonts w:cs="Arial"/>
          <w:b/>
        </w:rPr>
      </w:pPr>
      <w:r>
        <w:rPr>
          <w:rFonts w:cs="Arial"/>
          <w:b/>
        </w:rPr>
        <w:t>Kupující</w:t>
      </w:r>
      <w:r w:rsidRPr="00793743">
        <w:rPr>
          <w:rFonts w:cs="Arial"/>
          <w:b/>
        </w:rPr>
        <w:t xml:space="preserve">: </w:t>
      </w:r>
    </w:p>
    <w:p w14:paraId="5A0199FA" w14:textId="77777777" w:rsidR="006B6269" w:rsidRPr="006C682D" w:rsidRDefault="00727DBC" w:rsidP="006B6269">
      <w:pPr>
        <w:rPr>
          <w:rFonts w:cs="Arial"/>
        </w:rPr>
      </w:pPr>
      <w:r>
        <w:rPr>
          <w:rStyle w:val="tsubjname"/>
          <w:rFonts w:cs="Arial"/>
        </w:rPr>
        <w:t>Zemědělská akademie</w:t>
      </w:r>
      <w:r w:rsidR="001240B4">
        <w:rPr>
          <w:rStyle w:val="tsubjname"/>
          <w:rFonts w:cs="Arial"/>
        </w:rPr>
        <w:t xml:space="preserve"> a Gymnázium</w:t>
      </w:r>
      <w:r>
        <w:rPr>
          <w:rStyle w:val="tsubjname"/>
          <w:rFonts w:cs="Arial"/>
        </w:rPr>
        <w:t xml:space="preserve"> Hořice – střední škola a vyšší odborná škola</w:t>
      </w:r>
      <w:r w:rsidR="001240B4">
        <w:rPr>
          <w:rStyle w:val="tsubjname"/>
          <w:rFonts w:cs="Arial"/>
        </w:rPr>
        <w:t>, příspěvková organizace</w:t>
      </w:r>
    </w:p>
    <w:p w14:paraId="0A7CDFBE" w14:textId="143A3340" w:rsidR="006B6269" w:rsidRPr="006C682D" w:rsidRDefault="006B6269" w:rsidP="006B6269">
      <w:pPr>
        <w:pStyle w:val="Odstavecseseznamem"/>
        <w:spacing w:after="0" w:line="240" w:lineRule="auto"/>
        <w:ind w:left="0"/>
        <w:rPr>
          <w:rFonts w:ascii="Arial" w:hAnsi="Arial" w:cs="Arial"/>
          <w:sz w:val="20"/>
          <w:szCs w:val="20"/>
        </w:rPr>
      </w:pPr>
      <w:r w:rsidRPr="006C682D">
        <w:rPr>
          <w:rFonts w:ascii="Arial" w:hAnsi="Arial" w:cs="Arial"/>
          <w:sz w:val="20"/>
          <w:szCs w:val="20"/>
        </w:rPr>
        <w:t>Sídlo:</w:t>
      </w:r>
      <w:r w:rsidR="007E024B">
        <w:rPr>
          <w:rFonts w:ascii="Arial" w:hAnsi="Arial" w:cs="Arial"/>
          <w:sz w:val="20"/>
          <w:szCs w:val="20"/>
        </w:rPr>
        <w:t xml:space="preserve"> </w:t>
      </w:r>
      <w:r w:rsidR="00727DBC">
        <w:rPr>
          <w:rFonts w:ascii="Arial" w:hAnsi="Arial" w:cs="Arial"/>
          <w:sz w:val="20"/>
          <w:szCs w:val="20"/>
        </w:rPr>
        <w:t>Riegrova 1403, 508 01 Hořice</w:t>
      </w:r>
    </w:p>
    <w:p w14:paraId="73A04048" w14:textId="77777777" w:rsidR="006B6269" w:rsidRPr="006C682D" w:rsidRDefault="006B6269" w:rsidP="006B6269">
      <w:pPr>
        <w:pStyle w:val="Odstavecseseznamem"/>
        <w:spacing w:after="0" w:line="240" w:lineRule="auto"/>
        <w:ind w:left="0"/>
        <w:rPr>
          <w:rFonts w:ascii="Arial" w:hAnsi="Arial" w:cs="Arial"/>
          <w:sz w:val="20"/>
          <w:szCs w:val="20"/>
        </w:rPr>
      </w:pPr>
      <w:r w:rsidRPr="006C682D">
        <w:rPr>
          <w:rFonts w:ascii="Arial" w:hAnsi="Arial" w:cs="Arial"/>
          <w:sz w:val="20"/>
          <w:szCs w:val="20"/>
        </w:rPr>
        <w:t xml:space="preserve">IČ: </w:t>
      </w:r>
      <w:r w:rsidR="00727DBC">
        <w:rPr>
          <w:rFonts w:ascii="Arial" w:hAnsi="Arial" w:cs="Arial"/>
          <w:sz w:val="20"/>
        </w:rPr>
        <w:t>06668364</w:t>
      </w:r>
    </w:p>
    <w:p w14:paraId="65CEF633" w14:textId="77777777" w:rsidR="006B6269" w:rsidRPr="006C682D" w:rsidRDefault="006B6269" w:rsidP="006B6269">
      <w:pPr>
        <w:rPr>
          <w:rFonts w:cs="Arial"/>
        </w:rPr>
      </w:pPr>
      <w:r w:rsidRPr="006C682D">
        <w:rPr>
          <w:rFonts w:cs="Arial"/>
        </w:rPr>
        <w:t xml:space="preserve">Statutární zástupce zadavatele: </w:t>
      </w:r>
      <w:r w:rsidR="00727DBC">
        <w:rPr>
          <w:rFonts w:cs="Arial"/>
        </w:rPr>
        <w:t>Ing. Stanislav Neuman</w:t>
      </w:r>
    </w:p>
    <w:p w14:paraId="4FC80008" w14:textId="77777777" w:rsidR="006B6269" w:rsidRDefault="006B6269" w:rsidP="006B6269">
      <w:pPr>
        <w:pStyle w:val="Bezmezer"/>
        <w:rPr>
          <w:rFonts w:ascii="Arial" w:hAnsi="Arial" w:cs="Arial"/>
          <w:sz w:val="20"/>
          <w:szCs w:val="20"/>
        </w:rPr>
      </w:pPr>
      <w:r w:rsidRPr="00793743">
        <w:rPr>
          <w:rFonts w:ascii="Arial" w:hAnsi="Arial" w:cs="Arial"/>
          <w:sz w:val="20"/>
          <w:szCs w:val="20"/>
        </w:rPr>
        <w:t xml:space="preserve">(dále jen </w:t>
      </w:r>
      <w:r>
        <w:rPr>
          <w:rFonts w:ascii="Arial" w:hAnsi="Arial" w:cs="Arial"/>
          <w:sz w:val="20"/>
          <w:szCs w:val="20"/>
        </w:rPr>
        <w:t>Kupující</w:t>
      </w:r>
      <w:r w:rsidRPr="00793743">
        <w:rPr>
          <w:rFonts w:ascii="Arial" w:hAnsi="Arial" w:cs="Arial"/>
          <w:sz w:val="20"/>
          <w:szCs w:val="20"/>
        </w:rPr>
        <w:t>)</w:t>
      </w:r>
    </w:p>
    <w:p w14:paraId="46B61643" w14:textId="77777777" w:rsidR="0035394B" w:rsidRPr="00793743" w:rsidRDefault="0035394B" w:rsidP="001C0C0C">
      <w:pPr>
        <w:spacing w:before="120" w:after="120"/>
        <w:rPr>
          <w:rFonts w:cs="Arial"/>
        </w:rPr>
      </w:pPr>
      <w:r w:rsidRPr="00793743">
        <w:rPr>
          <w:rFonts w:cs="Arial"/>
        </w:rPr>
        <w:t>a</w:t>
      </w:r>
    </w:p>
    <w:p w14:paraId="5280DCA2" w14:textId="77777777" w:rsidR="0035394B" w:rsidRPr="00793743" w:rsidRDefault="0035394B" w:rsidP="00441619">
      <w:pPr>
        <w:rPr>
          <w:rFonts w:cs="Arial"/>
          <w:b/>
        </w:rPr>
      </w:pPr>
      <w:r>
        <w:rPr>
          <w:rFonts w:cs="Arial"/>
          <w:b/>
        </w:rPr>
        <w:t>Prodávající</w:t>
      </w:r>
      <w:r w:rsidRPr="00793743">
        <w:rPr>
          <w:rFonts w:cs="Arial"/>
          <w:b/>
        </w:rPr>
        <w:t>:</w:t>
      </w:r>
    </w:p>
    <w:p w14:paraId="349D19F4" w14:textId="77777777" w:rsidR="0035394B" w:rsidRPr="0043659E" w:rsidRDefault="0035394B" w:rsidP="00441619">
      <w:pPr>
        <w:rPr>
          <w:rFonts w:cs="Arial"/>
        </w:rPr>
      </w:pPr>
      <w:r w:rsidRPr="0043659E">
        <w:rPr>
          <w:rFonts w:cs="Arial"/>
        </w:rPr>
        <w:t xml:space="preserve">Název: </w:t>
      </w:r>
      <w:r w:rsidRPr="0043659E">
        <w:rPr>
          <w:rFonts w:cs="Arial"/>
          <w:b/>
          <w:bCs/>
          <w:color w:val="FF0000"/>
        </w:rPr>
        <w:t xml:space="preserve">doplní </w:t>
      </w:r>
      <w:r>
        <w:rPr>
          <w:rFonts w:cs="Arial"/>
          <w:b/>
          <w:bCs/>
          <w:color w:val="FF0000"/>
        </w:rPr>
        <w:t>uchazeč</w:t>
      </w:r>
    </w:p>
    <w:p w14:paraId="09F97D16" w14:textId="77777777" w:rsidR="0035394B" w:rsidRPr="0043659E" w:rsidRDefault="0035394B" w:rsidP="00E13AC8">
      <w:pPr>
        <w:rPr>
          <w:rFonts w:cs="Arial"/>
        </w:rPr>
      </w:pPr>
      <w:r w:rsidRPr="0043659E">
        <w:rPr>
          <w:rFonts w:cs="Arial"/>
        </w:rPr>
        <w:t xml:space="preserve">Sídlo: </w:t>
      </w:r>
      <w:r w:rsidRPr="0043659E">
        <w:rPr>
          <w:rFonts w:cs="Arial"/>
          <w:b/>
          <w:bCs/>
          <w:color w:val="FF0000"/>
        </w:rPr>
        <w:t xml:space="preserve">doplní </w:t>
      </w:r>
      <w:r>
        <w:rPr>
          <w:rFonts w:cs="Arial"/>
          <w:b/>
          <w:bCs/>
          <w:color w:val="FF0000"/>
        </w:rPr>
        <w:t>uchazeč</w:t>
      </w:r>
    </w:p>
    <w:p w14:paraId="4340677E" w14:textId="77777777" w:rsidR="0035394B" w:rsidRPr="0043659E" w:rsidRDefault="0035394B" w:rsidP="00E13AC8">
      <w:pPr>
        <w:rPr>
          <w:rFonts w:cs="Arial"/>
        </w:rPr>
      </w:pPr>
      <w:r w:rsidRPr="0043659E">
        <w:rPr>
          <w:rFonts w:cs="Arial"/>
        </w:rPr>
        <w:t xml:space="preserve">IČ: </w:t>
      </w:r>
      <w:r w:rsidRPr="0043659E">
        <w:rPr>
          <w:rFonts w:cs="Arial"/>
          <w:b/>
          <w:bCs/>
          <w:color w:val="FF0000"/>
        </w:rPr>
        <w:t xml:space="preserve">doplní </w:t>
      </w:r>
      <w:r>
        <w:rPr>
          <w:rFonts w:cs="Arial"/>
          <w:b/>
          <w:bCs/>
          <w:color w:val="FF0000"/>
        </w:rPr>
        <w:t>uchazeč</w:t>
      </w:r>
    </w:p>
    <w:p w14:paraId="18CF36F3" w14:textId="77777777" w:rsidR="0035394B" w:rsidRPr="0043659E" w:rsidRDefault="0035394B" w:rsidP="00441619">
      <w:pPr>
        <w:rPr>
          <w:rFonts w:cs="Arial"/>
        </w:rPr>
      </w:pPr>
      <w:r w:rsidRPr="0043659E">
        <w:rPr>
          <w:rFonts w:cs="Arial"/>
        </w:rPr>
        <w:t xml:space="preserve">Zástupce: </w:t>
      </w:r>
      <w:r w:rsidRPr="0043659E">
        <w:rPr>
          <w:rFonts w:cs="Arial"/>
          <w:b/>
          <w:bCs/>
          <w:color w:val="FF0000"/>
        </w:rPr>
        <w:t xml:space="preserve">doplní </w:t>
      </w:r>
      <w:r>
        <w:rPr>
          <w:rFonts w:cs="Arial"/>
          <w:b/>
          <w:bCs/>
          <w:color w:val="FF0000"/>
        </w:rPr>
        <w:t>uchazeč</w:t>
      </w:r>
    </w:p>
    <w:p w14:paraId="607BCA83" w14:textId="77777777" w:rsidR="0035394B" w:rsidRPr="0043659E" w:rsidRDefault="0035394B" w:rsidP="00441619">
      <w:pPr>
        <w:rPr>
          <w:rFonts w:cs="Arial"/>
        </w:rPr>
      </w:pPr>
      <w:r w:rsidRPr="0043659E">
        <w:rPr>
          <w:rFonts w:cs="Arial"/>
        </w:rPr>
        <w:t xml:space="preserve">Kontaktní osoba: </w:t>
      </w:r>
      <w:r w:rsidRPr="0043659E">
        <w:rPr>
          <w:rFonts w:cs="Arial"/>
          <w:b/>
          <w:bCs/>
          <w:color w:val="FF0000"/>
        </w:rPr>
        <w:t xml:space="preserve">doplní </w:t>
      </w:r>
      <w:r>
        <w:rPr>
          <w:rFonts w:cs="Arial"/>
          <w:b/>
          <w:bCs/>
          <w:color w:val="FF0000"/>
        </w:rPr>
        <w:t>uchazeč</w:t>
      </w:r>
    </w:p>
    <w:p w14:paraId="0814F350" w14:textId="77777777" w:rsidR="0035394B" w:rsidRDefault="0035394B" w:rsidP="00441619">
      <w:pPr>
        <w:rPr>
          <w:rFonts w:cs="Arial"/>
          <w:b/>
          <w:bCs/>
          <w:color w:val="FF0000"/>
        </w:rPr>
      </w:pPr>
      <w:r w:rsidRPr="0043659E">
        <w:rPr>
          <w:rFonts w:cs="Arial"/>
        </w:rPr>
        <w:t xml:space="preserve">E-mail, telefon: </w:t>
      </w:r>
      <w:r w:rsidRPr="0043659E">
        <w:rPr>
          <w:rFonts w:cs="Arial"/>
          <w:b/>
          <w:bCs/>
          <w:color w:val="FF0000"/>
        </w:rPr>
        <w:t xml:space="preserve">doplní </w:t>
      </w:r>
      <w:r>
        <w:rPr>
          <w:rFonts w:cs="Arial"/>
          <w:b/>
          <w:bCs/>
          <w:color w:val="FF0000"/>
        </w:rPr>
        <w:t>uchazeč</w:t>
      </w:r>
    </w:p>
    <w:p w14:paraId="26C6F0DF" w14:textId="77777777" w:rsidR="0035394B" w:rsidRPr="0043659E" w:rsidRDefault="0035394B" w:rsidP="00E13AC8">
      <w:pPr>
        <w:rPr>
          <w:rFonts w:cs="Arial"/>
        </w:rPr>
      </w:pPr>
      <w:r>
        <w:rPr>
          <w:rFonts w:cs="Arial"/>
          <w:bCs/>
        </w:rPr>
        <w:t>B</w:t>
      </w:r>
      <w:r w:rsidRPr="00C8591A">
        <w:rPr>
          <w:rFonts w:cs="Arial"/>
          <w:bCs/>
        </w:rPr>
        <w:t>ankovní spojení:</w:t>
      </w:r>
      <w:r>
        <w:rPr>
          <w:rFonts w:cs="Arial"/>
          <w:b/>
          <w:bCs/>
          <w:color w:val="FF0000"/>
        </w:rPr>
        <w:t xml:space="preserve"> </w:t>
      </w:r>
      <w:r w:rsidRPr="0043659E">
        <w:rPr>
          <w:rFonts w:cs="Arial"/>
          <w:b/>
          <w:bCs/>
          <w:color w:val="FF0000"/>
        </w:rPr>
        <w:t xml:space="preserve">doplní </w:t>
      </w:r>
      <w:r>
        <w:rPr>
          <w:rFonts w:cs="Arial"/>
          <w:b/>
          <w:bCs/>
          <w:color w:val="FF0000"/>
        </w:rPr>
        <w:t>uchazeč</w:t>
      </w:r>
    </w:p>
    <w:p w14:paraId="39136651" w14:textId="77777777" w:rsidR="0035394B" w:rsidRPr="0043659E" w:rsidRDefault="0035394B" w:rsidP="00441619">
      <w:pPr>
        <w:pStyle w:val="Bezmezer"/>
        <w:spacing w:after="120"/>
        <w:rPr>
          <w:rFonts w:ascii="Arial" w:hAnsi="Arial" w:cs="Arial"/>
          <w:sz w:val="20"/>
          <w:szCs w:val="20"/>
        </w:rPr>
      </w:pPr>
      <w:r w:rsidRPr="0043659E">
        <w:rPr>
          <w:rFonts w:ascii="Arial" w:hAnsi="Arial" w:cs="Arial"/>
          <w:sz w:val="20"/>
          <w:szCs w:val="20"/>
        </w:rPr>
        <w:t>(dále jen P</w:t>
      </w:r>
      <w:r>
        <w:rPr>
          <w:rFonts w:ascii="Arial" w:hAnsi="Arial" w:cs="Arial"/>
          <w:sz w:val="20"/>
          <w:szCs w:val="20"/>
        </w:rPr>
        <w:t>rodávající</w:t>
      </w:r>
      <w:r w:rsidRPr="0043659E">
        <w:rPr>
          <w:rFonts w:ascii="Arial" w:hAnsi="Arial" w:cs="Arial"/>
          <w:sz w:val="20"/>
          <w:szCs w:val="20"/>
        </w:rPr>
        <w:t>)</w:t>
      </w:r>
    </w:p>
    <w:p w14:paraId="3848F9F5" w14:textId="77777777" w:rsidR="0035394B" w:rsidRPr="00793743" w:rsidRDefault="0035394B" w:rsidP="00441619">
      <w:pPr>
        <w:rPr>
          <w:rFonts w:cs="Arial"/>
        </w:rPr>
      </w:pPr>
      <w:r w:rsidRPr="00793743">
        <w:rPr>
          <w:rFonts w:cs="Arial"/>
        </w:rPr>
        <w:t>uzavřeli níže uvedeného dne, měsíce a roku tuto smlouvu:</w:t>
      </w:r>
    </w:p>
    <w:p w14:paraId="62A9FF3F" w14:textId="77777777" w:rsidR="0035394B" w:rsidRDefault="0035394B" w:rsidP="00294B8B">
      <w:pPr>
        <w:autoSpaceDE w:val="0"/>
        <w:autoSpaceDN w:val="0"/>
        <w:adjustRightInd w:val="0"/>
        <w:rPr>
          <w:rFonts w:cs="Arial"/>
          <w:b/>
          <w:bCs/>
        </w:rPr>
      </w:pPr>
    </w:p>
    <w:p w14:paraId="2EB20C86" w14:textId="77777777" w:rsidR="0035394B" w:rsidRDefault="0035394B" w:rsidP="00294B8B">
      <w:pPr>
        <w:autoSpaceDE w:val="0"/>
        <w:autoSpaceDN w:val="0"/>
        <w:adjustRightInd w:val="0"/>
        <w:rPr>
          <w:rFonts w:cs="Arial"/>
          <w:b/>
          <w:bCs/>
        </w:rPr>
      </w:pPr>
    </w:p>
    <w:p w14:paraId="7F973516" w14:textId="77777777" w:rsidR="0035394B" w:rsidRPr="00504F47" w:rsidRDefault="0035394B" w:rsidP="002D57E8">
      <w:pPr>
        <w:spacing w:after="120"/>
        <w:jc w:val="center"/>
        <w:rPr>
          <w:rFonts w:cs="Arial"/>
          <w:b/>
        </w:rPr>
      </w:pPr>
      <w:r w:rsidRPr="00504F47">
        <w:rPr>
          <w:rFonts w:cs="Arial"/>
          <w:b/>
        </w:rPr>
        <w:t>I. PŘEDMĚT SMLOUVY</w:t>
      </w:r>
    </w:p>
    <w:p w14:paraId="66DC86F9" w14:textId="09B1533A" w:rsidR="0035394B" w:rsidRPr="00504F47" w:rsidRDefault="0035394B" w:rsidP="00A4515E">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z w:val="20"/>
          <w:szCs w:val="20"/>
        </w:rPr>
        <w:t>P</w:t>
      </w:r>
      <w:r w:rsidR="00B20686">
        <w:rPr>
          <w:rFonts w:ascii="Arial" w:hAnsi="Arial" w:cs="Arial"/>
          <w:sz w:val="20"/>
          <w:szCs w:val="20"/>
        </w:rPr>
        <w:t xml:space="preserve">ředmětem této smlouvy je </w:t>
      </w:r>
      <w:r w:rsidR="00026533">
        <w:rPr>
          <w:rFonts w:ascii="Arial" w:hAnsi="Arial" w:cs="Arial"/>
          <w:sz w:val="20"/>
          <w:szCs w:val="20"/>
        </w:rPr>
        <w:t>nákup</w:t>
      </w:r>
      <w:r w:rsidR="00C518E3">
        <w:rPr>
          <w:rFonts w:ascii="Arial" w:hAnsi="Arial" w:cs="Arial"/>
          <w:sz w:val="20"/>
          <w:szCs w:val="20"/>
        </w:rPr>
        <w:t xml:space="preserve"> </w:t>
      </w:r>
      <w:r w:rsidR="00DB1123">
        <w:rPr>
          <w:rFonts w:ascii="Arial" w:hAnsi="Arial" w:cs="Arial"/>
          <w:sz w:val="20"/>
          <w:szCs w:val="20"/>
        </w:rPr>
        <w:t>výpočetní techniky, dle technické specifikace,</w:t>
      </w:r>
      <w:r w:rsidRPr="00504F47">
        <w:rPr>
          <w:rFonts w:cs="Arial"/>
          <w:b/>
        </w:rPr>
        <w:t xml:space="preserve"> </w:t>
      </w:r>
      <w:r w:rsidRPr="00504F47">
        <w:rPr>
          <w:rFonts w:ascii="Arial" w:hAnsi="Arial" w:cs="Arial"/>
          <w:sz w:val="20"/>
          <w:szCs w:val="20"/>
        </w:rPr>
        <w:t>na základě veřejné zakázky s názvem „</w:t>
      </w:r>
      <w:r w:rsidR="009F294C">
        <w:rPr>
          <w:rFonts w:ascii="Arial" w:hAnsi="Arial" w:cs="Arial"/>
          <w:b/>
        </w:rPr>
        <w:t xml:space="preserve">Nákup </w:t>
      </w:r>
      <w:r w:rsidR="00FA2E8B">
        <w:rPr>
          <w:rFonts w:ascii="Arial" w:hAnsi="Arial" w:cs="Arial"/>
          <w:b/>
        </w:rPr>
        <w:t>výpočetní techniky</w:t>
      </w:r>
      <w:r w:rsidR="004771BE">
        <w:rPr>
          <w:rFonts w:ascii="Arial" w:hAnsi="Arial" w:cs="Arial"/>
          <w:b/>
          <w:sz w:val="20"/>
          <w:szCs w:val="20"/>
        </w:rPr>
        <w:t>“</w:t>
      </w:r>
      <w:r w:rsidRPr="00504F47">
        <w:rPr>
          <w:rFonts w:ascii="Arial" w:hAnsi="Arial" w:cs="Arial"/>
          <w:sz w:val="20"/>
          <w:szCs w:val="20"/>
        </w:rPr>
        <w:t xml:space="preserve"> zadávané </w:t>
      </w:r>
      <w:r w:rsidR="00431242">
        <w:rPr>
          <w:rFonts w:ascii="Arial" w:hAnsi="Arial" w:cs="Arial"/>
          <w:sz w:val="20"/>
          <w:szCs w:val="20"/>
        </w:rPr>
        <w:t>mimo působnost</w:t>
      </w:r>
      <w:r w:rsidR="00727DBC">
        <w:rPr>
          <w:rFonts w:ascii="Arial" w:hAnsi="Arial" w:cs="Arial"/>
          <w:bCs/>
          <w:color w:val="010000"/>
          <w:sz w:val="20"/>
          <w:szCs w:val="20"/>
        </w:rPr>
        <w:t xml:space="preserve"> zákona č. 134/2016</w:t>
      </w:r>
      <w:r w:rsidRPr="00504F47">
        <w:rPr>
          <w:rFonts w:ascii="Arial" w:hAnsi="Arial" w:cs="Arial"/>
          <w:bCs/>
          <w:color w:val="010000"/>
          <w:sz w:val="20"/>
          <w:szCs w:val="20"/>
        </w:rPr>
        <w:t xml:space="preserve"> Sb., o veřejných zakázkách, ve znění pozdějších předpisů (dále jen „ZVZ“), </w:t>
      </w:r>
      <w:r w:rsidRPr="00504F47">
        <w:rPr>
          <w:rFonts w:ascii="Arial" w:hAnsi="Arial" w:cs="Arial"/>
          <w:sz w:val="20"/>
          <w:szCs w:val="20"/>
        </w:rPr>
        <w:t>a to dle nabídky Prodávajícího podané na předmětnou veřejnou zakázku a v souladu se zadávacími podmínkami k této veřejné zakázce.</w:t>
      </w:r>
    </w:p>
    <w:p w14:paraId="3532F392" w14:textId="36F73661" w:rsidR="000D491F" w:rsidRDefault="0035394B"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sidRPr="000D491F">
        <w:rPr>
          <w:rFonts w:ascii="Arial" w:hAnsi="Arial" w:cs="Arial"/>
          <w:sz w:val="20"/>
          <w:szCs w:val="20"/>
        </w:rPr>
        <w:t xml:space="preserve">Konkrétně je předmětem smlouvy </w:t>
      </w:r>
      <w:r w:rsidR="00026533">
        <w:rPr>
          <w:rFonts w:ascii="Arial" w:hAnsi="Arial" w:cs="Arial"/>
          <w:sz w:val="20"/>
          <w:szCs w:val="20"/>
        </w:rPr>
        <w:t>nákup</w:t>
      </w:r>
      <w:r w:rsidR="00B4685E">
        <w:rPr>
          <w:rFonts w:ascii="Arial" w:hAnsi="Arial" w:cs="Arial"/>
          <w:sz w:val="20"/>
          <w:szCs w:val="20"/>
        </w:rPr>
        <w:t xml:space="preserve"> výpočetní techniky</w:t>
      </w:r>
      <w:r w:rsidRPr="000D491F">
        <w:rPr>
          <w:rFonts w:ascii="Arial" w:hAnsi="Arial" w:cs="Arial"/>
          <w:sz w:val="20"/>
          <w:szCs w:val="20"/>
        </w:rPr>
        <w:t>, v souladu se zadávacími podmínkami</w:t>
      </w:r>
      <w:r w:rsidR="006B6269" w:rsidRPr="000D491F">
        <w:rPr>
          <w:rFonts w:ascii="Arial" w:hAnsi="Arial" w:cs="Arial"/>
          <w:sz w:val="20"/>
          <w:szCs w:val="20"/>
        </w:rPr>
        <w:t xml:space="preserve"> a dle specifikace </w:t>
      </w:r>
      <w:r w:rsidR="00727DBC">
        <w:rPr>
          <w:rFonts w:ascii="Arial" w:hAnsi="Arial" w:cs="Arial"/>
          <w:sz w:val="20"/>
          <w:szCs w:val="20"/>
        </w:rPr>
        <w:t>uvedené v Příloze č. 3</w:t>
      </w:r>
      <w:r w:rsidRPr="000D491F">
        <w:rPr>
          <w:rFonts w:ascii="Arial" w:hAnsi="Arial" w:cs="Arial"/>
          <w:sz w:val="20"/>
          <w:szCs w:val="20"/>
        </w:rPr>
        <w:t xml:space="preserve"> </w:t>
      </w:r>
      <w:r w:rsidR="00DB1123">
        <w:rPr>
          <w:rFonts w:ascii="Arial" w:hAnsi="Arial" w:cs="Arial"/>
          <w:sz w:val="20"/>
          <w:szCs w:val="20"/>
        </w:rPr>
        <w:t>zadávací dokumentace</w:t>
      </w:r>
      <w:r w:rsidR="000D491F" w:rsidRPr="000D491F">
        <w:rPr>
          <w:rFonts w:ascii="Arial" w:hAnsi="Arial" w:cs="Arial"/>
          <w:sz w:val="20"/>
          <w:szCs w:val="20"/>
        </w:rPr>
        <w:t>, která byla uvedena v</w:t>
      </w:r>
      <w:r w:rsidRPr="000D491F">
        <w:rPr>
          <w:rFonts w:ascii="Arial" w:hAnsi="Arial" w:cs="Arial"/>
          <w:sz w:val="20"/>
          <w:szCs w:val="20"/>
        </w:rPr>
        <w:t xml:space="preserve"> nabídce uchazeče podané na předmětnou veřejnou zakázku (dále jen </w:t>
      </w:r>
      <w:r w:rsidRPr="000D491F">
        <w:rPr>
          <w:rFonts w:ascii="Arial" w:hAnsi="Arial" w:cs="Arial"/>
          <w:b/>
          <w:sz w:val="20"/>
          <w:szCs w:val="20"/>
        </w:rPr>
        <w:t>„Zboží“</w:t>
      </w:r>
      <w:r w:rsidRPr="000D491F">
        <w:rPr>
          <w:rFonts w:ascii="Arial" w:hAnsi="Arial" w:cs="Arial"/>
          <w:sz w:val="20"/>
          <w:szCs w:val="20"/>
        </w:rPr>
        <w:t xml:space="preserve">). Zboží musí přesně odpovídat sjednané kvalitě a technickým požadavkům uvedeným v zadávacích podmínkách a v nabídce uchazeče, a příp. příslušným technickým normám. </w:t>
      </w:r>
    </w:p>
    <w:p w14:paraId="7EB6FE34" w14:textId="77777777" w:rsidR="0035394B" w:rsidRPr="00504F47" w:rsidRDefault="0035394B"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napToGrid w:val="0"/>
          <w:sz w:val="20"/>
          <w:szCs w:val="20"/>
        </w:rPr>
        <w:t>Prodávající potvrzuje, že se v plném rozsahu seznámil s rozsahem a povahou dodávaného Zboží, a že mu jsou známy veškeré technické, kvalitativní a jiné podmínky, a že disponuje takovými kapacitami a odbornými znalostmi, které jsou k plnění předmětné veřejné zakázky nezbytné</w:t>
      </w:r>
      <w:r w:rsidRPr="00504F47">
        <w:rPr>
          <w:rFonts w:ascii="Arial" w:hAnsi="Arial" w:cs="Arial"/>
          <w:sz w:val="20"/>
          <w:szCs w:val="20"/>
        </w:rPr>
        <w:t xml:space="preserve">. </w:t>
      </w:r>
      <w:r w:rsidRPr="00504F47">
        <w:rPr>
          <w:rFonts w:ascii="Arial" w:hAnsi="Arial" w:cs="Arial"/>
          <w:snapToGrid w:val="0"/>
          <w:sz w:val="20"/>
          <w:szCs w:val="20"/>
        </w:rPr>
        <w:t>Prodávající prohlašuje, že je odborně způsobilý k zajištění předmětu Smlouvy.</w:t>
      </w:r>
    </w:p>
    <w:p w14:paraId="4D430CBF" w14:textId="77777777" w:rsidR="0035394B" w:rsidRPr="00504F47" w:rsidRDefault="0035394B"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z w:val="20"/>
          <w:szCs w:val="20"/>
        </w:rPr>
        <w:t xml:space="preserve">Prodávající se zavazuje odevzdat Kupujícímu kompletní Zboží, a to včetně příslušenství a umožnit Kupujícímu nabýt vlastnické právo k tomuto Zboží a Kupující se zavazuje, že Zboží převezme a zaplatí Prodávajícímu kupní cenu ve výši a se splatností podle čl. III. této Smlouvy. </w:t>
      </w:r>
    </w:p>
    <w:p w14:paraId="204CDEF8" w14:textId="77777777" w:rsidR="0035394B" w:rsidRPr="00504F47" w:rsidRDefault="0035394B" w:rsidP="00584E9D">
      <w:pPr>
        <w:pStyle w:val="Odstavecseseznamem"/>
        <w:numPr>
          <w:ilvl w:val="0"/>
          <w:numId w:val="2"/>
        </w:numPr>
        <w:spacing w:after="0" w:line="240" w:lineRule="auto"/>
        <w:ind w:left="357" w:hanging="357"/>
        <w:contextualSpacing w:val="0"/>
        <w:jc w:val="both"/>
        <w:rPr>
          <w:rFonts w:ascii="Arial" w:hAnsi="Arial" w:cs="Arial"/>
          <w:sz w:val="20"/>
          <w:szCs w:val="20"/>
        </w:rPr>
      </w:pPr>
      <w:r w:rsidRPr="00504F47">
        <w:rPr>
          <w:rFonts w:ascii="Arial" w:hAnsi="Arial" w:cs="Arial"/>
          <w:sz w:val="20"/>
          <w:szCs w:val="20"/>
        </w:rPr>
        <w:t xml:space="preserve">Předání kompletního plnění bude protokolárně potvrzeno (viz čl. IV. této Smlouvy). Předávací protokol bude sepsán poté, co bude Zboží řádně předáno a budou řádně splněny závazky uvedené v tomto článku. Předávací protokol bude podepsán oběma Smluvními stranami. </w:t>
      </w:r>
    </w:p>
    <w:p w14:paraId="401292EE" w14:textId="77777777" w:rsidR="0035394B" w:rsidRPr="00504F47" w:rsidRDefault="0035394B" w:rsidP="00584E9D">
      <w:pPr>
        <w:pStyle w:val="Odstavecseseznamem"/>
        <w:spacing w:after="120" w:line="240" w:lineRule="auto"/>
        <w:ind w:left="357"/>
        <w:contextualSpacing w:val="0"/>
        <w:jc w:val="both"/>
        <w:rPr>
          <w:rFonts w:ascii="Arial" w:hAnsi="Arial" w:cs="Arial"/>
          <w:sz w:val="20"/>
          <w:szCs w:val="20"/>
          <w:highlight w:val="yellow"/>
        </w:rPr>
      </w:pPr>
    </w:p>
    <w:p w14:paraId="239B8F33" w14:textId="77777777" w:rsidR="0035394B" w:rsidRPr="00101847" w:rsidRDefault="000D491F" w:rsidP="002D57E8">
      <w:pPr>
        <w:spacing w:after="120"/>
        <w:jc w:val="center"/>
        <w:rPr>
          <w:rFonts w:cs="Arial"/>
          <w:b/>
        </w:rPr>
      </w:pPr>
      <w:r>
        <w:rPr>
          <w:rFonts w:cs="Arial"/>
          <w:b/>
        </w:rPr>
        <w:br w:type="page"/>
      </w:r>
      <w:r w:rsidR="0035394B" w:rsidRPr="00101847">
        <w:rPr>
          <w:rFonts w:cs="Arial"/>
          <w:b/>
        </w:rPr>
        <w:lastRenderedPageBreak/>
        <w:t>II. DOBA, MÍSTO A ZPŮSOB PLNĚNÍ</w:t>
      </w:r>
    </w:p>
    <w:p w14:paraId="21D17018" w14:textId="77777777" w:rsidR="0035394B" w:rsidRPr="00101847" w:rsidRDefault="0035394B" w:rsidP="00B72AB3">
      <w:pPr>
        <w:pStyle w:val="Odstavecseseznamem"/>
        <w:numPr>
          <w:ilvl w:val="0"/>
          <w:numId w:val="5"/>
        </w:numPr>
        <w:autoSpaceDE w:val="0"/>
        <w:autoSpaceDN w:val="0"/>
        <w:adjustRightInd w:val="0"/>
        <w:spacing w:after="120" w:line="240" w:lineRule="auto"/>
        <w:ind w:left="357" w:hanging="357"/>
        <w:contextualSpacing w:val="0"/>
        <w:jc w:val="both"/>
        <w:rPr>
          <w:rFonts w:cs="Arial"/>
        </w:rPr>
      </w:pPr>
      <w:r w:rsidRPr="00101847">
        <w:rPr>
          <w:rFonts w:ascii="Arial" w:hAnsi="Arial" w:cs="Arial"/>
          <w:sz w:val="20"/>
          <w:szCs w:val="20"/>
        </w:rPr>
        <w:t>Termín zahájení plnění:</w:t>
      </w:r>
      <w:r w:rsidRPr="00101847">
        <w:rPr>
          <w:rFonts w:ascii="Arial" w:hAnsi="Arial" w:cs="Arial"/>
          <w:b/>
          <w:sz w:val="20"/>
          <w:szCs w:val="20"/>
        </w:rPr>
        <w:t xml:space="preserve"> </w:t>
      </w:r>
      <w:r w:rsidRPr="00F44665">
        <w:rPr>
          <w:rFonts w:ascii="Arial" w:hAnsi="Arial" w:cs="Arial"/>
          <w:sz w:val="20"/>
        </w:rPr>
        <w:t>bezprostředně po uzavření kupní smlouvy za podmínek uvedených ve smlouvě.</w:t>
      </w:r>
    </w:p>
    <w:p w14:paraId="7AC61704" w14:textId="61622D82" w:rsidR="0035394B" w:rsidRPr="00101847" w:rsidRDefault="0035394B" w:rsidP="00AE0273">
      <w:pPr>
        <w:pStyle w:val="Odstavecseseznamem"/>
        <w:numPr>
          <w:ilvl w:val="0"/>
          <w:numId w:val="5"/>
        </w:numPr>
        <w:autoSpaceDE w:val="0"/>
        <w:autoSpaceDN w:val="0"/>
        <w:adjustRightInd w:val="0"/>
        <w:spacing w:after="120" w:line="240" w:lineRule="auto"/>
        <w:ind w:left="357" w:hanging="357"/>
        <w:contextualSpacing w:val="0"/>
        <w:jc w:val="both"/>
        <w:rPr>
          <w:rFonts w:ascii="Arial" w:hAnsi="Arial" w:cs="Arial"/>
          <w:sz w:val="20"/>
          <w:szCs w:val="20"/>
        </w:rPr>
      </w:pPr>
      <w:r w:rsidRPr="00101847">
        <w:rPr>
          <w:rFonts w:ascii="Arial" w:hAnsi="Arial" w:cs="Arial"/>
          <w:sz w:val="20"/>
          <w:szCs w:val="20"/>
        </w:rPr>
        <w:t>Termín dokončení plnění</w:t>
      </w:r>
      <w:r w:rsidRPr="00C353BB">
        <w:rPr>
          <w:rFonts w:ascii="Arial" w:hAnsi="Arial" w:cs="Arial"/>
          <w:sz w:val="20"/>
          <w:szCs w:val="20"/>
        </w:rPr>
        <w:t>:</w:t>
      </w:r>
      <w:r w:rsidRPr="00C353BB">
        <w:rPr>
          <w:rFonts w:ascii="Arial" w:hAnsi="Arial" w:cs="Arial"/>
          <w:b/>
          <w:sz w:val="20"/>
          <w:szCs w:val="20"/>
        </w:rPr>
        <w:t xml:space="preserve"> </w:t>
      </w:r>
      <w:r w:rsidRPr="00C353BB">
        <w:rPr>
          <w:rFonts w:ascii="Arial" w:hAnsi="Arial" w:cs="Arial"/>
          <w:color w:val="010000"/>
          <w:sz w:val="20"/>
        </w:rPr>
        <w:t xml:space="preserve">nejpozději </w:t>
      </w:r>
      <w:r w:rsidRPr="00C961E9">
        <w:rPr>
          <w:rFonts w:ascii="Arial" w:hAnsi="Arial" w:cs="Arial"/>
          <w:b/>
          <w:color w:val="010000"/>
          <w:sz w:val="20"/>
        </w:rPr>
        <w:t xml:space="preserve">do </w:t>
      </w:r>
      <w:r w:rsidR="00636B6E">
        <w:rPr>
          <w:rFonts w:ascii="Arial" w:hAnsi="Arial" w:cs="Arial"/>
          <w:b/>
          <w:color w:val="010000"/>
          <w:sz w:val="20"/>
        </w:rPr>
        <w:t>3</w:t>
      </w:r>
      <w:r w:rsidR="00482306">
        <w:rPr>
          <w:rFonts w:ascii="Arial" w:hAnsi="Arial" w:cs="Arial"/>
          <w:b/>
          <w:color w:val="010000"/>
          <w:sz w:val="20"/>
        </w:rPr>
        <w:t>0</w:t>
      </w:r>
      <w:r w:rsidR="00636B6E">
        <w:rPr>
          <w:rFonts w:ascii="Arial" w:hAnsi="Arial" w:cs="Arial"/>
          <w:b/>
          <w:color w:val="010000"/>
          <w:sz w:val="20"/>
        </w:rPr>
        <w:t>.</w:t>
      </w:r>
      <w:r w:rsidR="00482306">
        <w:rPr>
          <w:rFonts w:ascii="Arial" w:hAnsi="Arial" w:cs="Arial"/>
          <w:b/>
          <w:color w:val="010000"/>
          <w:sz w:val="20"/>
        </w:rPr>
        <w:t>11</w:t>
      </w:r>
      <w:r w:rsidR="00A34DED">
        <w:rPr>
          <w:rFonts w:ascii="Arial" w:hAnsi="Arial" w:cs="Arial"/>
          <w:b/>
          <w:color w:val="010000"/>
          <w:sz w:val="20"/>
        </w:rPr>
        <w:t>.20</w:t>
      </w:r>
      <w:r w:rsidR="00CF4690">
        <w:rPr>
          <w:rFonts w:ascii="Arial" w:hAnsi="Arial" w:cs="Arial"/>
          <w:b/>
          <w:color w:val="010000"/>
          <w:sz w:val="20"/>
        </w:rPr>
        <w:t>2</w:t>
      </w:r>
      <w:r w:rsidR="00482306">
        <w:rPr>
          <w:rFonts w:ascii="Arial" w:hAnsi="Arial" w:cs="Arial"/>
          <w:b/>
          <w:color w:val="010000"/>
          <w:sz w:val="20"/>
        </w:rPr>
        <w:t>6</w:t>
      </w:r>
      <w:r w:rsidR="000D491F" w:rsidRPr="00C353BB">
        <w:rPr>
          <w:rFonts w:ascii="Arial" w:hAnsi="Arial" w:cs="Arial"/>
          <w:color w:val="010000"/>
          <w:sz w:val="20"/>
        </w:rPr>
        <w:t>.</w:t>
      </w:r>
    </w:p>
    <w:p w14:paraId="1C6DED8A" w14:textId="77777777" w:rsidR="0035394B" w:rsidRPr="00BD2A58" w:rsidRDefault="0035394B" w:rsidP="00BD2A58">
      <w:pPr>
        <w:pStyle w:val="Odstavecseseznamem"/>
        <w:numPr>
          <w:ilvl w:val="0"/>
          <w:numId w:val="5"/>
        </w:numPr>
        <w:autoSpaceDE w:val="0"/>
        <w:autoSpaceDN w:val="0"/>
        <w:adjustRightInd w:val="0"/>
        <w:spacing w:after="0" w:line="240" w:lineRule="auto"/>
        <w:ind w:left="357" w:hanging="357"/>
        <w:contextualSpacing w:val="0"/>
        <w:jc w:val="both"/>
        <w:rPr>
          <w:rFonts w:ascii="Arial" w:hAnsi="Arial" w:cs="Arial"/>
          <w:b/>
          <w:sz w:val="20"/>
          <w:szCs w:val="20"/>
        </w:rPr>
      </w:pPr>
      <w:r w:rsidRPr="00101847">
        <w:rPr>
          <w:rFonts w:ascii="Arial" w:hAnsi="Arial" w:cs="Arial"/>
          <w:sz w:val="20"/>
          <w:szCs w:val="20"/>
        </w:rPr>
        <w:t xml:space="preserve">Místo plnění: </w:t>
      </w:r>
      <w:r w:rsidR="006C2438" w:rsidRPr="00A34DED">
        <w:rPr>
          <w:rFonts w:ascii="Arial" w:hAnsi="Arial" w:cs="Arial"/>
          <w:b/>
          <w:sz w:val="20"/>
          <w:szCs w:val="20"/>
        </w:rPr>
        <w:t>Zemědělská akademie</w:t>
      </w:r>
      <w:r w:rsidR="00BD2A58">
        <w:rPr>
          <w:rFonts w:ascii="Arial" w:hAnsi="Arial" w:cs="Arial"/>
          <w:b/>
          <w:sz w:val="20"/>
          <w:szCs w:val="20"/>
        </w:rPr>
        <w:t xml:space="preserve"> a Gymnázium</w:t>
      </w:r>
      <w:r w:rsidR="006C2438" w:rsidRPr="00A34DED">
        <w:rPr>
          <w:rFonts w:ascii="Arial" w:hAnsi="Arial" w:cs="Arial"/>
          <w:b/>
          <w:sz w:val="20"/>
          <w:szCs w:val="20"/>
        </w:rPr>
        <w:t xml:space="preserve"> Hořice – střední škola a vyšší odborná škola, </w:t>
      </w:r>
      <w:r w:rsidR="00BD2A58">
        <w:rPr>
          <w:rFonts w:ascii="Arial" w:hAnsi="Arial" w:cs="Arial"/>
          <w:b/>
          <w:sz w:val="20"/>
          <w:szCs w:val="20"/>
        </w:rPr>
        <w:t xml:space="preserve">příspěvková organizace, </w:t>
      </w:r>
      <w:r w:rsidR="006C2438" w:rsidRPr="00A34DED">
        <w:rPr>
          <w:rFonts w:ascii="Arial" w:hAnsi="Arial" w:cs="Arial"/>
          <w:b/>
          <w:sz w:val="20"/>
          <w:szCs w:val="20"/>
        </w:rPr>
        <w:t xml:space="preserve">Riegrova 1403, </w:t>
      </w:r>
      <w:r w:rsidR="006C2438" w:rsidRPr="00BD2A58">
        <w:rPr>
          <w:rFonts w:cs="Arial"/>
          <w:b/>
        </w:rPr>
        <w:t>508 01  Hořice</w:t>
      </w:r>
      <w:r w:rsidR="00575F20" w:rsidRPr="00BD2A58">
        <w:rPr>
          <w:rFonts w:cs="Arial"/>
          <w:b/>
        </w:rPr>
        <w:t>.</w:t>
      </w:r>
    </w:p>
    <w:p w14:paraId="403E8EFD" w14:textId="77777777" w:rsidR="0035394B" w:rsidRPr="00504F47" w:rsidRDefault="0035394B" w:rsidP="00773DAE">
      <w:pPr>
        <w:pStyle w:val="Odstavecseseznamem"/>
        <w:autoSpaceDE w:val="0"/>
        <w:autoSpaceDN w:val="0"/>
        <w:adjustRightInd w:val="0"/>
        <w:spacing w:after="120" w:line="240" w:lineRule="auto"/>
        <w:ind w:left="357"/>
        <w:contextualSpacing w:val="0"/>
        <w:jc w:val="both"/>
        <w:rPr>
          <w:rFonts w:ascii="Arial" w:hAnsi="Arial" w:cs="Arial"/>
          <w:sz w:val="20"/>
          <w:szCs w:val="20"/>
          <w:highlight w:val="yellow"/>
        </w:rPr>
      </w:pPr>
    </w:p>
    <w:p w14:paraId="3B00612B" w14:textId="77777777" w:rsidR="0035394B" w:rsidRPr="00101847" w:rsidRDefault="0035394B" w:rsidP="00AE0273">
      <w:pPr>
        <w:autoSpaceDE w:val="0"/>
        <w:autoSpaceDN w:val="0"/>
        <w:adjustRightInd w:val="0"/>
        <w:spacing w:after="120"/>
        <w:jc w:val="center"/>
        <w:rPr>
          <w:rFonts w:cs="Arial"/>
          <w:b/>
        </w:rPr>
      </w:pPr>
      <w:r w:rsidRPr="00101847">
        <w:rPr>
          <w:rFonts w:cs="Arial"/>
          <w:b/>
        </w:rPr>
        <w:t>III. KUPNÍ CENA, SPLATNOST, PLATEBNÍ PODMÍNKY</w:t>
      </w:r>
    </w:p>
    <w:p w14:paraId="189C7F9F" w14:textId="77777777" w:rsidR="0035394B" w:rsidRPr="00101847" w:rsidRDefault="0035394B" w:rsidP="00AE0273">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Kupní cena Zboží je stanovena dohodou Smluvních stran a vychází z cenové nabídky Prodávajícího, kalkulované v rámci zadávacího řízení na předmět plnění této Smlouvy</w:t>
      </w:r>
    </w:p>
    <w:p w14:paraId="46D8B7CD" w14:textId="77777777" w:rsidR="0035394B" w:rsidRPr="00101847" w:rsidRDefault="0035394B" w:rsidP="00AE0273">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 xml:space="preserve">Kupující se zavazuje zaplatit prodávajícímu za předmětnou dodávku </w:t>
      </w:r>
      <w:r w:rsidRPr="00101847">
        <w:rPr>
          <w:rFonts w:ascii="Arial" w:hAnsi="Arial" w:cs="Arial"/>
          <w:b/>
          <w:sz w:val="20"/>
          <w:szCs w:val="20"/>
        </w:rPr>
        <w:t>celkovou</w:t>
      </w:r>
      <w:r w:rsidRPr="00101847">
        <w:rPr>
          <w:rFonts w:ascii="Arial" w:hAnsi="Arial" w:cs="Arial"/>
          <w:sz w:val="20"/>
          <w:szCs w:val="20"/>
        </w:rPr>
        <w:t xml:space="preserve"> nejvýše přípustnou kupní cenu ve výši:</w:t>
      </w:r>
    </w:p>
    <w:p w14:paraId="0310006E" w14:textId="77777777" w:rsidR="0035394B" w:rsidRPr="00101847" w:rsidRDefault="0035394B" w:rsidP="00AE0273">
      <w:pPr>
        <w:autoSpaceDE w:val="0"/>
        <w:autoSpaceDN w:val="0"/>
        <w:adjustRightInd w:val="0"/>
        <w:spacing w:after="120"/>
        <w:ind w:left="360"/>
        <w:rPr>
          <w:rFonts w:cs="Arial"/>
        </w:rPr>
      </w:pPr>
      <w:r w:rsidRPr="00101847">
        <w:rPr>
          <w:rFonts w:cs="Arial"/>
          <w:b/>
          <w:bCs/>
          <w:color w:val="FF0000"/>
        </w:rPr>
        <w:t>doplní uchazeč</w:t>
      </w:r>
      <w:r w:rsidRPr="00101847">
        <w:rPr>
          <w:rFonts w:cs="Arial"/>
        </w:rPr>
        <w:t xml:space="preserve"> Kč bez DPH</w:t>
      </w:r>
    </w:p>
    <w:p w14:paraId="17ED1DFB" w14:textId="77777777" w:rsidR="0035394B" w:rsidRPr="00101847" w:rsidRDefault="0035394B" w:rsidP="000D491F">
      <w:pPr>
        <w:autoSpaceDE w:val="0"/>
        <w:autoSpaceDN w:val="0"/>
        <w:adjustRightInd w:val="0"/>
        <w:spacing w:after="120"/>
        <w:ind w:firstLine="360"/>
        <w:rPr>
          <w:rFonts w:cs="Arial"/>
        </w:rPr>
      </w:pPr>
      <w:r w:rsidRPr="00101847">
        <w:rPr>
          <w:rFonts w:cs="Arial"/>
          <w:b/>
          <w:bCs/>
          <w:color w:val="FF0000"/>
        </w:rPr>
        <w:t xml:space="preserve">doplní uchazeč </w:t>
      </w:r>
      <w:r w:rsidRPr="00101847">
        <w:rPr>
          <w:rFonts w:cs="Arial"/>
          <w:bCs/>
        </w:rPr>
        <w:t xml:space="preserve">Kč </w:t>
      </w:r>
      <w:r w:rsidRPr="00101847">
        <w:rPr>
          <w:rFonts w:cs="Arial"/>
        </w:rPr>
        <w:t>DPH</w:t>
      </w:r>
    </w:p>
    <w:p w14:paraId="7EA3EB7E" w14:textId="77777777" w:rsidR="0035394B" w:rsidRPr="00101847" w:rsidRDefault="0035394B" w:rsidP="00AE0273">
      <w:pPr>
        <w:autoSpaceDE w:val="0"/>
        <w:autoSpaceDN w:val="0"/>
        <w:adjustRightInd w:val="0"/>
        <w:spacing w:after="120"/>
        <w:ind w:left="360"/>
        <w:rPr>
          <w:rFonts w:cs="Arial"/>
        </w:rPr>
      </w:pPr>
      <w:r w:rsidRPr="00101847">
        <w:rPr>
          <w:rFonts w:cs="Arial"/>
          <w:b/>
          <w:bCs/>
          <w:color w:val="FF0000"/>
        </w:rPr>
        <w:t>doplní uchazeč</w:t>
      </w:r>
      <w:r w:rsidRPr="00101847">
        <w:rPr>
          <w:rFonts w:cs="Arial"/>
        </w:rPr>
        <w:t xml:space="preserve"> Kč s DPH</w:t>
      </w:r>
    </w:p>
    <w:p w14:paraId="718E3249" w14:textId="77777777" w:rsidR="0035394B" w:rsidRPr="00101847"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Platb</w:t>
      </w:r>
      <w:r w:rsidR="00197C88">
        <w:rPr>
          <w:rFonts w:ascii="Arial" w:hAnsi="Arial" w:cs="Arial"/>
          <w:sz w:val="20"/>
          <w:szCs w:val="20"/>
        </w:rPr>
        <w:t>a</w:t>
      </w:r>
      <w:r w:rsidRPr="00101847">
        <w:rPr>
          <w:rFonts w:ascii="Arial" w:hAnsi="Arial" w:cs="Arial"/>
          <w:sz w:val="20"/>
          <w:szCs w:val="20"/>
        </w:rPr>
        <w:t xml:space="preserve"> prob</w:t>
      </w:r>
      <w:r w:rsidR="00197C88">
        <w:rPr>
          <w:rFonts w:ascii="Arial" w:hAnsi="Arial" w:cs="Arial"/>
          <w:sz w:val="20"/>
          <w:szCs w:val="20"/>
        </w:rPr>
        <w:t>ě</w:t>
      </w:r>
      <w:r w:rsidRPr="00101847">
        <w:rPr>
          <w:rFonts w:ascii="Arial" w:hAnsi="Arial" w:cs="Arial"/>
          <w:sz w:val="20"/>
          <w:szCs w:val="20"/>
        </w:rPr>
        <w:t>h</w:t>
      </w:r>
      <w:r w:rsidR="005F2BB0">
        <w:rPr>
          <w:rFonts w:ascii="Arial" w:hAnsi="Arial" w:cs="Arial"/>
          <w:sz w:val="20"/>
          <w:szCs w:val="20"/>
        </w:rPr>
        <w:t>n</w:t>
      </w:r>
      <w:r w:rsidR="00197C88">
        <w:rPr>
          <w:rFonts w:ascii="Arial" w:hAnsi="Arial" w:cs="Arial"/>
          <w:sz w:val="20"/>
          <w:szCs w:val="20"/>
        </w:rPr>
        <w:t>e</w:t>
      </w:r>
      <w:r w:rsidRPr="00101847">
        <w:rPr>
          <w:rFonts w:ascii="Arial" w:hAnsi="Arial" w:cs="Arial"/>
          <w:sz w:val="20"/>
          <w:szCs w:val="20"/>
        </w:rPr>
        <w:t xml:space="preserve"> výhradně v českých korunách. Rovněž veškeré cenové údaje a platební doklady budou uváděny v této měně. </w:t>
      </w:r>
    </w:p>
    <w:p w14:paraId="772C21E9" w14:textId="77777777" w:rsidR="00B33B06"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Kupní cena je úplná, konečná a neměnná a zahrnuje veškeré náklady a poplatky spojené s dodáním Zboží</w:t>
      </w:r>
      <w:r w:rsidR="00197C88">
        <w:rPr>
          <w:rFonts w:ascii="Arial" w:hAnsi="Arial" w:cs="Arial"/>
          <w:sz w:val="20"/>
          <w:szCs w:val="20"/>
        </w:rPr>
        <w:t>.</w:t>
      </w:r>
      <w:r w:rsidRPr="004D45EE">
        <w:rPr>
          <w:rFonts w:ascii="Arial" w:hAnsi="Arial" w:cs="Arial"/>
          <w:sz w:val="20"/>
          <w:szCs w:val="20"/>
        </w:rPr>
        <w:t xml:space="preserve"> Tato kupní cena je sjednána jako cena nejvýše přípustná, která je překročitelná pouze v případě změny právních předpisů ovlivňujících výši DPH u ceny sjednané touto Smlouvou. Prodávající odpovídá za to, že sazba daně z přidané hodnoty je stanovena v souladu s platnými právními předpisy. V případě, že dojde ke změně zákonné sazby DPH, je Prodávající ke kupní ceně bez DPH povinen účtovat DPH v platné výši.</w:t>
      </w:r>
    </w:p>
    <w:p w14:paraId="731DF089" w14:textId="77777777" w:rsidR="0035394B" w:rsidRPr="00B33B06" w:rsidRDefault="00B33B06"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18"/>
          <w:szCs w:val="20"/>
        </w:rPr>
      </w:pPr>
      <w:r w:rsidRPr="00B33B06">
        <w:rPr>
          <w:rFonts w:ascii="Arial" w:hAnsi="Arial" w:cs="Arial"/>
          <w:sz w:val="20"/>
        </w:rPr>
        <w:t>Prodávající prohlašuje, že do smluvené ceny zahrnul veškeré položky související s provedením plnění, bez ohledu, zdali jsou nebo nejsou vymezeny v zadávací dokumentaci, ale Prodávající je měl či mohl při vynaložení řádné péče, znalostí a v rámci své odborné praxe předpokládat.</w:t>
      </w:r>
      <w:r w:rsidR="0035394B" w:rsidRPr="00B33B06">
        <w:rPr>
          <w:rFonts w:ascii="Arial" w:hAnsi="Arial" w:cs="Arial"/>
          <w:sz w:val="18"/>
          <w:szCs w:val="20"/>
        </w:rPr>
        <w:t xml:space="preserve"> </w:t>
      </w:r>
    </w:p>
    <w:p w14:paraId="5EA1B293"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Kupní cena bude Prodávajícímu uhrazena jednorázově na základě řádně vystaveného daňového dokladu doručeného Kupujícímu. Faktura (daňový doklad) musí obsahovat všechny náležitosti řádného účetního a daňového dokladu ve smyslu příslušných zákonných ustanovení, zejména zákona č. 235/2004 Sb., o dani z přidané hodnoty, ve znění pozdějších předpisů. V případě, že faktura nebude mít odpovídající náležitosti, je Kupující oprávněn zaslat ji ve lhůtě splatnosti zpět Prodávajícímu k doplnění, aniž se tak dostane do prodlení se splatností; lhůta splatnosti počíná běžet znovu od opětovného doručení náležitě doplněného či opraveného dokladu.</w:t>
      </w:r>
    </w:p>
    <w:p w14:paraId="7C4CA683"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 xml:space="preserve">Kupující neposkytne Prodávajícímu žádnou zálohu na plnění předmětu této Smlouvy. </w:t>
      </w:r>
    </w:p>
    <w:p w14:paraId="239CEC1F"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 xml:space="preserve">Nárok na vystavení faktury vznikne až po realizaci předmětu smlouvy, přičemž podkladem pro fakturaci bude Předávací protokol podepsaný kupujícím i prodávajícím (viz čl. IV. této Smlouvy). </w:t>
      </w:r>
    </w:p>
    <w:p w14:paraId="561B36E7"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bCs/>
          <w:sz w:val="20"/>
          <w:szCs w:val="20"/>
        </w:rPr>
        <w:t xml:space="preserve">Kupující požaduje fakturaci s vyčíslením jednotkových cen dílčích položek </w:t>
      </w:r>
      <w:r w:rsidR="000F46BC" w:rsidRPr="004D45EE">
        <w:rPr>
          <w:rFonts w:ascii="Arial" w:hAnsi="Arial" w:cs="Arial"/>
          <w:bCs/>
          <w:sz w:val="20"/>
          <w:szCs w:val="20"/>
        </w:rPr>
        <w:t xml:space="preserve">každého </w:t>
      </w:r>
      <w:r w:rsidR="000F46BC" w:rsidRPr="004D45EE">
        <w:rPr>
          <w:rFonts w:ascii="Arial" w:hAnsi="Arial" w:cs="Arial"/>
          <w:sz w:val="20"/>
          <w:szCs w:val="20"/>
        </w:rPr>
        <w:t>kusu či souboru movitých věcí</w:t>
      </w:r>
      <w:r w:rsidRPr="004D45EE">
        <w:rPr>
          <w:rFonts w:ascii="Arial" w:hAnsi="Arial" w:cs="Arial"/>
          <w:sz w:val="20"/>
          <w:szCs w:val="20"/>
        </w:rPr>
        <w:t>.</w:t>
      </w:r>
    </w:p>
    <w:p w14:paraId="6D162D5B" w14:textId="77777777" w:rsidR="0035394B" w:rsidRPr="004D45EE" w:rsidRDefault="0035394B" w:rsidP="00584E9D">
      <w:pPr>
        <w:pStyle w:val="Odstavecseseznamem"/>
        <w:numPr>
          <w:ilvl w:val="0"/>
          <w:numId w:val="6"/>
        </w:numPr>
        <w:spacing w:after="0" w:line="240" w:lineRule="auto"/>
        <w:ind w:left="357" w:hanging="357"/>
        <w:jc w:val="both"/>
        <w:rPr>
          <w:rFonts w:ascii="Arial" w:hAnsi="Arial" w:cs="Arial"/>
          <w:b/>
          <w:sz w:val="20"/>
          <w:szCs w:val="20"/>
        </w:rPr>
      </w:pPr>
      <w:r w:rsidRPr="004D45EE">
        <w:rPr>
          <w:rFonts w:ascii="Arial" w:hAnsi="Arial" w:cs="Arial"/>
          <w:b/>
          <w:sz w:val="20"/>
          <w:szCs w:val="20"/>
        </w:rPr>
        <w:t>Splatnost faktur</w:t>
      </w:r>
      <w:r w:rsidR="00882FF5">
        <w:rPr>
          <w:rFonts w:ascii="Arial" w:hAnsi="Arial" w:cs="Arial"/>
          <w:b/>
          <w:sz w:val="20"/>
          <w:szCs w:val="20"/>
        </w:rPr>
        <w:t>y</w:t>
      </w:r>
      <w:r w:rsidRPr="004D45EE">
        <w:rPr>
          <w:rFonts w:ascii="Arial" w:hAnsi="Arial" w:cs="Arial"/>
          <w:b/>
          <w:sz w:val="20"/>
          <w:szCs w:val="20"/>
        </w:rPr>
        <w:t xml:space="preserve"> je </w:t>
      </w:r>
      <w:r w:rsidR="00B53C43">
        <w:rPr>
          <w:rFonts w:ascii="Arial" w:hAnsi="Arial" w:cs="Arial"/>
          <w:b/>
          <w:sz w:val="20"/>
          <w:szCs w:val="20"/>
        </w:rPr>
        <w:t>30</w:t>
      </w:r>
      <w:r w:rsidR="0004032E" w:rsidRPr="004D45EE">
        <w:rPr>
          <w:rFonts w:ascii="Arial" w:hAnsi="Arial" w:cs="Arial"/>
          <w:b/>
          <w:sz w:val="20"/>
          <w:szCs w:val="20"/>
        </w:rPr>
        <w:t xml:space="preserve"> </w:t>
      </w:r>
      <w:r w:rsidRPr="004D45EE">
        <w:rPr>
          <w:rFonts w:ascii="Arial" w:hAnsi="Arial" w:cs="Arial"/>
          <w:b/>
          <w:sz w:val="20"/>
          <w:szCs w:val="20"/>
        </w:rPr>
        <w:t xml:space="preserve">dní. </w:t>
      </w:r>
    </w:p>
    <w:p w14:paraId="06D6FC6A" w14:textId="77777777" w:rsidR="0035394B" w:rsidRPr="00504F47" w:rsidRDefault="0035394B" w:rsidP="00773DAE">
      <w:pPr>
        <w:spacing w:after="120"/>
        <w:rPr>
          <w:rFonts w:cs="Arial"/>
          <w:b/>
          <w:highlight w:val="yellow"/>
        </w:rPr>
      </w:pPr>
    </w:p>
    <w:p w14:paraId="009E27D5" w14:textId="77777777" w:rsidR="0035394B" w:rsidRPr="00903A20" w:rsidRDefault="0035394B" w:rsidP="00584E9D">
      <w:pPr>
        <w:spacing w:after="120"/>
        <w:jc w:val="center"/>
        <w:rPr>
          <w:rFonts w:cs="Arial"/>
          <w:b/>
        </w:rPr>
      </w:pPr>
      <w:r w:rsidRPr="00903A20">
        <w:rPr>
          <w:rFonts w:cs="Arial"/>
          <w:b/>
        </w:rPr>
        <w:t>IV. PŘEDÁNÍ A PŘEVZETÍ ZBOŽÍ</w:t>
      </w:r>
    </w:p>
    <w:p w14:paraId="4E6AC821"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Prodávající odevzdá Kupujícímu Zboží v dohodnutém množství, jakosti a provedení. Veškeré Zboží dodávané Prodávajícím Kupujícímu z titulu této Smlouvy musí splňovat kvalitativní požadavky dle této Smlouvy a zadávacích podmínek předmětné veřejné zakázky. Prodávající Kupujícímu odevzdá Zboží vč. dokladů, které se ke Zboží vztahují (záruční listy, návody k užívání, osvědčení atd.).</w:t>
      </w:r>
    </w:p>
    <w:p w14:paraId="718C8B34"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Prodávající je povinen spolu se Zbožím dodat Kupujícímu kompletní technickou a další dokumentaci nezbytnou k užívání Zboží, včetně návodů k obsluze v českém jazyce.</w:t>
      </w:r>
    </w:p>
    <w:p w14:paraId="37C540CD"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 xml:space="preserve">Prodávající odevzdá Kupujícímu Zboží bez jakýchkoli vad a v souladu s podmínkami stanovenými touto Smlouvou. Předávací protokol může být podepsán nejdříve v okamžiku, kdy bude beze zbytku realizována dodávka Zboží Prodávajícím včetně souvisejících výkonů a služeb sjednaných touto Smlouvou. </w:t>
      </w:r>
    </w:p>
    <w:p w14:paraId="2553DC81"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 xml:space="preserve">O předání a převzetí Zboží prodávající vyhotoví </w:t>
      </w:r>
      <w:r w:rsidRPr="00903A20">
        <w:rPr>
          <w:rFonts w:ascii="Arial" w:hAnsi="Arial" w:cs="Arial"/>
          <w:b/>
          <w:sz w:val="20"/>
          <w:szCs w:val="20"/>
        </w:rPr>
        <w:t xml:space="preserve">Předávací protokol </w:t>
      </w:r>
      <w:r w:rsidRPr="00903A20">
        <w:rPr>
          <w:rFonts w:ascii="Arial" w:hAnsi="Arial" w:cs="Arial"/>
          <w:sz w:val="20"/>
          <w:szCs w:val="20"/>
        </w:rPr>
        <w:t xml:space="preserve">(Dodací list), který za Kupujícího podepíše k tomu pověřený zástupce.  Prodávající je povinen na Předávacím protokolu min. specifikovat dodávané Zboží, uvést datum předání a převzetí. Předávací protokol bude dále obsahovat jméno a podpis předávající osoby za Prodávajícího a jméno a podpis přejímající osoby za Kupujícího.  Prodávající </w:t>
      </w:r>
      <w:r w:rsidRPr="00903A20">
        <w:rPr>
          <w:rFonts w:ascii="Arial" w:hAnsi="Arial" w:cs="Arial"/>
          <w:sz w:val="20"/>
          <w:szCs w:val="20"/>
        </w:rPr>
        <w:lastRenderedPageBreak/>
        <w:t>odpovídá za to, že informace uvedené v Předávacím protokolu odpovídají skutečnosti. Nebude-li Předávací protokol obsahovat údaje uvedené v tomto odstavci, je Kupující oprávněn převzetí Zboží odmítnout, a to až do předání Předávacího protokolu s výše uvedenými údaji.</w:t>
      </w:r>
    </w:p>
    <w:p w14:paraId="1D3F0726"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Podpisem předávacího protokolu přechází na Kupujícího vlastnické právo ke Zboží a všem hmotným výstupům, které jsou součástí plnění Prodávajícího, jakož i nebezpečí škody na Zboží.</w:t>
      </w:r>
    </w:p>
    <w:p w14:paraId="1601FED2"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V případě zjištění vad Zboží může Kupující odmítnout převzetí Zboží, což musí Prodávajícímu řádně písemně odůvodnit.</w:t>
      </w:r>
    </w:p>
    <w:p w14:paraId="659972BD" w14:textId="77777777" w:rsidR="0035394B" w:rsidRPr="00903A20" w:rsidRDefault="0035394B" w:rsidP="00584E9D">
      <w:pPr>
        <w:pStyle w:val="Odstavecseseznamem1"/>
        <w:numPr>
          <w:ilvl w:val="0"/>
          <w:numId w:val="33"/>
        </w:numPr>
        <w:suppressAutoHyphens w:val="0"/>
        <w:autoSpaceDE w:val="0"/>
        <w:autoSpaceDN w:val="0"/>
        <w:adjustRightInd w:val="0"/>
        <w:spacing w:after="0" w:line="240" w:lineRule="auto"/>
        <w:jc w:val="both"/>
        <w:rPr>
          <w:rFonts w:ascii="Arial" w:hAnsi="Arial" w:cs="Arial"/>
          <w:sz w:val="20"/>
          <w:szCs w:val="20"/>
        </w:rPr>
      </w:pPr>
      <w:r w:rsidRPr="00903A20">
        <w:rPr>
          <w:rFonts w:ascii="Arial" w:hAnsi="Arial" w:cs="Arial"/>
          <w:sz w:val="20"/>
          <w:szCs w:val="20"/>
        </w:rPr>
        <w:t>Prodávající odpovídá Kupujícímu za škodu způsobenou porušením povinností podle této Smlouvy nebo povinnosti stanovené obecně závazným právním předpisem.</w:t>
      </w:r>
    </w:p>
    <w:p w14:paraId="4AD39C32" w14:textId="77777777" w:rsidR="0035394B" w:rsidRPr="00504F47" w:rsidRDefault="0035394B" w:rsidP="00773DAE">
      <w:pPr>
        <w:spacing w:after="120"/>
        <w:rPr>
          <w:rFonts w:cs="Arial"/>
          <w:b/>
          <w:highlight w:val="yellow"/>
        </w:rPr>
      </w:pPr>
    </w:p>
    <w:p w14:paraId="331BF458" w14:textId="77777777" w:rsidR="0035394B" w:rsidRPr="004D45EE" w:rsidRDefault="0035394B" w:rsidP="00584E9D">
      <w:pPr>
        <w:autoSpaceDE w:val="0"/>
        <w:autoSpaceDN w:val="0"/>
        <w:adjustRightInd w:val="0"/>
        <w:spacing w:after="120"/>
        <w:jc w:val="center"/>
        <w:rPr>
          <w:rFonts w:cs="Arial"/>
          <w:b/>
        </w:rPr>
      </w:pPr>
      <w:r w:rsidRPr="00C353BB">
        <w:rPr>
          <w:rFonts w:cs="Arial"/>
          <w:b/>
        </w:rPr>
        <w:t xml:space="preserve">V. </w:t>
      </w:r>
      <w:r w:rsidRPr="00C353BB">
        <w:rPr>
          <w:b/>
        </w:rPr>
        <w:t>ZÁRUKA, SERVIS</w:t>
      </w:r>
      <w:r w:rsidRPr="004D45EE">
        <w:rPr>
          <w:b/>
        </w:rPr>
        <w:t>, ZPŮSOB KOMUNIKACE A ODPOVĚDNÉ OSOBY</w:t>
      </w:r>
    </w:p>
    <w:p w14:paraId="5279A710" w14:textId="4F3C3D96" w:rsidR="0035394B" w:rsidRPr="004D45EE" w:rsidRDefault="0035394B" w:rsidP="00584E9D">
      <w:pPr>
        <w:pStyle w:val="Nadpis11doobsahu"/>
        <w:keepNext w:val="0"/>
        <w:numPr>
          <w:ilvl w:val="0"/>
          <w:numId w:val="17"/>
        </w:numPr>
        <w:spacing w:before="0"/>
        <w:ind w:left="357" w:hanging="357"/>
        <w:rPr>
          <w:rFonts w:ascii="Arial" w:hAnsi="Arial" w:cs="Arial"/>
          <w:sz w:val="20"/>
          <w:szCs w:val="20"/>
        </w:rPr>
      </w:pPr>
      <w:r w:rsidRPr="004D45EE">
        <w:rPr>
          <w:rFonts w:ascii="Arial" w:hAnsi="Arial" w:cs="Arial"/>
          <w:b w:val="0"/>
          <w:sz w:val="20"/>
          <w:szCs w:val="20"/>
        </w:rPr>
        <w:t xml:space="preserve">Prodávající poskytuje Kupujícímu na dodávané Zboží záruku v délce trvání: </w:t>
      </w:r>
      <w:r w:rsidR="00B42FB4">
        <w:rPr>
          <w:rFonts w:ascii="Arial" w:hAnsi="Arial" w:cs="Arial"/>
          <w:bCs w:val="0"/>
          <w:sz w:val="20"/>
          <w:szCs w:val="20"/>
        </w:rPr>
        <w:t>viz technická specifikace</w:t>
      </w:r>
    </w:p>
    <w:p w14:paraId="200AFB83"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V průběhu záruční doby se Prodávající zavazuje zajišťovat odstraňování vad nahlášených Kupujícím.  V souvislosti s odstraňováním záručních vad Prodávající nebude oprávněn účtovat žádné náklady (tj. náhradní díly</w:t>
      </w:r>
      <w:r w:rsidR="00432E4C">
        <w:rPr>
          <w:rFonts w:ascii="Arial" w:hAnsi="Arial" w:cs="Arial"/>
          <w:b w:val="0"/>
          <w:sz w:val="20"/>
          <w:szCs w:val="20"/>
        </w:rPr>
        <w:t xml:space="preserve"> </w:t>
      </w:r>
      <w:r w:rsidRPr="004D45EE">
        <w:rPr>
          <w:rFonts w:ascii="Arial" w:hAnsi="Arial" w:cs="Arial"/>
          <w:b w:val="0"/>
          <w:sz w:val="20"/>
          <w:szCs w:val="20"/>
        </w:rPr>
        <w:t>apod.). Rovněž v případě odstraňování záručních vad je Prodávající povinen používat výhradně nové a originální díly.</w:t>
      </w:r>
    </w:p>
    <w:p w14:paraId="605F9D3D"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Záruka se nevztahuje na běžné opotřebení zboží a na vady způsobené vyšší mocí.</w:t>
      </w:r>
    </w:p>
    <w:p w14:paraId="4F202665"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Záruční doba začíná běžet ode dne protokolárního předání a převzetí zboží. Reklamaci lze uplatnit nejpozději do posledního dne záruční lhůty, přičemž i reklamace odeslaná v poslední den záruční lhůty se považuje za včas uplatněnou.</w:t>
      </w:r>
    </w:p>
    <w:p w14:paraId="1F6DC67D"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 xml:space="preserve">Pokud je reklamace oprávněná, má Kupující právo na bezplatné odstranění vytýkaných vad. Pokud vadu není možno bezplatně odstranit, má Kupující právo na výměnu vadného plnění, případně právo od závazků plynoucích ze Smlouvy odstoupit (a to i od části závazku). </w:t>
      </w:r>
    </w:p>
    <w:p w14:paraId="51645C10" w14:textId="77777777" w:rsidR="0035394B" w:rsidRPr="004D45EE" w:rsidRDefault="0035394B" w:rsidP="00136377">
      <w:pPr>
        <w:pStyle w:val="Nadpis11doobsahu"/>
        <w:keepNext w:val="0"/>
        <w:numPr>
          <w:ilvl w:val="0"/>
          <w:numId w:val="17"/>
        </w:numPr>
        <w:spacing w:after="0"/>
        <w:ind w:left="357" w:hanging="357"/>
        <w:rPr>
          <w:rFonts w:ascii="Arial" w:hAnsi="Arial" w:cs="Arial"/>
          <w:b w:val="0"/>
          <w:sz w:val="20"/>
          <w:szCs w:val="20"/>
        </w:rPr>
      </w:pPr>
      <w:r w:rsidRPr="004D45EE">
        <w:rPr>
          <w:rFonts w:ascii="Arial" w:hAnsi="Arial" w:cs="Arial"/>
          <w:b w:val="0"/>
          <w:sz w:val="20"/>
          <w:szCs w:val="20"/>
        </w:rPr>
        <w:t xml:space="preserve">Odpovědné osoby za Prodávajícího (Jméno, funkce, tel. a e-mail. kontakt): </w:t>
      </w:r>
      <w:r w:rsidRPr="004D45EE">
        <w:rPr>
          <w:rFonts w:ascii="Arial" w:hAnsi="Arial" w:cs="Arial"/>
          <w:color w:val="FF0000"/>
          <w:sz w:val="20"/>
          <w:szCs w:val="20"/>
        </w:rPr>
        <w:t>doplní uchazeč</w:t>
      </w:r>
    </w:p>
    <w:p w14:paraId="122CA390" w14:textId="77777777" w:rsidR="0035394B" w:rsidRPr="004D45EE" w:rsidRDefault="0035394B" w:rsidP="00136377">
      <w:pPr>
        <w:autoSpaceDE w:val="0"/>
        <w:autoSpaceDN w:val="0"/>
        <w:adjustRightInd w:val="0"/>
        <w:spacing w:after="120"/>
        <w:rPr>
          <w:rFonts w:cs="Arial"/>
        </w:rPr>
      </w:pPr>
    </w:p>
    <w:p w14:paraId="558B854E" w14:textId="77777777" w:rsidR="0035394B" w:rsidRPr="004D45EE" w:rsidRDefault="0035394B" w:rsidP="00AE1988">
      <w:pPr>
        <w:autoSpaceDE w:val="0"/>
        <w:autoSpaceDN w:val="0"/>
        <w:adjustRightInd w:val="0"/>
        <w:spacing w:after="120"/>
        <w:jc w:val="center"/>
        <w:rPr>
          <w:rFonts w:cs="Arial"/>
          <w:b/>
        </w:rPr>
      </w:pPr>
      <w:r w:rsidRPr="004D45EE">
        <w:rPr>
          <w:rFonts w:cs="Arial"/>
          <w:b/>
        </w:rPr>
        <w:t>V</w:t>
      </w:r>
      <w:r w:rsidR="006C1523">
        <w:rPr>
          <w:rFonts w:cs="Arial"/>
          <w:b/>
        </w:rPr>
        <w:t>I</w:t>
      </w:r>
      <w:r w:rsidRPr="004D45EE">
        <w:rPr>
          <w:rFonts w:cs="Arial"/>
          <w:b/>
        </w:rPr>
        <w:t>. ODPOVĚDNOST ZA VADY A ŠKODU</w:t>
      </w:r>
    </w:p>
    <w:p w14:paraId="6485F1CD"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Práva z vadného plnění se řídí ustanovením § 2099 a násl. Občanského zákoníku.</w:t>
      </w:r>
    </w:p>
    <w:p w14:paraId="019A37F8"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Věc je vadná, nemá-li všechny smluvené náležitosti a vlastnosti. Za vadu se považuje také plnění jiné věci. Vadou je také vada v dokladech nutných pro užívání věci.</w:t>
      </w:r>
    </w:p>
    <w:p w14:paraId="1461C730"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 xml:space="preserve">Prodávající dále odpovídá za veškeré vady, které mělo zboží v okamžiku, kdy přechází nebezpečí škody na zboží na kupujícího, i když se vada stala zjevnou až po uplynutí záruční doby. </w:t>
      </w:r>
    </w:p>
    <w:p w14:paraId="062348B8"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Kupující nemá práva z vadného plnění, jedná-li se o vadu, kterou musel s vynaložením obvyklé pozornosti poznat již při uzavření smlouvy. Výše uvedené neplatí, ujistil-li výslovně prodávající kupujícího, že věc je bez vad anebo zastřel-li vadu lstivě.</w:t>
      </w:r>
    </w:p>
    <w:p w14:paraId="12A97661"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Jestliže dodatečně vyjde najevo vada nebo vady, na které prodávající kupujícího neupozornil, má kupující právo na bezplatnou výměnu provedenou nejpozději do 10 dnů ode dne oznámení vady.</w:t>
      </w:r>
    </w:p>
    <w:p w14:paraId="0A2F1390"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Právo odstoupit od této smlouvy má kupující tehdy, jestliže jej prodávající ujistil, že věc má určité vlastnosti, zejména vlastnosti kupujícím vymíněné, anebo prodávající kupujícího ujistil, že věc nemá žádné vady, a toto ujištění se ukáže nepravdivým.</w:t>
      </w:r>
    </w:p>
    <w:p w14:paraId="4B0E2C81"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Kupující má právo na úhradu nutných nákladů, které mu vznikly v souvislosti s uplatněním práv z odpovědnosti za vady.</w:t>
      </w:r>
    </w:p>
    <w:p w14:paraId="79CE20FF"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Vady musí kupující uplatnit u prodávajícího bez zbytečného odkladu poté, co se o nich dozví.</w:t>
      </w:r>
    </w:p>
    <w:p w14:paraId="73D4CDC5"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Uplatněním práv z odpovědnosti za vady není dotčeno právo na náhradu škody.</w:t>
      </w:r>
    </w:p>
    <w:p w14:paraId="45E6F793" w14:textId="77777777" w:rsidR="0035394B" w:rsidRPr="00504F47" w:rsidRDefault="0035394B" w:rsidP="007826CE">
      <w:pPr>
        <w:autoSpaceDE w:val="0"/>
        <w:autoSpaceDN w:val="0"/>
        <w:adjustRightInd w:val="0"/>
        <w:rPr>
          <w:rFonts w:cs="Arial"/>
          <w:highlight w:val="yellow"/>
        </w:rPr>
      </w:pPr>
    </w:p>
    <w:p w14:paraId="48B4A9BA" w14:textId="77777777" w:rsidR="0035394B" w:rsidRPr="002A7AB7" w:rsidRDefault="0035394B" w:rsidP="002D57E8">
      <w:pPr>
        <w:autoSpaceDE w:val="0"/>
        <w:autoSpaceDN w:val="0"/>
        <w:adjustRightInd w:val="0"/>
        <w:spacing w:after="120"/>
        <w:jc w:val="center"/>
        <w:rPr>
          <w:rFonts w:cs="Arial"/>
          <w:b/>
        </w:rPr>
      </w:pPr>
      <w:r w:rsidRPr="002A7AB7">
        <w:rPr>
          <w:rFonts w:cs="Arial"/>
          <w:b/>
        </w:rPr>
        <w:t>VI</w:t>
      </w:r>
      <w:r w:rsidR="006C1523">
        <w:rPr>
          <w:rFonts w:cs="Arial"/>
          <w:b/>
        </w:rPr>
        <w:t>I</w:t>
      </w:r>
      <w:r w:rsidRPr="002A7AB7">
        <w:rPr>
          <w:rFonts w:cs="Arial"/>
          <w:b/>
        </w:rPr>
        <w:t>. SMLUVNÍ POKUTY</w:t>
      </w:r>
    </w:p>
    <w:p w14:paraId="55E030EA"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t xml:space="preserve">Prodávající bude platit Kupujícímu smluvní pokutu za nedodržení konečného termínu dokončení a předání Zboží ve výši 0,1% ze smluvní ceny Zboží za každý </w:t>
      </w:r>
      <w:r w:rsidRPr="002A7AB7">
        <w:rPr>
          <w:rFonts w:ascii="Arial" w:hAnsi="Arial" w:cs="Arial"/>
          <w:b w:val="0"/>
          <w:color w:val="000000"/>
          <w:sz w:val="20"/>
          <w:szCs w:val="20"/>
        </w:rPr>
        <w:t>i započatý den prodlení, přičemž celková výše smluvní pokuty nepřekročí celkovou smluvní cenu Zboží</w:t>
      </w:r>
      <w:r w:rsidRPr="002A7AB7">
        <w:rPr>
          <w:rFonts w:ascii="Arial" w:hAnsi="Arial" w:cs="Arial"/>
          <w:b w:val="0"/>
          <w:sz w:val="20"/>
          <w:szCs w:val="20"/>
        </w:rPr>
        <w:t>.</w:t>
      </w:r>
    </w:p>
    <w:p w14:paraId="14C173E0" w14:textId="77777777" w:rsidR="0035394B" w:rsidRPr="002A7AB7" w:rsidRDefault="0035394B" w:rsidP="001240B4">
      <w:pPr>
        <w:pStyle w:val="Nadpis11doobsahu"/>
        <w:keepNext w:val="0"/>
        <w:numPr>
          <w:ilvl w:val="0"/>
          <w:numId w:val="0"/>
        </w:numPr>
        <w:spacing w:before="0"/>
        <w:ind w:left="357"/>
        <w:rPr>
          <w:rFonts w:ascii="Arial" w:hAnsi="Arial" w:cs="Arial"/>
          <w:b w:val="0"/>
          <w:sz w:val="20"/>
          <w:szCs w:val="20"/>
        </w:rPr>
      </w:pPr>
    </w:p>
    <w:p w14:paraId="5C871D4F"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lastRenderedPageBreak/>
        <w:t>Smluvní strany považují výše ujednaných smluvních pokut za zcela přiměřené. Zaplacením smluvní pokuty není dotčeno právo na náhradu škody, která vznikla smluvní straně požadující smluvní pokutu v příčinné souvislosti s porušením Smlouvy, se kterým je splněna povinnost platit smluvní pokuty.</w:t>
      </w:r>
    </w:p>
    <w:p w14:paraId="467C3DBC"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t xml:space="preserve">Smluvní pokuta je splatná do třiceti dní od data, kdy byla povinné straně doručena písemná výzva k jejímu zaplacení ze strany oprávněné strany, a to na účet oprávněné strany uvedený v záhlaví této Smlouvy. </w:t>
      </w:r>
    </w:p>
    <w:p w14:paraId="27592D90" w14:textId="77777777" w:rsidR="0035394B" w:rsidRPr="002A7AB7" w:rsidRDefault="0035394B" w:rsidP="00136377">
      <w:pPr>
        <w:pStyle w:val="Nadpis11doobsahu"/>
        <w:keepNext w:val="0"/>
        <w:numPr>
          <w:ilvl w:val="0"/>
          <w:numId w:val="22"/>
        </w:numPr>
        <w:spacing w:before="0" w:after="0"/>
        <w:ind w:left="357" w:hanging="357"/>
        <w:rPr>
          <w:rFonts w:ascii="Arial" w:hAnsi="Arial" w:cs="Arial"/>
          <w:b w:val="0"/>
          <w:sz w:val="20"/>
          <w:szCs w:val="20"/>
        </w:rPr>
      </w:pPr>
      <w:r w:rsidRPr="002A7AB7">
        <w:rPr>
          <w:rFonts w:ascii="Arial" w:hAnsi="Arial" w:cs="Arial"/>
          <w:b w:val="0"/>
          <w:sz w:val="20"/>
          <w:szCs w:val="20"/>
        </w:rPr>
        <w:t>Pro případ prodlení se zaplacením kupní ceny sjednávají Smluvní strany úrok z prodlení ve výši stanovené občanskoprávními předpisy.</w:t>
      </w:r>
    </w:p>
    <w:p w14:paraId="2335C61B" w14:textId="77777777" w:rsidR="0035394B" w:rsidRPr="002A7AB7" w:rsidRDefault="0035394B" w:rsidP="00136377">
      <w:pPr>
        <w:autoSpaceDE w:val="0"/>
        <w:autoSpaceDN w:val="0"/>
        <w:adjustRightInd w:val="0"/>
        <w:spacing w:after="120"/>
        <w:rPr>
          <w:rFonts w:cs="Arial"/>
        </w:rPr>
      </w:pPr>
    </w:p>
    <w:p w14:paraId="60FDB6A6" w14:textId="77777777" w:rsidR="0035394B" w:rsidRPr="002A7AB7" w:rsidRDefault="0035394B" w:rsidP="00136377">
      <w:pPr>
        <w:pStyle w:val="Odstavecseseznamem1"/>
        <w:tabs>
          <w:tab w:val="num" w:pos="709"/>
        </w:tabs>
        <w:spacing w:after="120" w:line="240" w:lineRule="auto"/>
        <w:ind w:left="0"/>
        <w:jc w:val="center"/>
        <w:rPr>
          <w:rFonts w:ascii="Arial" w:hAnsi="Arial" w:cs="Arial"/>
          <w:b/>
          <w:sz w:val="20"/>
          <w:szCs w:val="20"/>
        </w:rPr>
      </w:pPr>
      <w:r w:rsidRPr="002A7AB7">
        <w:rPr>
          <w:rFonts w:ascii="Arial" w:hAnsi="Arial" w:cs="Arial"/>
          <w:b/>
          <w:sz w:val="20"/>
          <w:szCs w:val="20"/>
        </w:rPr>
        <w:t>VIII. ODSTOUPENÍ OD SMLOUVY, ZÁNIK ZÁVAZKU</w:t>
      </w:r>
    </w:p>
    <w:p w14:paraId="0054EB08" w14:textId="77777777" w:rsidR="0035394B" w:rsidRPr="002A7AB7" w:rsidRDefault="0035394B" w:rsidP="00136377">
      <w:pPr>
        <w:pStyle w:val="Odstavecseseznamem1"/>
        <w:numPr>
          <w:ilvl w:val="1"/>
          <w:numId w:val="34"/>
        </w:numPr>
        <w:suppressAutoHyphens w:val="0"/>
        <w:spacing w:after="120" w:line="240" w:lineRule="auto"/>
        <w:ind w:left="426" w:hanging="426"/>
        <w:jc w:val="both"/>
        <w:rPr>
          <w:rFonts w:ascii="Arial" w:hAnsi="Arial" w:cs="Arial"/>
          <w:sz w:val="20"/>
          <w:szCs w:val="20"/>
        </w:rPr>
      </w:pPr>
      <w:r w:rsidRPr="002A7AB7">
        <w:rPr>
          <w:rFonts w:ascii="Arial" w:hAnsi="Arial" w:cs="Arial"/>
          <w:sz w:val="20"/>
          <w:szCs w:val="20"/>
        </w:rPr>
        <w:t>Odstoupit od Smlouvy lze pouze z důvodů stanovených ve Smlouvě nebo zákonem.</w:t>
      </w:r>
    </w:p>
    <w:p w14:paraId="54C93486" w14:textId="77777777" w:rsidR="0035394B" w:rsidRPr="002A7AB7" w:rsidRDefault="0035394B" w:rsidP="00136377">
      <w:pPr>
        <w:pStyle w:val="Odstavecseseznamem1"/>
        <w:numPr>
          <w:ilvl w:val="1"/>
          <w:numId w:val="34"/>
        </w:numPr>
        <w:suppressAutoHyphens w:val="0"/>
        <w:spacing w:after="120" w:line="240" w:lineRule="auto"/>
        <w:ind w:left="426" w:hanging="426"/>
        <w:jc w:val="both"/>
        <w:rPr>
          <w:rFonts w:ascii="Arial" w:hAnsi="Arial" w:cs="Arial"/>
          <w:sz w:val="20"/>
          <w:szCs w:val="20"/>
        </w:rPr>
      </w:pPr>
      <w:r w:rsidRPr="002A7AB7">
        <w:rPr>
          <w:rFonts w:ascii="Arial" w:hAnsi="Arial" w:cs="Arial"/>
          <w:color w:val="000000"/>
          <w:sz w:val="20"/>
          <w:szCs w:val="20"/>
        </w:rPr>
        <w:t xml:space="preserve">Závazek z této Smlouvy zaniká </w:t>
      </w:r>
      <w:r w:rsidRPr="002A7AB7">
        <w:rPr>
          <w:rFonts w:ascii="Arial" w:hAnsi="Arial" w:cs="Arial"/>
          <w:sz w:val="20"/>
          <w:szCs w:val="20"/>
          <w:lang w:eastAsia="en-US"/>
        </w:rPr>
        <w:t>písemnou dohodou Smluvních stran.</w:t>
      </w:r>
      <w:r w:rsidRPr="002A7AB7">
        <w:rPr>
          <w:rFonts w:ascii="Arial" w:hAnsi="Arial" w:cs="Arial"/>
          <w:sz w:val="20"/>
          <w:szCs w:val="20"/>
        </w:rPr>
        <w:t xml:space="preserve"> </w:t>
      </w:r>
    </w:p>
    <w:p w14:paraId="45F0CF60" w14:textId="77777777" w:rsidR="0035394B" w:rsidRPr="002A7AB7" w:rsidRDefault="0035394B" w:rsidP="00136377">
      <w:pPr>
        <w:pStyle w:val="Odstavecseseznamem1"/>
        <w:numPr>
          <w:ilvl w:val="1"/>
          <w:numId w:val="34"/>
        </w:numPr>
        <w:suppressAutoHyphens w:val="0"/>
        <w:spacing w:after="0" w:line="240" w:lineRule="auto"/>
        <w:ind w:left="426" w:hanging="426"/>
        <w:jc w:val="both"/>
        <w:rPr>
          <w:rFonts w:ascii="Arial" w:hAnsi="Arial" w:cs="Arial"/>
          <w:sz w:val="20"/>
          <w:szCs w:val="20"/>
        </w:rPr>
      </w:pPr>
      <w:r w:rsidRPr="002A7AB7">
        <w:rPr>
          <w:rFonts w:ascii="Arial" w:hAnsi="Arial" w:cs="Arial"/>
          <w:sz w:val="20"/>
          <w:szCs w:val="20"/>
        </w:rPr>
        <w:t>Od této Smlouvy může Smluvní strana dotčená porušením povinnosti jednostranně odstoupit pro podstatné porušení této Smlouvy, přičemž za podstatné porušení této Smlouvy se zejména považuje:</w:t>
      </w:r>
    </w:p>
    <w:p w14:paraId="42505DCE" w14:textId="77777777" w:rsidR="0035394B" w:rsidRPr="002A7AB7" w:rsidRDefault="0035394B" w:rsidP="00136377">
      <w:pPr>
        <w:numPr>
          <w:ilvl w:val="1"/>
          <w:numId w:val="35"/>
        </w:numPr>
        <w:suppressAutoHyphens w:val="0"/>
        <w:ind w:hanging="294"/>
        <w:rPr>
          <w:rFonts w:cs="Arial"/>
        </w:rPr>
      </w:pPr>
      <w:r w:rsidRPr="002A7AB7">
        <w:rPr>
          <w:rFonts w:cs="Arial"/>
        </w:rPr>
        <w:t xml:space="preserve">na straně Kupujícího nezaplacení kupní ceny podle této Smlouvy ve lhůtě delší 60 dní po dni splatnosti příslušné faktury, </w:t>
      </w:r>
    </w:p>
    <w:p w14:paraId="202B9010"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byť i část Zboží nebude řádně dodána v dohodnutém termínu,</w:t>
      </w:r>
    </w:p>
    <w:p w14:paraId="424282B0"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Zboží nebude mít vlastnosti deklarované Prodávajícím v této Smlouvě,</w:t>
      </w:r>
    </w:p>
    <w:p w14:paraId="0C9C81B7" w14:textId="77777777" w:rsidR="0035394B" w:rsidRPr="002A7AB7" w:rsidRDefault="0035394B" w:rsidP="00136377">
      <w:pPr>
        <w:numPr>
          <w:ilvl w:val="1"/>
          <w:numId w:val="35"/>
        </w:numPr>
        <w:suppressAutoHyphens w:val="0"/>
        <w:ind w:hanging="294"/>
        <w:rPr>
          <w:rFonts w:cs="Arial"/>
        </w:rPr>
      </w:pPr>
      <w:r w:rsidRPr="002A7AB7">
        <w:rPr>
          <w:rFonts w:cs="Arial"/>
          <w:lang w:eastAsia="en-US"/>
        </w:rPr>
        <w:t xml:space="preserve">pokud má </w:t>
      </w:r>
      <w:r w:rsidRPr="002A7AB7">
        <w:rPr>
          <w:rFonts w:cs="Arial"/>
        </w:rPr>
        <w:t xml:space="preserve">Zboží </w:t>
      </w:r>
      <w:r w:rsidRPr="002A7AB7">
        <w:rPr>
          <w:rFonts w:cs="Arial"/>
          <w:lang w:eastAsia="en-US"/>
        </w:rPr>
        <w:t xml:space="preserve">vady, které jej činí neupotřebitelným nebo nemá vlastnosti, které si Kupující vymínil nebo o kterých ho Prodávající ujistil, </w:t>
      </w:r>
    </w:p>
    <w:p w14:paraId="6B2912E8" w14:textId="77777777" w:rsidR="0035394B" w:rsidRPr="002A7AB7" w:rsidRDefault="0035394B" w:rsidP="00136377">
      <w:pPr>
        <w:numPr>
          <w:ilvl w:val="1"/>
          <w:numId w:val="35"/>
        </w:numPr>
        <w:suppressAutoHyphens w:val="0"/>
        <w:ind w:hanging="294"/>
        <w:rPr>
          <w:rFonts w:cs="Arial"/>
        </w:rPr>
      </w:pPr>
      <w:r w:rsidRPr="002A7AB7">
        <w:rPr>
          <w:rFonts w:cs="Arial"/>
          <w:lang w:eastAsia="en-US"/>
        </w:rPr>
        <w:t>nedodržení smluvních ujednání o záruce za jakost a nezajištění nápravy ani po výzvě Kupujícího,</w:t>
      </w:r>
    </w:p>
    <w:p w14:paraId="21C74EC9"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Prodávající neodstraní vady ve lhůtě stanovené Smlouvou od písemného nahlášení vady Kupujícím nebo v případě opakující se závady,</w:t>
      </w:r>
    </w:p>
    <w:p w14:paraId="76263C46" w14:textId="77777777" w:rsidR="0035394B" w:rsidRPr="002A7AB7" w:rsidRDefault="0035394B" w:rsidP="00136377">
      <w:pPr>
        <w:numPr>
          <w:ilvl w:val="1"/>
          <w:numId w:val="35"/>
        </w:numPr>
        <w:suppressAutoHyphens w:val="0"/>
        <w:spacing w:after="120"/>
        <w:ind w:hanging="294"/>
        <w:rPr>
          <w:rFonts w:cs="Arial"/>
        </w:rPr>
      </w:pPr>
      <w:r w:rsidRPr="002A7AB7">
        <w:rPr>
          <w:rFonts w:cs="Arial"/>
        </w:rPr>
        <w:t>na straně Prodávajícího, jestliže ve své nabídce v rámci veřejné zakázky, která předcházela uzavření této Smlouvy, uvedl informace nebo doklady, které neodpovídají skutečnosti a měly nebo mohly mít vliv na výsledek zadávacího řízení.</w:t>
      </w:r>
    </w:p>
    <w:p w14:paraId="33E33FAB" w14:textId="77777777" w:rsidR="0035394B" w:rsidRPr="002A7AB7" w:rsidRDefault="0035394B" w:rsidP="00136377">
      <w:pPr>
        <w:widowControl w:val="0"/>
        <w:numPr>
          <w:ilvl w:val="1"/>
          <w:numId w:val="34"/>
        </w:numPr>
        <w:suppressAutoHyphens w:val="0"/>
        <w:spacing w:after="120"/>
        <w:ind w:left="426" w:hanging="426"/>
        <w:rPr>
          <w:rFonts w:cs="Arial"/>
          <w:lang w:eastAsia="en-US"/>
        </w:rPr>
      </w:pPr>
      <w:r w:rsidRPr="002A7AB7">
        <w:rPr>
          <w:rFonts w:cs="Arial"/>
        </w:rPr>
        <w:t>Předčasným ukončením závazku dle této Smlouvy nejsou dotčena ustanovení o odpovědnosti za škodu (škoda může spočívat i v nákladech vynaložených Kupujícím na realizaci nového výběrového/zadávacího řízení), nároky na uplatnění smluvních pokut, o mlčenlivosti a ostatních práv a povinností založených touto Smlouvou.</w:t>
      </w:r>
    </w:p>
    <w:p w14:paraId="300E4EE0" w14:textId="77777777" w:rsidR="0035394B" w:rsidRPr="002A7AB7" w:rsidRDefault="0035394B" w:rsidP="00136377">
      <w:pPr>
        <w:pStyle w:val="Odstavecseseznamem1"/>
        <w:numPr>
          <w:ilvl w:val="1"/>
          <w:numId w:val="34"/>
        </w:numPr>
        <w:suppressAutoHyphens w:val="0"/>
        <w:spacing w:after="0" w:line="240" w:lineRule="auto"/>
        <w:ind w:left="426" w:hanging="426"/>
        <w:jc w:val="both"/>
        <w:rPr>
          <w:rFonts w:ascii="Arial" w:hAnsi="Arial" w:cs="Arial"/>
          <w:sz w:val="20"/>
          <w:szCs w:val="20"/>
        </w:rPr>
      </w:pPr>
      <w:r w:rsidRPr="002A7AB7">
        <w:rPr>
          <w:rFonts w:ascii="Arial" w:hAnsi="Arial" w:cs="Arial"/>
          <w:sz w:val="20"/>
          <w:szCs w:val="20"/>
        </w:rPr>
        <w:t>Skončením účinnosti Smlouvy zanikají všechny závazky Smluvních stran ze Smlouvy. Skončením účinnosti nebo jejím zánikem nezanikají nároky na náhradu škody a zaplacení smluvních pokut sjednaných pro případ porušení smluvních povinností vzniklé před skončením účinnosti Smlouvy, a ty závazky Smluvních stran, které podle Smlouvy nebo vzhledem ke své povaze mají trvat i nadále, nebo u kterých tak stanoví zákon.</w:t>
      </w:r>
    </w:p>
    <w:p w14:paraId="2FF4B35B" w14:textId="77777777" w:rsidR="0035394B" w:rsidRPr="002A7AB7" w:rsidRDefault="0035394B" w:rsidP="00136377">
      <w:pPr>
        <w:autoSpaceDE w:val="0"/>
        <w:autoSpaceDN w:val="0"/>
        <w:adjustRightInd w:val="0"/>
        <w:spacing w:after="120"/>
        <w:rPr>
          <w:rFonts w:cs="Arial"/>
        </w:rPr>
      </w:pPr>
    </w:p>
    <w:p w14:paraId="59916494" w14:textId="77777777" w:rsidR="0035394B" w:rsidRPr="002A7AB7" w:rsidRDefault="0035394B" w:rsidP="00136377">
      <w:pPr>
        <w:autoSpaceDE w:val="0"/>
        <w:autoSpaceDN w:val="0"/>
        <w:adjustRightInd w:val="0"/>
        <w:spacing w:after="120"/>
        <w:jc w:val="center"/>
        <w:rPr>
          <w:rFonts w:cs="Arial"/>
          <w:b/>
        </w:rPr>
      </w:pPr>
      <w:r w:rsidRPr="002A7AB7">
        <w:rPr>
          <w:rFonts w:cs="Arial"/>
          <w:b/>
        </w:rPr>
        <w:t>IX. ZVLAŠTNÍ USTANOVENÍ</w:t>
      </w:r>
    </w:p>
    <w:p w14:paraId="39CC5649"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Nastanou-li u některé ze stran skutečnosti bránící řádnému plnění této Smlouvy, je povinna to ihned bez zbytečného odkladu oznámit druhé straně a vyvolat jednání zástupců Kupujícího a Prodávajícího.</w:t>
      </w:r>
    </w:p>
    <w:p w14:paraId="6F170429"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Prodávající prohlašuje, že je schopen doložit legální původ dodaného Zboží. Prodávající dále prohlašuje, že je oprávněným partnerem výrobce pro prodej a servis předmětu této kupní smlouvy.</w:t>
      </w:r>
    </w:p>
    <w:p w14:paraId="61078A56"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Kupující je oprávněn užívat Prodávajícím předanou dokumentaci a materiály pro účely vyplývající z této Smlouvy. Prodávající souhlasí s tím, že ve stejném rozsahu, v jakém je oprávněn tuto dokumentaci a materiály užívat Kupující, jsou tuto dokumentaci a materiály oprávněni užívat i třetí osoby, jež jsou ve smluvním vztahu s Kupujícím. </w:t>
      </w:r>
    </w:p>
    <w:p w14:paraId="7952DF61"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Prodávající se zavazuje, že pokud v souvislosti s realizací této Smlouvy při plnění svých povinností přijdou jeho pověření pracovníci do styku s osobními/citlivými údaji ve smyslu zákona č. 101/2000 Sb., o ochraně osobních údajů, v platném znění, učiní veškerá opatření, aby nedošlo k neoprávněnému nebo nahodilému přístupu k těmto údajům, k jejich změně, zničení či ztrátě, neoprávněným přenosům, k jejich jinému neoprávněnému zpracování, jakož i k jejich jinému zneužití.  </w:t>
      </w:r>
    </w:p>
    <w:p w14:paraId="7B5079C8" w14:textId="77777777" w:rsidR="0035394B" w:rsidRPr="002A7AB7" w:rsidRDefault="0035394B" w:rsidP="00136377">
      <w:pPr>
        <w:pStyle w:val="Odstavecseseznamem"/>
        <w:numPr>
          <w:ilvl w:val="0"/>
          <w:numId w:val="31"/>
        </w:numPr>
        <w:spacing w:after="120" w:line="240" w:lineRule="auto"/>
        <w:contextualSpacing w:val="0"/>
        <w:jc w:val="both"/>
        <w:rPr>
          <w:rFonts w:ascii="Arial" w:hAnsi="Arial" w:cs="Arial"/>
          <w:sz w:val="20"/>
          <w:szCs w:val="20"/>
        </w:rPr>
      </w:pPr>
      <w:r w:rsidRPr="002A7AB7">
        <w:rPr>
          <w:rFonts w:ascii="Arial" w:hAnsi="Arial" w:cs="Arial"/>
          <w:sz w:val="20"/>
          <w:szCs w:val="20"/>
        </w:rPr>
        <w:t xml:space="preserve">Vztahuje-li se důvod neplatnosti na některé ustanovení Smlouvy, je neplatným pouze toto ustanovení, pokud z jeho povahy, obsahu anebo z okolností, za nichž bylo sjednáno, nevyplývá, že jej nelze oddělit od ostatního obsahu Smlouvy. </w:t>
      </w:r>
    </w:p>
    <w:p w14:paraId="595CDD13"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Ostatní obchodně právní vztahy při provádění dodávky neupravené touto smlouvou se řídí občanským zákoníkem a dále se řídí příslušnými ustanoveními dalších právních předpisů souvisejících s realizací dodávky. </w:t>
      </w:r>
    </w:p>
    <w:p w14:paraId="5A99FFA3"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lastRenderedPageBreak/>
        <w:t xml:space="preserve">Smluvní strany budou vždy usilovat o smírné urovnání případných sporů vzniklých ze Smlouvy. Případné spory vzniklé z této Smlouvy budou řešeny podle platné právní úpravy věcně a místně příslušnými orgány České republiky (soudními orgány). </w:t>
      </w:r>
    </w:p>
    <w:p w14:paraId="60F0F2F8" w14:textId="77777777" w:rsidR="0035394B" w:rsidRPr="002A7AB7" w:rsidRDefault="0035394B" w:rsidP="00136377">
      <w:pPr>
        <w:pStyle w:val="Odstavecseseznamem"/>
        <w:numPr>
          <w:ilvl w:val="0"/>
          <w:numId w:val="31"/>
        </w:numPr>
        <w:spacing w:after="120" w:line="240" w:lineRule="auto"/>
        <w:contextualSpacing w:val="0"/>
        <w:jc w:val="both"/>
        <w:rPr>
          <w:rFonts w:ascii="Arial" w:hAnsi="Arial" w:cs="Arial"/>
          <w:sz w:val="20"/>
          <w:szCs w:val="20"/>
        </w:rPr>
      </w:pPr>
      <w:r w:rsidRPr="002A7AB7">
        <w:rPr>
          <w:rFonts w:ascii="Arial" w:hAnsi="Arial" w:cs="Arial"/>
          <w:sz w:val="20"/>
          <w:szCs w:val="20"/>
        </w:rPr>
        <w:t>Obě smluvní strany souhlasí se všemi ujednáními, která jsou obsažena v této smlouvě. Veškeré dodatky a změny smlouvy mohou být provedeny pouze po dohodě obou stran, a to písemnou formou.</w:t>
      </w:r>
    </w:p>
    <w:p w14:paraId="16A5FD5F"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Smlouva je vyhotovena ve třech stejnopisech s platností originálu, přičemž Kupující obdrží dvě a Prodávající jedno vyhotovení. </w:t>
      </w:r>
    </w:p>
    <w:p w14:paraId="78F5E0DA"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Smlouva nabývá platnosti a účinnosti dnem podpisu obou smluvních stran.</w:t>
      </w:r>
    </w:p>
    <w:p w14:paraId="0BC00602"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Smluvní strany prohlašují, že se řádně seznámily s textem smlouvy, která je výrazem jejich pravé a svobodné vůle, učiněným nikoli v tísni za nápadně nevýhodných podmínek a na důkaz toho připojují své podpisy. </w:t>
      </w:r>
    </w:p>
    <w:p w14:paraId="60B3231C"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Smluvní strany souhlasí s tím, aby tato uzavřená smlouva vč. jejích změn a dodatků byla uveřejněna na profilu zadavatele </w:t>
      </w:r>
      <w:r w:rsidR="00842C2D">
        <w:rPr>
          <w:sz w:val="20"/>
          <w:szCs w:val="20"/>
        </w:rPr>
        <w:t>v souladu s § 147a zákona č. 134/201</w:t>
      </w:r>
      <w:r w:rsidRPr="002A7AB7">
        <w:rPr>
          <w:sz w:val="20"/>
          <w:szCs w:val="20"/>
        </w:rPr>
        <w:t>6 Sb., o veřejných zakázkách, v platném znění.</w:t>
      </w:r>
    </w:p>
    <w:p w14:paraId="5356E5B4" w14:textId="77777777" w:rsidR="0035394B" w:rsidRPr="002A7AB7" w:rsidRDefault="0035394B" w:rsidP="00945039">
      <w:pPr>
        <w:autoSpaceDE w:val="0"/>
        <w:autoSpaceDN w:val="0"/>
        <w:adjustRightInd w:val="0"/>
        <w:ind w:left="426" w:hanging="426"/>
        <w:rPr>
          <w:rFonts w:cs="Arial"/>
        </w:rPr>
      </w:pPr>
    </w:p>
    <w:p w14:paraId="47B6FFE2" w14:textId="77777777" w:rsidR="0035394B" w:rsidRPr="002A7AB7" w:rsidRDefault="0035394B" w:rsidP="007826CE">
      <w:pPr>
        <w:pStyle w:val="Default"/>
        <w:jc w:val="center"/>
        <w:rPr>
          <w:b/>
          <w:sz w:val="20"/>
          <w:szCs w:val="20"/>
        </w:rPr>
      </w:pPr>
      <w:r w:rsidRPr="002A7AB7">
        <w:rPr>
          <w:b/>
          <w:sz w:val="20"/>
          <w:szCs w:val="20"/>
        </w:rPr>
        <w:t>X. PŘÍLOHY, KTERÉ TVOŘÍ NEDÍLNOU SOUČÁST SMLOUVY</w:t>
      </w:r>
    </w:p>
    <w:p w14:paraId="5283649B" w14:textId="77777777" w:rsidR="0035394B" w:rsidRPr="00504F47" w:rsidRDefault="0035394B" w:rsidP="007826CE">
      <w:pPr>
        <w:pStyle w:val="Default"/>
        <w:jc w:val="center"/>
        <w:rPr>
          <w:b/>
          <w:sz w:val="20"/>
          <w:szCs w:val="20"/>
          <w:highlight w:val="yellow"/>
        </w:rPr>
      </w:pPr>
    </w:p>
    <w:p w14:paraId="15B7708B" w14:textId="615D5BD4" w:rsidR="0035394B" w:rsidRPr="002A7AB7" w:rsidRDefault="000E6E76" w:rsidP="00945039">
      <w:pPr>
        <w:pStyle w:val="Default"/>
        <w:numPr>
          <w:ilvl w:val="0"/>
          <w:numId w:val="3"/>
        </w:numPr>
        <w:ind w:left="426" w:hanging="426"/>
        <w:jc w:val="both"/>
        <w:rPr>
          <w:sz w:val="20"/>
          <w:szCs w:val="20"/>
        </w:rPr>
      </w:pPr>
      <w:r>
        <w:rPr>
          <w:sz w:val="20"/>
          <w:szCs w:val="20"/>
        </w:rPr>
        <w:t xml:space="preserve">Specifikace </w:t>
      </w:r>
    </w:p>
    <w:p w14:paraId="39653CFE" w14:textId="77777777" w:rsidR="0035394B" w:rsidRPr="002A7AB7" w:rsidRDefault="0035394B" w:rsidP="00136377">
      <w:pPr>
        <w:pStyle w:val="Default"/>
        <w:ind w:left="426"/>
        <w:jc w:val="both"/>
        <w:rPr>
          <w:i/>
          <w:color w:val="FF0000"/>
          <w:sz w:val="20"/>
          <w:szCs w:val="20"/>
        </w:rPr>
      </w:pPr>
      <w:r w:rsidRPr="002A7AB7">
        <w:rPr>
          <w:i/>
          <w:iCs/>
          <w:color w:val="FF0000"/>
          <w:sz w:val="20"/>
          <w:szCs w:val="20"/>
        </w:rPr>
        <w:t xml:space="preserve">Pozn. (Přílohu č. 1 není nutné vkládat do nabídky k Návrhu smlouvy, pokud je už obsažena jinde v nabídce (Příloha č. 1 </w:t>
      </w:r>
      <w:r w:rsidRPr="002A7AB7">
        <w:rPr>
          <w:i/>
          <w:color w:val="FF0000"/>
          <w:sz w:val="20"/>
          <w:szCs w:val="20"/>
        </w:rPr>
        <w:t>se pak v takovém případě přiloží ke KS až před uzavřením KS s vybraným uchazečem)</w:t>
      </w:r>
    </w:p>
    <w:p w14:paraId="7BE1B476" w14:textId="77777777" w:rsidR="0035394B" w:rsidRPr="00504F47" w:rsidRDefault="0035394B" w:rsidP="00136377">
      <w:pPr>
        <w:pStyle w:val="Default"/>
        <w:ind w:left="426"/>
        <w:jc w:val="both"/>
        <w:rPr>
          <w:i/>
          <w:color w:val="FF0000"/>
          <w:sz w:val="20"/>
          <w:szCs w:val="20"/>
          <w:highlight w:val="yellow"/>
        </w:rPr>
      </w:pPr>
    </w:p>
    <w:p w14:paraId="1CD50B0E" w14:textId="77777777" w:rsidR="0035394B" w:rsidRPr="00504F47" w:rsidRDefault="0035394B" w:rsidP="00136377">
      <w:pPr>
        <w:pStyle w:val="Default"/>
        <w:ind w:left="426"/>
        <w:jc w:val="both"/>
        <w:rPr>
          <w:i/>
          <w:color w:val="FF0000"/>
          <w:sz w:val="20"/>
          <w:szCs w:val="20"/>
          <w:highlight w:val="yellow"/>
        </w:rPr>
      </w:pPr>
    </w:p>
    <w:p w14:paraId="3415D90D" w14:textId="77777777" w:rsidR="0035394B" w:rsidRPr="00504F47" w:rsidRDefault="0035394B" w:rsidP="00136377">
      <w:pPr>
        <w:pStyle w:val="Default"/>
        <w:ind w:left="426"/>
        <w:jc w:val="both"/>
        <w:rPr>
          <w:i/>
          <w:color w:val="FF0000"/>
          <w:sz w:val="20"/>
          <w:szCs w:val="20"/>
          <w:highlight w:val="yellow"/>
        </w:rPr>
      </w:pPr>
    </w:p>
    <w:p w14:paraId="45348DB5" w14:textId="77777777" w:rsidR="0035394B" w:rsidRPr="00504F47" w:rsidRDefault="0035394B" w:rsidP="00136377">
      <w:pPr>
        <w:pStyle w:val="Default"/>
        <w:ind w:left="426"/>
        <w:jc w:val="both"/>
        <w:rPr>
          <w:i/>
          <w:color w:val="FF0000"/>
          <w:sz w:val="20"/>
          <w:szCs w:val="20"/>
          <w:highlight w:val="yellow"/>
        </w:rPr>
      </w:pPr>
    </w:p>
    <w:p w14:paraId="0C2D2542" w14:textId="77777777" w:rsidR="0035394B" w:rsidRPr="00504F47" w:rsidRDefault="0035394B" w:rsidP="00136377">
      <w:pPr>
        <w:pStyle w:val="Default"/>
        <w:ind w:left="426"/>
        <w:jc w:val="both"/>
        <w:rPr>
          <w:i/>
          <w:color w:val="FF0000"/>
          <w:sz w:val="20"/>
          <w:szCs w:val="20"/>
          <w:highlight w:val="yellow"/>
        </w:rPr>
      </w:pPr>
    </w:p>
    <w:tbl>
      <w:tblPr>
        <w:tblW w:w="0" w:type="auto"/>
        <w:tblLook w:val="00A0" w:firstRow="1" w:lastRow="0" w:firstColumn="1" w:lastColumn="0" w:noHBand="0" w:noVBand="0"/>
      </w:tblPr>
      <w:tblGrid>
        <w:gridCol w:w="4819"/>
        <w:gridCol w:w="4819"/>
      </w:tblGrid>
      <w:tr w:rsidR="0035394B" w:rsidRPr="00504F47" w14:paraId="6ACE3479" w14:textId="77777777" w:rsidTr="003A75A3">
        <w:trPr>
          <w:trHeight w:val="85"/>
        </w:trPr>
        <w:tc>
          <w:tcPr>
            <w:tcW w:w="4889" w:type="dxa"/>
            <w:vAlign w:val="bottom"/>
          </w:tcPr>
          <w:p w14:paraId="3AFB19E9" w14:textId="4702709D" w:rsidR="0035394B" w:rsidRPr="002A7AB7" w:rsidRDefault="0035394B" w:rsidP="002B1097">
            <w:pPr>
              <w:tabs>
                <w:tab w:val="left" w:pos="6285"/>
                <w:tab w:val="right" w:pos="9638"/>
              </w:tabs>
              <w:jc w:val="center"/>
              <w:rPr>
                <w:rFonts w:cs="Arial"/>
              </w:rPr>
            </w:pPr>
            <w:r w:rsidRPr="002A7AB7">
              <w:rPr>
                <w:rFonts w:cs="Arial"/>
              </w:rPr>
              <w:t>V</w:t>
            </w:r>
            <w:r w:rsidR="007E024B">
              <w:rPr>
                <w:rFonts w:cs="Arial"/>
              </w:rPr>
              <w:t> </w:t>
            </w:r>
            <w:r w:rsidR="00842C2D">
              <w:rPr>
                <w:rFonts w:cs="Arial"/>
              </w:rPr>
              <w:t>Hořicích</w:t>
            </w:r>
            <w:r w:rsidRPr="002A7AB7">
              <w:rPr>
                <w:rFonts w:cs="Arial"/>
              </w:rPr>
              <w:t xml:space="preserve"> dne</w:t>
            </w:r>
            <w:r w:rsidR="00F44665">
              <w:rPr>
                <w:rFonts w:cs="Arial"/>
              </w:rPr>
              <w:t xml:space="preserve">                  </w:t>
            </w:r>
            <w:r w:rsidR="00B4685E">
              <w:rPr>
                <w:rFonts w:cs="Arial"/>
              </w:rPr>
              <w:t>202</w:t>
            </w:r>
            <w:r w:rsidR="00482306">
              <w:rPr>
                <w:rFonts w:cs="Arial"/>
              </w:rPr>
              <w:t>6</w:t>
            </w:r>
          </w:p>
        </w:tc>
        <w:tc>
          <w:tcPr>
            <w:tcW w:w="4889" w:type="dxa"/>
            <w:vAlign w:val="bottom"/>
          </w:tcPr>
          <w:p w14:paraId="4E1DDDAE" w14:textId="7CFCBEFF" w:rsidR="0035394B" w:rsidRPr="002A7AB7" w:rsidRDefault="005F2BB0" w:rsidP="00BE2A5F">
            <w:pPr>
              <w:tabs>
                <w:tab w:val="left" w:pos="6285"/>
                <w:tab w:val="right" w:pos="9638"/>
              </w:tabs>
              <w:jc w:val="center"/>
              <w:rPr>
                <w:rFonts w:cs="Arial"/>
              </w:rPr>
            </w:pPr>
            <w:r>
              <w:rPr>
                <w:rFonts w:cs="Arial"/>
              </w:rPr>
              <w:t>V</w:t>
            </w:r>
            <w:r w:rsidR="0035394B" w:rsidRPr="002A7AB7">
              <w:rPr>
                <w:rFonts w:cs="Arial"/>
                <w:b/>
                <w:bCs/>
                <w:color w:val="FF0000"/>
              </w:rPr>
              <w:t xml:space="preserve"> </w:t>
            </w:r>
            <w:r w:rsidR="0035394B" w:rsidRPr="00164A1C">
              <w:rPr>
                <w:rFonts w:cs="Arial"/>
                <w:bCs/>
                <w:color w:val="FF0000"/>
              </w:rPr>
              <w:t>doplní uchazeč</w:t>
            </w:r>
            <w:r w:rsidR="0035394B" w:rsidRPr="00164A1C">
              <w:rPr>
                <w:rFonts w:cs="Arial"/>
              </w:rPr>
              <w:t xml:space="preserve"> dne </w:t>
            </w:r>
            <w:r w:rsidR="0035394B" w:rsidRPr="00164A1C">
              <w:rPr>
                <w:rFonts w:cs="Arial"/>
                <w:bCs/>
                <w:color w:val="FF0000"/>
              </w:rPr>
              <w:t>doplní uchazeč</w:t>
            </w:r>
            <w:r w:rsidR="00714C22">
              <w:rPr>
                <w:rFonts w:cs="Arial"/>
              </w:rPr>
              <w:t xml:space="preserve"> 202</w:t>
            </w:r>
            <w:r w:rsidR="00482306">
              <w:rPr>
                <w:rFonts w:cs="Arial"/>
              </w:rPr>
              <w:t>6</w:t>
            </w:r>
          </w:p>
        </w:tc>
      </w:tr>
      <w:tr w:rsidR="0035394B" w:rsidRPr="00504F47" w14:paraId="69E5BD77" w14:textId="77777777" w:rsidTr="003A75A3">
        <w:trPr>
          <w:trHeight w:val="1651"/>
        </w:trPr>
        <w:tc>
          <w:tcPr>
            <w:tcW w:w="4889" w:type="dxa"/>
            <w:vAlign w:val="bottom"/>
          </w:tcPr>
          <w:p w14:paraId="03C0051D" w14:textId="77777777" w:rsidR="0035394B" w:rsidRPr="002A7AB7" w:rsidRDefault="0035394B" w:rsidP="003A75A3">
            <w:pPr>
              <w:tabs>
                <w:tab w:val="left" w:pos="6285"/>
                <w:tab w:val="right" w:pos="9638"/>
              </w:tabs>
              <w:jc w:val="center"/>
              <w:rPr>
                <w:rFonts w:cs="Arial"/>
              </w:rPr>
            </w:pPr>
            <w:r w:rsidRPr="002A7AB7">
              <w:rPr>
                <w:rFonts w:cs="Arial"/>
              </w:rPr>
              <w:t>..............................................................................</w:t>
            </w:r>
          </w:p>
        </w:tc>
        <w:tc>
          <w:tcPr>
            <w:tcW w:w="4889" w:type="dxa"/>
            <w:vAlign w:val="bottom"/>
          </w:tcPr>
          <w:p w14:paraId="7890E673" w14:textId="77777777" w:rsidR="0035394B" w:rsidRPr="002A7AB7" w:rsidRDefault="0035394B" w:rsidP="003A75A3">
            <w:pPr>
              <w:tabs>
                <w:tab w:val="left" w:pos="6285"/>
                <w:tab w:val="right" w:pos="9638"/>
              </w:tabs>
              <w:jc w:val="center"/>
              <w:rPr>
                <w:rFonts w:cs="Arial"/>
              </w:rPr>
            </w:pPr>
            <w:r w:rsidRPr="002A7AB7">
              <w:rPr>
                <w:rFonts w:cs="Arial"/>
              </w:rPr>
              <w:t>..............................................................................</w:t>
            </w:r>
          </w:p>
        </w:tc>
      </w:tr>
      <w:tr w:rsidR="0035394B" w:rsidRPr="00504F47" w14:paraId="048EF3A5" w14:textId="77777777" w:rsidTr="003A75A3">
        <w:tc>
          <w:tcPr>
            <w:tcW w:w="4889" w:type="dxa"/>
            <w:vAlign w:val="bottom"/>
          </w:tcPr>
          <w:p w14:paraId="2DA26974" w14:textId="77777777" w:rsidR="0035394B" w:rsidRPr="002A7AB7" w:rsidRDefault="0035394B" w:rsidP="003A75A3">
            <w:pPr>
              <w:tabs>
                <w:tab w:val="left" w:pos="6285"/>
                <w:tab w:val="right" w:pos="9638"/>
              </w:tabs>
              <w:jc w:val="center"/>
              <w:rPr>
                <w:rFonts w:cs="Arial"/>
              </w:rPr>
            </w:pPr>
            <w:r w:rsidRPr="002A7AB7">
              <w:rPr>
                <w:rFonts w:cs="Arial"/>
              </w:rPr>
              <w:t>Za Kupujícího</w:t>
            </w:r>
          </w:p>
        </w:tc>
        <w:tc>
          <w:tcPr>
            <w:tcW w:w="4889" w:type="dxa"/>
            <w:vAlign w:val="bottom"/>
          </w:tcPr>
          <w:p w14:paraId="4AB45E35" w14:textId="77777777" w:rsidR="0035394B" w:rsidRPr="002A7AB7" w:rsidRDefault="0035394B" w:rsidP="003A75A3">
            <w:pPr>
              <w:tabs>
                <w:tab w:val="left" w:pos="6285"/>
                <w:tab w:val="right" w:pos="9638"/>
              </w:tabs>
              <w:jc w:val="center"/>
              <w:rPr>
                <w:rFonts w:cs="Arial"/>
              </w:rPr>
            </w:pPr>
            <w:r w:rsidRPr="002A7AB7">
              <w:rPr>
                <w:rFonts w:cs="Arial"/>
              </w:rPr>
              <w:t>Za Prodávajícího</w:t>
            </w:r>
          </w:p>
        </w:tc>
      </w:tr>
      <w:tr w:rsidR="00431242" w:rsidRPr="00504F47" w14:paraId="2C6745C9" w14:textId="77777777" w:rsidTr="007E024B">
        <w:tc>
          <w:tcPr>
            <w:tcW w:w="4889" w:type="dxa"/>
            <w:vAlign w:val="bottom"/>
          </w:tcPr>
          <w:p w14:paraId="7B25B2FD" w14:textId="77777777" w:rsidR="001240B4" w:rsidRDefault="00842C2D" w:rsidP="00F47376">
            <w:pPr>
              <w:tabs>
                <w:tab w:val="left" w:pos="6285"/>
                <w:tab w:val="right" w:pos="9638"/>
              </w:tabs>
              <w:jc w:val="center"/>
              <w:rPr>
                <w:rFonts w:cs="Arial"/>
                <w:b/>
                <w:bCs/>
              </w:rPr>
            </w:pPr>
            <w:r>
              <w:rPr>
                <w:rFonts w:cs="Arial"/>
                <w:b/>
                <w:bCs/>
              </w:rPr>
              <w:t xml:space="preserve">Zemědělská akademie </w:t>
            </w:r>
            <w:r w:rsidR="001240B4">
              <w:rPr>
                <w:rFonts w:cs="Arial"/>
                <w:b/>
                <w:bCs/>
              </w:rPr>
              <w:t xml:space="preserve">a Gymnázium </w:t>
            </w:r>
            <w:r>
              <w:rPr>
                <w:rFonts w:cs="Arial"/>
                <w:b/>
                <w:bCs/>
              </w:rPr>
              <w:t>Hořice – střední škola a vyšší odborná škola</w:t>
            </w:r>
            <w:r w:rsidR="002B1097">
              <w:rPr>
                <w:rFonts w:cs="Arial"/>
                <w:b/>
                <w:bCs/>
              </w:rPr>
              <w:t xml:space="preserve">, </w:t>
            </w:r>
          </w:p>
          <w:p w14:paraId="7050A0FF" w14:textId="77777777" w:rsidR="00431242" w:rsidRPr="001240B4" w:rsidRDefault="001240B4" w:rsidP="001240B4">
            <w:pPr>
              <w:tabs>
                <w:tab w:val="left" w:pos="6285"/>
                <w:tab w:val="right" w:pos="9638"/>
              </w:tabs>
              <w:jc w:val="center"/>
              <w:rPr>
                <w:rFonts w:cs="Arial"/>
                <w:b/>
                <w:bCs/>
              </w:rPr>
            </w:pPr>
            <w:r>
              <w:rPr>
                <w:rFonts w:cs="Arial"/>
                <w:b/>
                <w:bCs/>
              </w:rPr>
              <w:t xml:space="preserve">příspěvková organizace                           </w:t>
            </w:r>
          </w:p>
        </w:tc>
        <w:tc>
          <w:tcPr>
            <w:tcW w:w="4889" w:type="dxa"/>
            <w:vAlign w:val="center"/>
          </w:tcPr>
          <w:p w14:paraId="603D5809" w14:textId="77777777" w:rsidR="00431242" w:rsidRPr="005F2BB0" w:rsidRDefault="00431242" w:rsidP="00584658">
            <w:pPr>
              <w:jc w:val="center"/>
              <w:rPr>
                <w:rFonts w:cs="Arial"/>
                <w:b/>
                <w:color w:val="FF0000"/>
              </w:rPr>
            </w:pPr>
            <w:r w:rsidRPr="005F2BB0">
              <w:rPr>
                <w:rFonts w:cs="Arial"/>
                <w:b/>
                <w:color w:val="FF0000"/>
              </w:rPr>
              <w:t>Název subjektu / prodávajícího (</w:t>
            </w:r>
            <w:r w:rsidRPr="005F2BB0">
              <w:rPr>
                <w:rFonts w:cs="Arial"/>
                <w:b/>
                <w:bCs/>
                <w:color w:val="FF0000"/>
              </w:rPr>
              <w:t>doplní uchazeč)</w:t>
            </w:r>
          </w:p>
        </w:tc>
      </w:tr>
      <w:tr w:rsidR="00431242" w:rsidRPr="00504F47" w14:paraId="3C127B55" w14:textId="77777777" w:rsidTr="003A75A3">
        <w:tc>
          <w:tcPr>
            <w:tcW w:w="4889" w:type="dxa"/>
            <w:vAlign w:val="bottom"/>
          </w:tcPr>
          <w:p w14:paraId="10ECF4CF" w14:textId="77777777" w:rsidR="00431242" w:rsidRPr="002A7AB7" w:rsidRDefault="00842C2D" w:rsidP="004B7B6A">
            <w:pPr>
              <w:tabs>
                <w:tab w:val="left" w:pos="6285"/>
                <w:tab w:val="right" w:pos="9638"/>
              </w:tabs>
              <w:jc w:val="center"/>
              <w:rPr>
                <w:rFonts w:cs="Arial"/>
              </w:rPr>
            </w:pPr>
            <w:r>
              <w:rPr>
                <w:rFonts w:cs="Arial"/>
              </w:rPr>
              <w:t>Ing. Stanislav Neuman</w:t>
            </w:r>
          </w:p>
        </w:tc>
        <w:tc>
          <w:tcPr>
            <w:tcW w:w="4889" w:type="dxa"/>
            <w:vAlign w:val="bottom"/>
          </w:tcPr>
          <w:p w14:paraId="6D7852EF" w14:textId="77777777" w:rsidR="00431242" w:rsidRPr="005F2BB0" w:rsidRDefault="00431242" w:rsidP="00584658">
            <w:pPr>
              <w:tabs>
                <w:tab w:val="left" w:pos="6285"/>
                <w:tab w:val="right" w:pos="9638"/>
              </w:tabs>
              <w:jc w:val="center"/>
              <w:rPr>
                <w:rFonts w:cs="Arial"/>
                <w:color w:val="FF0000"/>
              </w:rPr>
            </w:pPr>
            <w:r w:rsidRPr="005F2BB0">
              <w:rPr>
                <w:rFonts w:cs="Arial"/>
                <w:color w:val="FF0000"/>
              </w:rPr>
              <w:t>Jméno a příjmení (</w:t>
            </w:r>
            <w:r w:rsidRPr="005F2BB0">
              <w:rPr>
                <w:rFonts w:cs="Arial"/>
                <w:bCs/>
                <w:color w:val="FF0000"/>
              </w:rPr>
              <w:t>doplní uchazeč)</w:t>
            </w:r>
          </w:p>
        </w:tc>
      </w:tr>
      <w:tr w:rsidR="00431242" w:rsidRPr="008964D5" w14:paraId="335434F8" w14:textId="77777777" w:rsidTr="003A75A3">
        <w:tc>
          <w:tcPr>
            <w:tcW w:w="4889" w:type="dxa"/>
            <w:vAlign w:val="bottom"/>
          </w:tcPr>
          <w:p w14:paraId="2C1243EC" w14:textId="77777777" w:rsidR="00431242" w:rsidRPr="002A7AB7" w:rsidRDefault="001240B4" w:rsidP="003A75A3">
            <w:pPr>
              <w:tabs>
                <w:tab w:val="left" w:pos="2936"/>
                <w:tab w:val="left" w:pos="6285"/>
                <w:tab w:val="right" w:pos="9638"/>
              </w:tabs>
              <w:jc w:val="center"/>
              <w:rPr>
                <w:rFonts w:cs="Arial"/>
              </w:rPr>
            </w:pPr>
            <w:r w:rsidRPr="002A7AB7">
              <w:rPr>
                <w:rFonts w:cs="Arial"/>
              </w:rPr>
              <w:t>Ř</w:t>
            </w:r>
            <w:r w:rsidR="00431242" w:rsidRPr="002A7AB7">
              <w:rPr>
                <w:rFonts w:cs="Arial"/>
              </w:rPr>
              <w:t>editel</w:t>
            </w:r>
            <w:r>
              <w:rPr>
                <w:rFonts w:cs="Arial"/>
              </w:rPr>
              <w:t xml:space="preserve"> školy</w:t>
            </w:r>
          </w:p>
        </w:tc>
        <w:tc>
          <w:tcPr>
            <w:tcW w:w="4889" w:type="dxa"/>
            <w:vAlign w:val="bottom"/>
          </w:tcPr>
          <w:p w14:paraId="53C4789E" w14:textId="77777777" w:rsidR="00431242" w:rsidRPr="005F2BB0" w:rsidRDefault="00431242" w:rsidP="00584658">
            <w:pPr>
              <w:tabs>
                <w:tab w:val="left" w:pos="6285"/>
                <w:tab w:val="right" w:pos="9638"/>
              </w:tabs>
              <w:jc w:val="center"/>
              <w:rPr>
                <w:rFonts w:cs="Arial"/>
                <w:color w:val="FF0000"/>
              </w:rPr>
            </w:pPr>
            <w:r w:rsidRPr="005F2BB0">
              <w:rPr>
                <w:rFonts w:cs="Arial"/>
                <w:color w:val="FF0000"/>
              </w:rPr>
              <w:t>Funkce (</w:t>
            </w:r>
            <w:r w:rsidRPr="005F2BB0">
              <w:rPr>
                <w:rFonts w:cs="Arial"/>
                <w:bCs/>
                <w:color w:val="FF0000"/>
              </w:rPr>
              <w:t>doplní uchazeč)</w:t>
            </w:r>
          </w:p>
        </w:tc>
      </w:tr>
    </w:tbl>
    <w:p w14:paraId="4080D354" w14:textId="77777777" w:rsidR="0035394B" w:rsidRPr="008964D5" w:rsidRDefault="0035394B" w:rsidP="00136377">
      <w:pPr>
        <w:pStyle w:val="Default"/>
        <w:ind w:left="426"/>
        <w:jc w:val="both"/>
        <w:rPr>
          <w:sz w:val="20"/>
          <w:szCs w:val="20"/>
        </w:rPr>
      </w:pPr>
    </w:p>
    <w:sectPr w:rsidR="0035394B" w:rsidRPr="008964D5" w:rsidSect="006B6269">
      <w:footerReference w:type="default" r:id="rId7"/>
      <w:footerReference w:type="first" r:id="rId8"/>
      <w:pgSz w:w="11906" w:h="16838" w:code="9"/>
      <w:pgMar w:top="1134" w:right="1134" w:bottom="709" w:left="1134" w:header="567" w:footer="2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51FF" w14:textId="77777777" w:rsidR="00B33B06" w:rsidRDefault="00B33B06" w:rsidP="004D61C0">
      <w:r>
        <w:separator/>
      </w:r>
    </w:p>
  </w:endnote>
  <w:endnote w:type="continuationSeparator" w:id="0">
    <w:p w14:paraId="08BF3329" w14:textId="77777777" w:rsidR="00B33B06" w:rsidRDefault="00B33B06" w:rsidP="004D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B582" w14:textId="75902CBA" w:rsidR="00B33B06" w:rsidRPr="00A52249" w:rsidRDefault="00B33B06" w:rsidP="00A52249">
    <w:pPr>
      <w:pStyle w:val="Zpat"/>
      <w:jc w:val="center"/>
      <w:rPr>
        <w:rFonts w:cs="Arial"/>
        <w:i/>
        <w:color w:val="7F7F7F"/>
        <w:sz w:val="18"/>
        <w:szCs w:val="18"/>
      </w:rPr>
    </w:pPr>
    <w:r w:rsidRPr="005C0F97">
      <w:rPr>
        <w:rFonts w:cs="Arial"/>
        <w:i/>
        <w:color w:val="7F7F7F"/>
        <w:sz w:val="18"/>
        <w:szCs w:val="18"/>
      </w:rPr>
      <w:t xml:space="preserve">Stránka </w:t>
    </w:r>
    <w:r w:rsidR="001D46D1" w:rsidRPr="005C0F97">
      <w:rPr>
        <w:rFonts w:cs="Arial"/>
        <w:i/>
        <w:color w:val="7F7F7F"/>
        <w:sz w:val="18"/>
        <w:szCs w:val="18"/>
      </w:rPr>
      <w:fldChar w:fldCharType="begin"/>
    </w:r>
    <w:r w:rsidRPr="005C0F97">
      <w:rPr>
        <w:rFonts w:cs="Arial"/>
        <w:i/>
        <w:color w:val="7F7F7F"/>
        <w:sz w:val="18"/>
        <w:szCs w:val="18"/>
      </w:rPr>
      <w:instrText xml:space="preserve"> PAGE </w:instrText>
    </w:r>
    <w:r w:rsidR="001D46D1" w:rsidRPr="005C0F97">
      <w:rPr>
        <w:rFonts w:cs="Arial"/>
        <w:i/>
        <w:color w:val="7F7F7F"/>
        <w:sz w:val="18"/>
        <w:szCs w:val="18"/>
      </w:rPr>
      <w:fldChar w:fldCharType="separate"/>
    </w:r>
    <w:r w:rsidR="00B42FB4">
      <w:rPr>
        <w:rFonts w:cs="Arial"/>
        <w:i/>
        <w:noProof/>
        <w:color w:val="7F7F7F"/>
        <w:sz w:val="18"/>
        <w:szCs w:val="18"/>
      </w:rPr>
      <w:t>5</w:t>
    </w:r>
    <w:r w:rsidR="001D46D1" w:rsidRPr="005C0F97">
      <w:rPr>
        <w:rFonts w:cs="Arial"/>
        <w:i/>
        <w:color w:val="7F7F7F"/>
        <w:sz w:val="18"/>
        <w:szCs w:val="18"/>
      </w:rPr>
      <w:fldChar w:fldCharType="end"/>
    </w:r>
    <w:r w:rsidRPr="005C0F97">
      <w:rPr>
        <w:rFonts w:cs="Arial"/>
        <w:i/>
        <w:color w:val="7F7F7F"/>
        <w:sz w:val="18"/>
        <w:szCs w:val="18"/>
      </w:rPr>
      <w:t xml:space="preserve"> z </w:t>
    </w:r>
    <w:r w:rsidR="001D46D1" w:rsidRPr="005C0F97">
      <w:rPr>
        <w:rFonts w:cs="Arial"/>
        <w:i/>
        <w:color w:val="7F7F7F"/>
        <w:sz w:val="18"/>
        <w:szCs w:val="18"/>
      </w:rPr>
      <w:fldChar w:fldCharType="begin"/>
    </w:r>
    <w:r w:rsidRPr="005C0F97">
      <w:rPr>
        <w:rFonts w:cs="Arial"/>
        <w:i/>
        <w:color w:val="7F7F7F"/>
        <w:sz w:val="18"/>
        <w:szCs w:val="18"/>
      </w:rPr>
      <w:instrText xml:space="preserve"> NUMPAGES  </w:instrText>
    </w:r>
    <w:r w:rsidR="001D46D1" w:rsidRPr="005C0F97">
      <w:rPr>
        <w:rFonts w:cs="Arial"/>
        <w:i/>
        <w:color w:val="7F7F7F"/>
        <w:sz w:val="18"/>
        <w:szCs w:val="18"/>
      </w:rPr>
      <w:fldChar w:fldCharType="separate"/>
    </w:r>
    <w:r w:rsidR="00B42FB4">
      <w:rPr>
        <w:rFonts w:cs="Arial"/>
        <w:i/>
        <w:noProof/>
        <w:color w:val="7F7F7F"/>
        <w:sz w:val="18"/>
        <w:szCs w:val="18"/>
      </w:rPr>
      <w:t>5</w:t>
    </w:r>
    <w:r w:rsidR="001D46D1" w:rsidRPr="005C0F97">
      <w:rPr>
        <w:rFonts w:cs="Arial"/>
        <w:i/>
        <w:color w:val="7F7F7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5BDA" w14:textId="77777777" w:rsidR="00B33B06" w:rsidRDefault="00B33B06" w:rsidP="00A52249">
    <w:pPr>
      <w:pStyle w:val="Zpat"/>
      <w:jc w:val="center"/>
      <w:rPr>
        <w:rFonts w:cs="Arial"/>
        <w:i/>
        <w:color w:val="7F7F7F"/>
        <w:sz w:val="18"/>
        <w:szCs w:val="18"/>
      </w:rPr>
    </w:pPr>
  </w:p>
  <w:p w14:paraId="2A0F6D39" w14:textId="0385E1DB" w:rsidR="00B33B06" w:rsidRPr="00A52249" w:rsidRDefault="00B33B06" w:rsidP="00A52249">
    <w:pPr>
      <w:pStyle w:val="Zpat"/>
      <w:jc w:val="center"/>
      <w:rPr>
        <w:rFonts w:cs="Arial"/>
        <w:i/>
        <w:color w:val="7F7F7F"/>
        <w:sz w:val="18"/>
        <w:szCs w:val="18"/>
      </w:rPr>
    </w:pPr>
    <w:r w:rsidRPr="005C0F97">
      <w:rPr>
        <w:rFonts w:cs="Arial"/>
        <w:i/>
        <w:color w:val="7F7F7F"/>
        <w:sz w:val="18"/>
        <w:szCs w:val="18"/>
      </w:rPr>
      <w:t xml:space="preserve">Stránka </w:t>
    </w:r>
    <w:r w:rsidR="001D46D1" w:rsidRPr="005C0F97">
      <w:rPr>
        <w:rFonts w:cs="Arial"/>
        <w:i/>
        <w:color w:val="7F7F7F"/>
        <w:sz w:val="18"/>
        <w:szCs w:val="18"/>
      </w:rPr>
      <w:fldChar w:fldCharType="begin"/>
    </w:r>
    <w:r w:rsidRPr="005C0F97">
      <w:rPr>
        <w:rFonts w:cs="Arial"/>
        <w:i/>
        <w:color w:val="7F7F7F"/>
        <w:sz w:val="18"/>
        <w:szCs w:val="18"/>
      </w:rPr>
      <w:instrText xml:space="preserve"> PAGE </w:instrText>
    </w:r>
    <w:r w:rsidR="001D46D1" w:rsidRPr="005C0F97">
      <w:rPr>
        <w:rFonts w:cs="Arial"/>
        <w:i/>
        <w:color w:val="7F7F7F"/>
        <w:sz w:val="18"/>
        <w:szCs w:val="18"/>
      </w:rPr>
      <w:fldChar w:fldCharType="separate"/>
    </w:r>
    <w:r w:rsidR="00B42FB4">
      <w:rPr>
        <w:rFonts w:cs="Arial"/>
        <w:i/>
        <w:noProof/>
        <w:color w:val="7F7F7F"/>
        <w:sz w:val="18"/>
        <w:szCs w:val="18"/>
      </w:rPr>
      <w:t>1</w:t>
    </w:r>
    <w:r w:rsidR="001D46D1" w:rsidRPr="005C0F97">
      <w:rPr>
        <w:rFonts w:cs="Arial"/>
        <w:i/>
        <w:color w:val="7F7F7F"/>
        <w:sz w:val="18"/>
        <w:szCs w:val="18"/>
      </w:rPr>
      <w:fldChar w:fldCharType="end"/>
    </w:r>
    <w:r w:rsidRPr="005C0F97">
      <w:rPr>
        <w:rFonts w:cs="Arial"/>
        <w:i/>
        <w:color w:val="7F7F7F"/>
        <w:sz w:val="18"/>
        <w:szCs w:val="18"/>
      </w:rPr>
      <w:t xml:space="preserve"> z </w:t>
    </w:r>
    <w:r w:rsidR="001D46D1" w:rsidRPr="005C0F97">
      <w:rPr>
        <w:rFonts w:cs="Arial"/>
        <w:i/>
        <w:color w:val="7F7F7F"/>
        <w:sz w:val="18"/>
        <w:szCs w:val="18"/>
      </w:rPr>
      <w:fldChar w:fldCharType="begin"/>
    </w:r>
    <w:r w:rsidRPr="005C0F97">
      <w:rPr>
        <w:rFonts w:cs="Arial"/>
        <w:i/>
        <w:color w:val="7F7F7F"/>
        <w:sz w:val="18"/>
        <w:szCs w:val="18"/>
      </w:rPr>
      <w:instrText xml:space="preserve"> NUMPAGES  </w:instrText>
    </w:r>
    <w:r w:rsidR="001D46D1" w:rsidRPr="005C0F97">
      <w:rPr>
        <w:rFonts w:cs="Arial"/>
        <w:i/>
        <w:color w:val="7F7F7F"/>
        <w:sz w:val="18"/>
        <w:szCs w:val="18"/>
      </w:rPr>
      <w:fldChar w:fldCharType="separate"/>
    </w:r>
    <w:r w:rsidR="00B42FB4">
      <w:rPr>
        <w:rFonts w:cs="Arial"/>
        <w:i/>
        <w:noProof/>
        <w:color w:val="7F7F7F"/>
        <w:sz w:val="18"/>
        <w:szCs w:val="18"/>
      </w:rPr>
      <w:t>5</w:t>
    </w:r>
    <w:r w:rsidR="001D46D1" w:rsidRPr="005C0F97">
      <w:rPr>
        <w:rFonts w:cs="Arial"/>
        <w:i/>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1110" w14:textId="77777777" w:rsidR="00B33B06" w:rsidRDefault="00B33B06" w:rsidP="004D61C0">
      <w:r>
        <w:separator/>
      </w:r>
    </w:p>
  </w:footnote>
  <w:footnote w:type="continuationSeparator" w:id="0">
    <w:p w14:paraId="20E75382" w14:textId="77777777" w:rsidR="00B33B06" w:rsidRDefault="00B33B06" w:rsidP="004D6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B8D"/>
    <w:multiLevelType w:val="hybridMultilevel"/>
    <w:tmpl w:val="90C8C2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84330A"/>
    <w:multiLevelType w:val="multilevel"/>
    <w:tmpl w:val="8A2882D2"/>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14454BC4"/>
    <w:multiLevelType w:val="hybridMultilevel"/>
    <w:tmpl w:val="E46A3636"/>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15BD1E5A"/>
    <w:multiLevelType w:val="hybridMultilevel"/>
    <w:tmpl w:val="56AECE5E"/>
    <w:lvl w:ilvl="0" w:tplc="F6E2C4BA">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16491743"/>
    <w:multiLevelType w:val="hybridMultilevel"/>
    <w:tmpl w:val="54A814C8"/>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1DF92149"/>
    <w:multiLevelType w:val="hybridMultilevel"/>
    <w:tmpl w:val="EC529996"/>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24BF5F6F"/>
    <w:multiLevelType w:val="hybridMultilevel"/>
    <w:tmpl w:val="EC5E5F6C"/>
    <w:lvl w:ilvl="0" w:tplc="8422AC40">
      <w:start w:val="1"/>
      <w:numFmt w:val="decimal"/>
      <w:lvlText w:val="%1."/>
      <w:lvlJc w:val="left"/>
      <w:pPr>
        <w:ind w:left="360" w:hanging="360"/>
      </w:pPr>
      <w:rPr>
        <w:rFonts w:cs="Times New Roman" w:hint="default"/>
        <w:color w:val="auto"/>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2523572F"/>
    <w:multiLevelType w:val="hybridMultilevel"/>
    <w:tmpl w:val="CA72F472"/>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29C937C1"/>
    <w:multiLevelType w:val="hybridMultilevel"/>
    <w:tmpl w:val="C02039A8"/>
    <w:lvl w:ilvl="0" w:tplc="631228FC">
      <w:start w:val="5"/>
      <w:numFmt w:val="bullet"/>
      <w:lvlText w:val="-"/>
      <w:lvlJc w:val="left"/>
      <w:pPr>
        <w:ind w:left="720" w:hanging="360"/>
      </w:pPr>
      <w:rPr>
        <w:rFonts w:ascii="Arial" w:eastAsia="Times New Roman" w:hAnsi="Arial" w:hint="default"/>
        <w:b/>
        <w:i w:val="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3E40E2"/>
    <w:multiLevelType w:val="multilevel"/>
    <w:tmpl w:val="E990F850"/>
    <w:lvl w:ilvl="0">
      <w:start w:val="7"/>
      <w:numFmt w:val="decimal"/>
      <w:lvlText w:val="%1."/>
      <w:lvlJc w:val="left"/>
      <w:pPr>
        <w:ind w:left="420" w:hanging="420"/>
      </w:pPr>
      <w:rPr>
        <w:rFonts w:cs="Times New Roman" w:hint="default"/>
        <w:b/>
        <w:bCs/>
      </w:rPr>
    </w:lvl>
    <w:lvl w:ilvl="1">
      <w:start w:val="1"/>
      <w:numFmt w:val="decimal"/>
      <w:lvlText w:val="%2."/>
      <w:lvlJc w:val="left"/>
      <w:pPr>
        <w:ind w:left="720" w:hanging="720"/>
      </w:pPr>
      <w:rPr>
        <w:rFonts w:ascii="Arial" w:eastAsia="Times New Roman" w:hAnsi="Arial" w:cs="Arial" w:hint="default"/>
        <w:b w:val="0"/>
        <w:bCs/>
      </w:rPr>
    </w:lvl>
    <w:lvl w:ilvl="2">
      <w:start w:val="1"/>
      <w:numFmt w:val="decimal"/>
      <w:lvlText w:val="%1.%2.%3."/>
      <w:lvlJc w:val="left"/>
      <w:pPr>
        <w:ind w:left="720" w:hanging="720"/>
      </w:pPr>
      <w:rPr>
        <w:rFonts w:cs="Times New Roman" w:hint="default"/>
        <w:b/>
        <w:bCs/>
      </w:rPr>
    </w:lvl>
    <w:lvl w:ilvl="3">
      <w:start w:val="1"/>
      <w:numFmt w:val="decimal"/>
      <w:lvlText w:val="%1.%2.%3.%4."/>
      <w:lvlJc w:val="left"/>
      <w:pPr>
        <w:ind w:left="1080" w:hanging="1080"/>
      </w:pPr>
      <w:rPr>
        <w:rFonts w:cs="Times New Roman" w:hint="default"/>
        <w:b/>
        <w:bCs/>
      </w:rPr>
    </w:lvl>
    <w:lvl w:ilvl="4">
      <w:start w:val="1"/>
      <w:numFmt w:val="decimal"/>
      <w:lvlText w:val="%1.%2.%3.%4.%5."/>
      <w:lvlJc w:val="left"/>
      <w:pPr>
        <w:ind w:left="1440" w:hanging="1440"/>
      </w:pPr>
      <w:rPr>
        <w:rFonts w:cs="Times New Roman" w:hint="default"/>
        <w:b/>
        <w:bCs/>
      </w:rPr>
    </w:lvl>
    <w:lvl w:ilvl="5">
      <w:start w:val="1"/>
      <w:numFmt w:val="decimal"/>
      <w:lvlText w:val="%1.%2.%3.%4.%5.%6."/>
      <w:lvlJc w:val="left"/>
      <w:pPr>
        <w:ind w:left="1440" w:hanging="1440"/>
      </w:pPr>
      <w:rPr>
        <w:rFonts w:cs="Times New Roman" w:hint="default"/>
        <w:b/>
        <w:bCs/>
      </w:rPr>
    </w:lvl>
    <w:lvl w:ilvl="6">
      <w:start w:val="1"/>
      <w:numFmt w:val="decimal"/>
      <w:lvlText w:val="%1.%2.%3.%4.%5.%6.%7."/>
      <w:lvlJc w:val="left"/>
      <w:pPr>
        <w:ind w:left="1800" w:hanging="1800"/>
      </w:pPr>
      <w:rPr>
        <w:rFonts w:cs="Times New Roman" w:hint="default"/>
        <w:b/>
        <w:bCs/>
      </w:rPr>
    </w:lvl>
    <w:lvl w:ilvl="7">
      <w:start w:val="1"/>
      <w:numFmt w:val="decimal"/>
      <w:lvlText w:val="%1.%2.%3.%4.%5.%6.%7.%8."/>
      <w:lvlJc w:val="left"/>
      <w:pPr>
        <w:ind w:left="2160" w:hanging="2160"/>
      </w:pPr>
      <w:rPr>
        <w:rFonts w:cs="Times New Roman" w:hint="default"/>
        <w:b/>
        <w:bCs/>
      </w:rPr>
    </w:lvl>
    <w:lvl w:ilvl="8">
      <w:start w:val="1"/>
      <w:numFmt w:val="decimal"/>
      <w:lvlText w:val="%1.%2.%3.%4.%5.%6.%7.%8.%9."/>
      <w:lvlJc w:val="left"/>
      <w:pPr>
        <w:ind w:left="2160" w:hanging="2160"/>
      </w:pPr>
      <w:rPr>
        <w:rFonts w:cs="Times New Roman" w:hint="default"/>
        <w:b/>
        <w:bCs/>
      </w:rPr>
    </w:lvl>
  </w:abstractNum>
  <w:abstractNum w:abstractNumId="10" w15:restartNumberingAfterBreak="0">
    <w:nsid w:val="38F7218E"/>
    <w:multiLevelType w:val="multilevel"/>
    <w:tmpl w:val="7D84B6B6"/>
    <w:lvl w:ilvl="0">
      <w:start w:val="1"/>
      <w:numFmt w:val="decimal"/>
      <w:pStyle w:val="Nadpis1"/>
      <w:lvlText w:val="Čl. %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11" w15:restartNumberingAfterBreak="0">
    <w:nsid w:val="39750066"/>
    <w:multiLevelType w:val="hybridMultilevel"/>
    <w:tmpl w:val="D5A81CFA"/>
    <w:lvl w:ilvl="0" w:tplc="E7507808">
      <w:start w:val="1"/>
      <w:numFmt w:val="lowerLetter"/>
      <w:lvlText w:val="%1)"/>
      <w:lvlJc w:val="left"/>
      <w:pPr>
        <w:ind w:left="360" w:hanging="360"/>
      </w:pPr>
      <w:rPr>
        <w:rFonts w:cs="Times New Roman" w:hint="default"/>
      </w:rPr>
    </w:lvl>
    <w:lvl w:ilvl="1" w:tplc="61904FB2" w:tentative="1">
      <w:start w:val="1"/>
      <w:numFmt w:val="lowerLetter"/>
      <w:lvlText w:val="%2."/>
      <w:lvlJc w:val="left"/>
      <w:pPr>
        <w:ind w:left="13" w:hanging="360"/>
      </w:pPr>
      <w:rPr>
        <w:rFonts w:cs="Times New Roman"/>
      </w:rPr>
    </w:lvl>
    <w:lvl w:ilvl="2" w:tplc="DBA01FB4" w:tentative="1">
      <w:start w:val="1"/>
      <w:numFmt w:val="lowerRoman"/>
      <w:lvlText w:val="%3."/>
      <w:lvlJc w:val="right"/>
      <w:pPr>
        <w:ind w:left="733" w:hanging="180"/>
      </w:pPr>
      <w:rPr>
        <w:rFonts w:cs="Times New Roman"/>
      </w:rPr>
    </w:lvl>
    <w:lvl w:ilvl="3" w:tplc="B31EF310" w:tentative="1">
      <w:start w:val="1"/>
      <w:numFmt w:val="decimal"/>
      <w:lvlText w:val="%4."/>
      <w:lvlJc w:val="left"/>
      <w:pPr>
        <w:ind w:left="1453" w:hanging="360"/>
      </w:pPr>
      <w:rPr>
        <w:rFonts w:cs="Times New Roman"/>
      </w:rPr>
    </w:lvl>
    <w:lvl w:ilvl="4" w:tplc="77CEA248" w:tentative="1">
      <w:start w:val="1"/>
      <w:numFmt w:val="lowerLetter"/>
      <w:lvlText w:val="%5."/>
      <w:lvlJc w:val="left"/>
      <w:pPr>
        <w:ind w:left="2173" w:hanging="360"/>
      </w:pPr>
      <w:rPr>
        <w:rFonts w:cs="Times New Roman"/>
      </w:rPr>
    </w:lvl>
    <w:lvl w:ilvl="5" w:tplc="4CB67BC0" w:tentative="1">
      <w:start w:val="1"/>
      <w:numFmt w:val="lowerRoman"/>
      <w:lvlText w:val="%6."/>
      <w:lvlJc w:val="right"/>
      <w:pPr>
        <w:ind w:left="2893" w:hanging="180"/>
      </w:pPr>
      <w:rPr>
        <w:rFonts w:cs="Times New Roman"/>
      </w:rPr>
    </w:lvl>
    <w:lvl w:ilvl="6" w:tplc="17965744" w:tentative="1">
      <w:start w:val="1"/>
      <w:numFmt w:val="decimal"/>
      <w:lvlText w:val="%7."/>
      <w:lvlJc w:val="left"/>
      <w:pPr>
        <w:ind w:left="3613" w:hanging="360"/>
      </w:pPr>
      <w:rPr>
        <w:rFonts w:cs="Times New Roman"/>
      </w:rPr>
    </w:lvl>
    <w:lvl w:ilvl="7" w:tplc="58B44782" w:tentative="1">
      <w:start w:val="1"/>
      <w:numFmt w:val="lowerLetter"/>
      <w:lvlText w:val="%8."/>
      <w:lvlJc w:val="left"/>
      <w:pPr>
        <w:ind w:left="4333" w:hanging="360"/>
      </w:pPr>
      <w:rPr>
        <w:rFonts w:cs="Times New Roman"/>
      </w:rPr>
    </w:lvl>
    <w:lvl w:ilvl="8" w:tplc="CAB4EF26" w:tentative="1">
      <w:start w:val="1"/>
      <w:numFmt w:val="lowerRoman"/>
      <w:lvlText w:val="%9."/>
      <w:lvlJc w:val="right"/>
      <w:pPr>
        <w:ind w:left="5053" w:hanging="180"/>
      </w:pPr>
      <w:rPr>
        <w:rFonts w:cs="Times New Roman"/>
      </w:rPr>
    </w:lvl>
  </w:abstractNum>
  <w:abstractNum w:abstractNumId="12" w15:restartNumberingAfterBreak="0">
    <w:nsid w:val="39AB0E94"/>
    <w:multiLevelType w:val="hybridMultilevel"/>
    <w:tmpl w:val="2DFA1FB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40EC6050"/>
    <w:multiLevelType w:val="multilevel"/>
    <w:tmpl w:val="AF18CD64"/>
    <w:lvl w:ilvl="0">
      <w:start w:val="1"/>
      <w:numFmt w:val="decimal"/>
      <w:pStyle w:val="NadpisVZ1"/>
      <w:lvlText w:val="%1."/>
      <w:lvlJc w:val="left"/>
      <w:pPr>
        <w:ind w:left="360" w:hanging="360"/>
      </w:pPr>
      <w:rPr>
        <w:rFonts w:cs="Times New Roman"/>
      </w:rPr>
    </w:lvl>
    <w:lvl w:ilvl="1">
      <w:start w:val="1"/>
      <w:numFmt w:val="decimal"/>
      <w:pStyle w:val="NadpisVZ2"/>
      <w:lvlText w:val="%1.%2."/>
      <w:lvlJc w:val="left"/>
      <w:pPr>
        <w:ind w:left="792" w:hanging="432"/>
      </w:pPr>
      <w:rPr>
        <w:rFonts w:cs="Times New Roman"/>
      </w:rPr>
    </w:lvl>
    <w:lvl w:ilvl="2">
      <w:start w:val="1"/>
      <w:numFmt w:val="decimal"/>
      <w:pStyle w:val="NadpisVZ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EF66F28"/>
    <w:multiLevelType w:val="hybridMultilevel"/>
    <w:tmpl w:val="58B20EB8"/>
    <w:lvl w:ilvl="0" w:tplc="F6E2C4BA">
      <w:start w:val="1"/>
      <w:numFmt w:val="decimal"/>
      <w:lvlText w:val="%1."/>
      <w:lvlJc w:val="left"/>
      <w:pPr>
        <w:ind w:left="36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51CE1C1D"/>
    <w:multiLevelType w:val="hybridMultilevel"/>
    <w:tmpl w:val="6D722580"/>
    <w:lvl w:ilvl="0" w:tplc="2368A2AE">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535E7C52"/>
    <w:multiLevelType w:val="hybridMultilevel"/>
    <w:tmpl w:val="0DE43626"/>
    <w:lvl w:ilvl="0" w:tplc="E3E8CCA0">
      <w:start w:val="1"/>
      <w:numFmt w:val="lowerLetter"/>
      <w:lvlText w:val="%1)"/>
      <w:lvlJc w:val="left"/>
      <w:pPr>
        <w:ind w:left="720" w:hanging="360"/>
      </w:pPr>
      <w:rPr>
        <w:rFonts w:cs="Times New Roman" w:hint="default"/>
      </w:rPr>
    </w:lvl>
    <w:lvl w:ilvl="1" w:tplc="AC9C5960">
      <w:start w:val="1"/>
      <w:numFmt w:val="lowerLetter"/>
      <w:lvlText w:val="%2."/>
      <w:lvlJc w:val="left"/>
      <w:pPr>
        <w:ind w:left="1440" w:hanging="360"/>
      </w:pPr>
      <w:rPr>
        <w:rFonts w:cs="Times New Roman"/>
      </w:rPr>
    </w:lvl>
    <w:lvl w:ilvl="2" w:tplc="3496ADE4" w:tentative="1">
      <w:start w:val="1"/>
      <w:numFmt w:val="lowerRoman"/>
      <w:lvlText w:val="%3."/>
      <w:lvlJc w:val="right"/>
      <w:pPr>
        <w:ind w:left="2160" w:hanging="180"/>
      </w:pPr>
      <w:rPr>
        <w:rFonts w:cs="Times New Roman"/>
      </w:rPr>
    </w:lvl>
    <w:lvl w:ilvl="3" w:tplc="7350676A" w:tentative="1">
      <w:start w:val="1"/>
      <w:numFmt w:val="decimal"/>
      <w:lvlText w:val="%4."/>
      <w:lvlJc w:val="left"/>
      <w:pPr>
        <w:ind w:left="2880" w:hanging="360"/>
      </w:pPr>
      <w:rPr>
        <w:rFonts w:cs="Times New Roman"/>
      </w:rPr>
    </w:lvl>
    <w:lvl w:ilvl="4" w:tplc="BACE27A4" w:tentative="1">
      <w:start w:val="1"/>
      <w:numFmt w:val="lowerLetter"/>
      <w:lvlText w:val="%5."/>
      <w:lvlJc w:val="left"/>
      <w:pPr>
        <w:ind w:left="3600" w:hanging="360"/>
      </w:pPr>
      <w:rPr>
        <w:rFonts w:cs="Times New Roman"/>
      </w:rPr>
    </w:lvl>
    <w:lvl w:ilvl="5" w:tplc="0C84791A" w:tentative="1">
      <w:start w:val="1"/>
      <w:numFmt w:val="lowerRoman"/>
      <w:lvlText w:val="%6."/>
      <w:lvlJc w:val="right"/>
      <w:pPr>
        <w:ind w:left="4320" w:hanging="180"/>
      </w:pPr>
      <w:rPr>
        <w:rFonts w:cs="Times New Roman"/>
      </w:rPr>
    </w:lvl>
    <w:lvl w:ilvl="6" w:tplc="7C2650E0" w:tentative="1">
      <w:start w:val="1"/>
      <w:numFmt w:val="decimal"/>
      <w:lvlText w:val="%7."/>
      <w:lvlJc w:val="left"/>
      <w:pPr>
        <w:ind w:left="5040" w:hanging="360"/>
      </w:pPr>
      <w:rPr>
        <w:rFonts w:cs="Times New Roman"/>
      </w:rPr>
    </w:lvl>
    <w:lvl w:ilvl="7" w:tplc="086C5098" w:tentative="1">
      <w:start w:val="1"/>
      <w:numFmt w:val="lowerLetter"/>
      <w:lvlText w:val="%8."/>
      <w:lvlJc w:val="left"/>
      <w:pPr>
        <w:ind w:left="5760" w:hanging="360"/>
      </w:pPr>
      <w:rPr>
        <w:rFonts w:cs="Times New Roman"/>
      </w:rPr>
    </w:lvl>
    <w:lvl w:ilvl="8" w:tplc="67C2D71E" w:tentative="1">
      <w:start w:val="1"/>
      <w:numFmt w:val="lowerRoman"/>
      <w:lvlText w:val="%9."/>
      <w:lvlJc w:val="right"/>
      <w:pPr>
        <w:ind w:left="6480" w:hanging="180"/>
      </w:pPr>
      <w:rPr>
        <w:rFonts w:cs="Times New Roman"/>
      </w:rPr>
    </w:lvl>
  </w:abstractNum>
  <w:abstractNum w:abstractNumId="17" w15:restartNumberingAfterBreak="0">
    <w:nsid w:val="5680420C"/>
    <w:multiLevelType w:val="hybridMultilevel"/>
    <w:tmpl w:val="395AAB4C"/>
    <w:lvl w:ilvl="0" w:tplc="245A0DF8">
      <w:start w:val="3"/>
      <w:numFmt w:val="bullet"/>
      <w:lvlText w:val="-"/>
      <w:lvlJc w:val="left"/>
      <w:pPr>
        <w:ind w:left="1065" w:hanging="360"/>
      </w:pPr>
      <w:rPr>
        <w:rFonts w:ascii="Arial" w:eastAsia="Times New Roman" w:hAnsi="Arial" w:hint="default"/>
      </w:rPr>
    </w:lvl>
    <w:lvl w:ilvl="1" w:tplc="65B66C72" w:tentative="1">
      <w:start w:val="1"/>
      <w:numFmt w:val="bullet"/>
      <w:lvlText w:val="o"/>
      <w:lvlJc w:val="left"/>
      <w:pPr>
        <w:ind w:left="1785" w:hanging="360"/>
      </w:pPr>
      <w:rPr>
        <w:rFonts w:ascii="Courier New" w:hAnsi="Courier New" w:hint="default"/>
      </w:rPr>
    </w:lvl>
    <w:lvl w:ilvl="2" w:tplc="E110D50E" w:tentative="1">
      <w:start w:val="1"/>
      <w:numFmt w:val="bullet"/>
      <w:lvlText w:val=""/>
      <w:lvlJc w:val="left"/>
      <w:pPr>
        <w:ind w:left="2505" w:hanging="360"/>
      </w:pPr>
      <w:rPr>
        <w:rFonts w:ascii="Wingdings" w:hAnsi="Wingdings" w:hint="default"/>
      </w:rPr>
    </w:lvl>
    <w:lvl w:ilvl="3" w:tplc="29ECCA14" w:tentative="1">
      <w:start w:val="1"/>
      <w:numFmt w:val="bullet"/>
      <w:lvlText w:val=""/>
      <w:lvlJc w:val="left"/>
      <w:pPr>
        <w:ind w:left="3225" w:hanging="360"/>
      </w:pPr>
      <w:rPr>
        <w:rFonts w:ascii="Symbol" w:hAnsi="Symbol" w:hint="default"/>
      </w:rPr>
    </w:lvl>
    <w:lvl w:ilvl="4" w:tplc="E9ECAC52" w:tentative="1">
      <w:start w:val="1"/>
      <w:numFmt w:val="bullet"/>
      <w:lvlText w:val="o"/>
      <w:lvlJc w:val="left"/>
      <w:pPr>
        <w:ind w:left="3945" w:hanging="360"/>
      </w:pPr>
      <w:rPr>
        <w:rFonts w:ascii="Courier New" w:hAnsi="Courier New" w:hint="default"/>
      </w:rPr>
    </w:lvl>
    <w:lvl w:ilvl="5" w:tplc="42A8823E" w:tentative="1">
      <w:start w:val="1"/>
      <w:numFmt w:val="bullet"/>
      <w:lvlText w:val=""/>
      <w:lvlJc w:val="left"/>
      <w:pPr>
        <w:ind w:left="4665" w:hanging="360"/>
      </w:pPr>
      <w:rPr>
        <w:rFonts w:ascii="Wingdings" w:hAnsi="Wingdings" w:hint="default"/>
      </w:rPr>
    </w:lvl>
    <w:lvl w:ilvl="6" w:tplc="F146B5F4" w:tentative="1">
      <w:start w:val="1"/>
      <w:numFmt w:val="bullet"/>
      <w:lvlText w:val=""/>
      <w:lvlJc w:val="left"/>
      <w:pPr>
        <w:ind w:left="5385" w:hanging="360"/>
      </w:pPr>
      <w:rPr>
        <w:rFonts w:ascii="Symbol" w:hAnsi="Symbol" w:hint="default"/>
      </w:rPr>
    </w:lvl>
    <w:lvl w:ilvl="7" w:tplc="F1EA6516" w:tentative="1">
      <w:start w:val="1"/>
      <w:numFmt w:val="bullet"/>
      <w:lvlText w:val="o"/>
      <w:lvlJc w:val="left"/>
      <w:pPr>
        <w:ind w:left="6105" w:hanging="360"/>
      </w:pPr>
      <w:rPr>
        <w:rFonts w:ascii="Courier New" w:hAnsi="Courier New" w:hint="default"/>
      </w:rPr>
    </w:lvl>
    <w:lvl w:ilvl="8" w:tplc="5F384006" w:tentative="1">
      <w:start w:val="1"/>
      <w:numFmt w:val="bullet"/>
      <w:lvlText w:val=""/>
      <w:lvlJc w:val="left"/>
      <w:pPr>
        <w:ind w:left="6825" w:hanging="360"/>
      </w:pPr>
      <w:rPr>
        <w:rFonts w:ascii="Wingdings" w:hAnsi="Wingdings" w:hint="default"/>
      </w:rPr>
    </w:lvl>
  </w:abstractNum>
  <w:abstractNum w:abstractNumId="18" w15:restartNumberingAfterBreak="0">
    <w:nsid w:val="58C54C1C"/>
    <w:multiLevelType w:val="hybridMultilevel"/>
    <w:tmpl w:val="EDEE8264"/>
    <w:lvl w:ilvl="0" w:tplc="AE66FE4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9CE7C90"/>
    <w:multiLevelType w:val="multilevel"/>
    <w:tmpl w:val="F5705BC8"/>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b w:val="0"/>
        <w:bCs w:val="0"/>
        <w:color w:val="auto"/>
      </w:rPr>
    </w:lvl>
    <w:lvl w:ilvl="2">
      <w:start w:val="1"/>
      <w:numFmt w:val="decimal"/>
      <w:lvlText w:val="%3."/>
      <w:lvlJc w:val="left"/>
      <w:pPr>
        <w:tabs>
          <w:tab w:val="num" w:pos="928"/>
        </w:tabs>
        <w:ind w:left="928" w:hanging="360"/>
      </w:pPr>
      <w:rPr>
        <w:rFonts w:cs="Times New Roman" w:hint="default"/>
        <w:b w:val="0"/>
        <w:bCs w:val="0"/>
        <w:sz w:val="22"/>
        <w:szCs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ascii="Calibri" w:hAnsi="Calibri" w:cs="Calibri" w:hint="default"/>
        <w:b w:val="0"/>
        <w:bCs/>
        <w:color w:val="000000"/>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B0D566B"/>
    <w:multiLevelType w:val="hybridMultilevel"/>
    <w:tmpl w:val="3C54C9AE"/>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5BCA18E8"/>
    <w:multiLevelType w:val="hybridMultilevel"/>
    <w:tmpl w:val="72464006"/>
    <w:lvl w:ilvl="0" w:tplc="2368A2AE">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2" w15:restartNumberingAfterBreak="0">
    <w:nsid w:val="5EE306EA"/>
    <w:multiLevelType w:val="hybridMultilevel"/>
    <w:tmpl w:val="00DE7C7E"/>
    <w:lvl w:ilvl="0" w:tplc="BE36A640">
      <w:start w:val="1"/>
      <w:numFmt w:val="bullet"/>
      <w:lvlText w:val=""/>
      <w:lvlJc w:val="left"/>
      <w:pPr>
        <w:ind w:left="360" w:hanging="360"/>
      </w:pPr>
      <w:rPr>
        <w:rFonts w:ascii="Symbol" w:hAnsi="Symbol" w:hint="default"/>
      </w:rPr>
    </w:lvl>
    <w:lvl w:ilvl="1" w:tplc="8DF45F46" w:tentative="1">
      <w:start w:val="1"/>
      <w:numFmt w:val="lowerLetter"/>
      <w:lvlText w:val="%2."/>
      <w:lvlJc w:val="left"/>
      <w:pPr>
        <w:ind w:left="1080" w:hanging="360"/>
      </w:pPr>
      <w:rPr>
        <w:rFonts w:cs="Times New Roman"/>
      </w:rPr>
    </w:lvl>
    <w:lvl w:ilvl="2" w:tplc="63AE66C8" w:tentative="1">
      <w:start w:val="1"/>
      <w:numFmt w:val="lowerRoman"/>
      <w:lvlText w:val="%3."/>
      <w:lvlJc w:val="right"/>
      <w:pPr>
        <w:ind w:left="1800" w:hanging="180"/>
      </w:pPr>
      <w:rPr>
        <w:rFonts w:cs="Times New Roman"/>
      </w:rPr>
    </w:lvl>
    <w:lvl w:ilvl="3" w:tplc="7408C234" w:tentative="1">
      <w:start w:val="1"/>
      <w:numFmt w:val="decimal"/>
      <w:lvlText w:val="%4."/>
      <w:lvlJc w:val="left"/>
      <w:pPr>
        <w:ind w:left="2520" w:hanging="360"/>
      </w:pPr>
      <w:rPr>
        <w:rFonts w:cs="Times New Roman"/>
      </w:rPr>
    </w:lvl>
    <w:lvl w:ilvl="4" w:tplc="DAD47C1E" w:tentative="1">
      <w:start w:val="1"/>
      <w:numFmt w:val="lowerLetter"/>
      <w:lvlText w:val="%5."/>
      <w:lvlJc w:val="left"/>
      <w:pPr>
        <w:ind w:left="3240" w:hanging="360"/>
      </w:pPr>
      <w:rPr>
        <w:rFonts w:cs="Times New Roman"/>
      </w:rPr>
    </w:lvl>
    <w:lvl w:ilvl="5" w:tplc="11A402F0" w:tentative="1">
      <w:start w:val="1"/>
      <w:numFmt w:val="lowerRoman"/>
      <w:lvlText w:val="%6."/>
      <w:lvlJc w:val="right"/>
      <w:pPr>
        <w:ind w:left="3960" w:hanging="180"/>
      </w:pPr>
      <w:rPr>
        <w:rFonts w:cs="Times New Roman"/>
      </w:rPr>
    </w:lvl>
    <w:lvl w:ilvl="6" w:tplc="EFFC3C50" w:tentative="1">
      <w:start w:val="1"/>
      <w:numFmt w:val="decimal"/>
      <w:lvlText w:val="%7."/>
      <w:lvlJc w:val="left"/>
      <w:pPr>
        <w:ind w:left="4680" w:hanging="360"/>
      </w:pPr>
      <w:rPr>
        <w:rFonts w:cs="Times New Roman"/>
      </w:rPr>
    </w:lvl>
    <w:lvl w:ilvl="7" w:tplc="17928BAC" w:tentative="1">
      <w:start w:val="1"/>
      <w:numFmt w:val="lowerLetter"/>
      <w:lvlText w:val="%8."/>
      <w:lvlJc w:val="left"/>
      <w:pPr>
        <w:ind w:left="5400" w:hanging="360"/>
      </w:pPr>
      <w:rPr>
        <w:rFonts w:cs="Times New Roman"/>
      </w:rPr>
    </w:lvl>
    <w:lvl w:ilvl="8" w:tplc="B75A8176" w:tentative="1">
      <w:start w:val="1"/>
      <w:numFmt w:val="lowerRoman"/>
      <w:lvlText w:val="%9."/>
      <w:lvlJc w:val="right"/>
      <w:pPr>
        <w:ind w:left="6120" w:hanging="180"/>
      </w:pPr>
      <w:rPr>
        <w:rFonts w:cs="Times New Roman"/>
      </w:rPr>
    </w:lvl>
  </w:abstractNum>
  <w:abstractNum w:abstractNumId="23" w15:restartNumberingAfterBreak="0">
    <w:nsid w:val="651D4EF6"/>
    <w:multiLevelType w:val="hybridMultilevel"/>
    <w:tmpl w:val="9870778E"/>
    <w:lvl w:ilvl="0" w:tplc="05968498">
      <w:start w:val="1"/>
      <w:numFmt w:val="decimal"/>
      <w:lvlText w:val="%1."/>
      <w:lvlJc w:val="left"/>
      <w:pPr>
        <w:ind w:left="360" w:hanging="360"/>
      </w:pPr>
      <w:rPr>
        <w:rFonts w:cs="Times New Roman"/>
      </w:rPr>
    </w:lvl>
    <w:lvl w:ilvl="1" w:tplc="3B9A1202" w:tentative="1">
      <w:start w:val="1"/>
      <w:numFmt w:val="lowerLetter"/>
      <w:lvlText w:val="%2."/>
      <w:lvlJc w:val="left"/>
      <w:pPr>
        <w:ind w:left="1080" w:hanging="360"/>
      </w:pPr>
      <w:rPr>
        <w:rFonts w:cs="Times New Roman"/>
      </w:rPr>
    </w:lvl>
    <w:lvl w:ilvl="2" w:tplc="38047C86" w:tentative="1">
      <w:start w:val="1"/>
      <w:numFmt w:val="lowerRoman"/>
      <w:lvlText w:val="%3."/>
      <w:lvlJc w:val="right"/>
      <w:pPr>
        <w:ind w:left="1800" w:hanging="180"/>
      </w:pPr>
      <w:rPr>
        <w:rFonts w:cs="Times New Roman"/>
      </w:rPr>
    </w:lvl>
    <w:lvl w:ilvl="3" w:tplc="9BC44508" w:tentative="1">
      <w:start w:val="1"/>
      <w:numFmt w:val="decimal"/>
      <w:lvlText w:val="%4."/>
      <w:lvlJc w:val="left"/>
      <w:pPr>
        <w:ind w:left="2520" w:hanging="360"/>
      </w:pPr>
      <w:rPr>
        <w:rFonts w:cs="Times New Roman"/>
      </w:rPr>
    </w:lvl>
    <w:lvl w:ilvl="4" w:tplc="D2186254" w:tentative="1">
      <w:start w:val="1"/>
      <w:numFmt w:val="lowerLetter"/>
      <w:lvlText w:val="%5."/>
      <w:lvlJc w:val="left"/>
      <w:pPr>
        <w:ind w:left="3240" w:hanging="360"/>
      </w:pPr>
      <w:rPr>
        <w:rFonts w:cs="Times New Roman"/>
      </w:rPr>
    </w:lvl>
    <w:lvl w:ilvl="5" w:tplc="CF1A9B10" w:tentative="1">
      <w:start w:val="1"/>
      <w:numFmt w:val="lowerRoman"/>
      <w:lvlText w:val="%6."/>
      <w:lvlJc w:val="right"/>
      <w:pPr>
        <w:ind w:left="3960" w:hanging="180"/>
      </w:pPr>
      <w:rPr>
        <w:rFonts w:cs="Times New Roman"/>
      </w:rPr>
    </w:lvl>
    <w:lvl w:ilvl="6" w:tplc="4574D3A8" w:tentative="1">
      <w:start w:val="1"/>
      <w:numFmt w:val="decimal"/>
      <w:lvlText w:val="%7."/>
      <w:lvlJc w:val="left"/>
      <w:pPr>
        <w:ind w:left="4680" w:hanging="360"/>
      </w:pPr>
      <w:rPr>
        <w:rFonts w:cs="Times New Roman"/>
      </w:rPr>
    </w:lvl>
    <w:lvl w:ilvl="7" w:tplc="84CCE664" w:tentative="1">
      <w:start w:val="1"/>
      <w:numFmt w:val="lowerLetter"/>
      <w:lvlText w:val="%8."/>
      <w:lvlJc w:val="left"/>
      <w:pPr>
        <w:ind w:left="5400" w:hanging="360"/>
      </w:pPr>
      <w:rPr>
        <w:rFonts w:cs="Times New Roman"/>
      </w:rPr>
    </w:lvl>
    <w:lvl w:ilvl="8" w:tplc="11DCA84C" w:tentative="1">
      <w:start w:val="1"/>
      <w:numFmt w:val="lowerRoman"/>
      <w:lvlText w:val="%9."/>
      <w:lvlJc w:val="right"/>
      <w:pPr>
        <w:ind w:left="6120" w:hanging="180"/>
      </w:pPr>
      <w:rPr>
        <w:rFonts w:cs="Times New Roman"/>
      </w:rPr>
    </w:lvl>
  </w:abstractNum>
  <w:abstractNum w:abstractNumId="24" w15:restartNumberingAfterBreak="0">
    <w:nsid w:val="67B134BB"/>
    <w:multiLevelType w:val="hybridMultilevel"/>
    <w:tmpl w:val="5232A154"/>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5" w15:restartNumberingAfterBreak="0">
    <w:nsid w:val="69930A93"/>
    <w:multiLevelType w:val="hybridMultilevel"/>
    <w:tmpl w:val="208CE8A4"/>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6" w15:restartNumberingAfterBreak="0">
    <w:nsid w:val="6EDC4B60"/>
    <w:multiLevelType w:val="hybridMultilevel"/>
    <w:tmpl w:val="CF347640"/>
    <w:lvl w:ilvl="0" w:tplc="8CDAEE1C">
      <w:start w:val="1"/>
      <w:numFmt w:val="decimal"/>
      <w:lvlText w:val="%1."/>
      <w:lvlJc w:val="left"/>
      <w:pPr>
        <w:ind w:left="360" w:hanging="360"/>
      </w:pPr>
      <w:rPr>
        <w:rFonts w:cs="Times New Roman" w:hint="default"/>
      </w:rPr>
    </w:lvl>
    <w:lvl w:ilvl="1" w:tplc="712C2AD6">
      <w:start w:val="1"/>
      <w:numFmt w:val="bullet"/>
      <w:lvlText w:val=""/>
      <w:lvlJc w:val="left"/>
      <w:pPr>
        <w:ind w:left="1440" w:hanging="360"/>
      </w:pPr>
      <w:rPr>
        <w:rFonts w:ascii="Symbol" w:eastAsia="Times New Roman" w:hAnsi="Symbol" w:hint="default"/>
      </w:rPr>
    </w:lvl>
    <w:lvl w:ilvl="2" w:tplc="A126E1D2" w:tentative="1">
      <w:start w:val="1"/>
      <w:numFmt w:val="lowerRoman"/>
      <w:lvlText w:val="%3."/>
      <w:lvlJc w:val="right"/>
      <w:pPr>
        <w:ind w:left="2160" w:hanging="180"/>
      </w:pPr>
      <w:rPr>
        <w:rFonts w:cs="Times New Roman"/>
      </w:rPr>
    </w:lvl>
    <w:lvl w:ilvl="3" w:tplc="CDDE76CE" w:tentative="1">
      <w:start w:val="1"/>
      <w:numFmt w:val="decimal"/>
      <w:lvlText w:val="%4."/>
      <w:lvlJc w:val="left"/>
      <w:pPr>
        <w:ind w:left="2880" w:hanging="360"/>
      </w:pPr>
      <w:rPr>
        <w:rFonts w:cs="Times New Roman"/>
      </w:rPr>
    </w:lvl>
    <w:lvl w:ilvl="4" w:tplc="5BF07068" w:tentative="1">
      <w:start w:val="1"/>
      <w:numFmt w:val="lowerLetter"/>
      <w:lvlText w:val="%5."/>
      <w:lvlJc w:val="left"/>
      <w:pPr>
        <w:ind w:left="3600" w:hanging="360"/>
      </w:pPr>
      <w:rPr>
        <w:rFonts w:cs="Times New Roman"/>
      </w:rPr>
    </w:lvl>
    <w:lvl w:ilvl="5" w:tplc="B0B0D75E" w:tentative="1">
      <w:start w:val="1"/>
      <w:numFmt w:val="lowerRoman"/>
      <w:lvlText w:val="%6."/>
      <w:lvlJc w:val="right"/>
      <w:pPr>
        <w:ind w:left="4320" w:hanging="180"/>
      </w:pPr>
      <w:rPr>
        <w:rFonts w:cs="Times New Roman"/>
      </w:rPr>
    </w:lvl>
    <w:lvl w:ilvl="6" w:tplc="BFEC6A6E" w:tentative="1">
      <w:start w:val="1"/>
      <w:numFmt w:val="decimal"/>
      <w:lvlText w:val="%7."/>
      <w:lvlJc w:val="left"/>
      <w:pPr>
        <w:ind w:left="5040" w:hanging="360"/>
      </w:pPr>
      <w:rPr>
        <w:rFonts w:cs="Times New Roman"/>
      </w:rPr>
    </w:lvl>
    <w:lvl w:ilvl="7" w:tplc="87C6324E" w:tentative="1">
      <w:start w:val="1"/>
      <w:numFmt w:val="lowerLetter"/>
      <w:lvlText w:val="%8."/>
      <w:lvlJc w:val="left"/>
      <w:pPr>
        <w:ind w:left="5760" w:hanging="360"/>
      </w:pPr>
      <w:rPr>
        <w:rFonts w:cs="Times New Roman"/>
      </w:rPr>
    </w:lvl>
    <w:lvl w:ilvl="8" w:tplc="4182902E" w:tentative="1">
      <w:start w:val="1"/>
      <w:numFmt w:val="lowerRoman"/>
      <w:lvlText w:val="%9."/>
      <w:lvlJc w:val="right"/>
      <w:pPr>
        <w:ind w:left="6480" w:hanging="180"/>
      </w:pPr>
      <w:rPr>
        <w:rFonts w:cs="Times New Roman"/>
      </w:rPr>
    </w:lvl>
  </w:abstractNum>
  <w:abstractNum w:abstractNumId="27" w15:restartNumberingAfterBreak="0">
    <w:nsid w:val="6FFB4D5A"/>
    <w:multiLevelType w:val="hybridMultilevel"/>
    <w:tmpl w:val="94249C0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710818E5"/>
    <w:multiLevelType w:val="hybridMultilevel"/>
    <w:tmpl w:val="0632F5DA"/>
    <w:lvl w:ilvl="0" w:tplc="D7487F34">
      <w:start w:val="1"/>
      <w:numFmt w:val="decimal"/>
      <w:lvlText w:val="%1."/>
      <w:lvlJc w:val="left"/>
      <w:pPr>
        <w:ind w:left="360" w:hanging="360"/>
      </w:pPr>
      <w:rPr>
        <w:rFonts w:cs="Times New Roman"/>
      </w:rPr>
    </w:lvl>
    <w:lvl w:ilvl="1" w:tplc="90D8282A" w:tentative="1">
      <w:start w:val="1"/>
      <w:numFmt w:val="lowerLetter"/>
      <w:lvlText w:val="%2."/>
      <w:lvlJc w:val="left"/>
      <w:pPr>
        <w:ind w:left="1080" w:hanging="360"/>
      </w:pPr>
      <w:rPr>
        <w:rFonts w:cs="Times New Roman"/>
      </w:rPr>
    </w:lvl>
    <w:lvl w:ilvl="2" w:tplc="2056FF1C" w:tentative="1">
      <w:start w:val="1"/>
      <w:numFmt w:val="lowerRoman"/>
      <w:lvlText w:val="%3."/>
      <w:lvlJc w:val="right"/>
      <w:pPr>
        <w:ind w:left="1800" w:hanging="180"/>
      </w:pPr>
      <w:rPr>
        <w:rFonts w:cs="Times New Roman"/>
      </w:rPr>
    </w:lvl>
    <w:lvl w:ilvl="3" w:tplc="62D06590" w:tentative="1">
      <w:start w:val="1"/>
      <w:numFmt w:val="decimal"/>
      <w:lvlText w:val="%4."/>
      <w:lvlJc w:val="left"/>
      <w:pPr>
        <w:ind w:left="2520" w:hanging="360"/>
      </w:pPr>
      <w:rPr>
        <w:rFonts w:cs="Times New Roman"/>
      </w:rPr>
    </w:lvl>
    <w:lvl w:ilvl="4" w:tplc="9E303DDA" w:tentative="1">
      <w:start w:val="1"/>
      <w:numFmt w:val="lowerLetter"/>
      <w:lvlText w:val="%5."/>
      <w:lvlJc w:val="left"/>
      <w:pPr>
        <w:ind w:left="3240" w:hanging="360"/>
      </w:pPr>
      <w:rPr>
        <w:rFonts w:cs="Times New Roman"/>
      </w:rPr>
    </w:lvl>
    <w:lvl w:ilvl="5" w:tplc="4824EE5C" w:tentative="1">
      <w:start w:val="1"/>
      <w:numFmt w:val="lowerRoman"/>
      <w:lvlText w:val="%6."/>
      <w:lvlJc w:val="right"/>
      <w:pPr>
        <w:ind w:left="3960" w:hanging="180"/>
      </w:pPr>
      <w:rPr>
        <w:rFonts w:cs="Times New Roman"/>
      </w:rPr>
    </w:lvl>
    <w:lvl w:ilvl="6" w:tplc="EB78FAD2" w:tentative="1">
      <w:start w:val="1"/>
      <w:numFmt w:val="decimal"/>
      <w:lvlText w:val="%7."/>
      <w:lvlJc w:val="left"/>
      <w:pPr>
        <w:ind w:left="4680" w:hanging="360"/>
      </w:pPr>
      <w:rPr>
        <w:rFonts w:cs="Times New Roman"/>
      </w:rPr>
    </w:lvl>
    <w:lvl w:ilvl="7" w:tplc="F370C0E4" w:tentative="1">
      <w:start w:val="1"/>
      <w:numFmt w:val="lowerLetter"/>
      <w:lvlText w:val="%8."/>
      <w:lvlJc w:val="left"/>
      <w:pPr>
        <w:ind w:left="5400" w:hanging="360"/>
      </w:pPr>
      <w:rPr>
        <w:rFonts w:cs="Times New Roman"/>
      </w:rPr>
    </w:lvl>
    <w:lvl w:ilvl="8" w:tplc="612097C6" w:tentative="1">
      <w:start w:val="1"/>
      <w:numFmt w:val="lowerRoman"/>
      <w:lvlText w:val="%9."/>
      <w:lvlJc w:val="right"/>
      <w:pPr>
        <w:ind w:left="6120" w:hanging="180"/>
      </w:pPr>
      <w:rPr>
        <w:rFonts w:cs="Times New Roman"/>
      </w:rPr>
    </w:lvl>
  </w:abstractNum>
  <w:abstractNum w:abstractNumId="29" w15:restartNumberingAfterBreak="0">
    <w:nsid w:val="72B02563"/>
    <w:multiLevelType w:val="hybridMultilevel"/>
    <w:tmpl w:val="01DCAE94"/>
    <w:lvl w:ilvl="0" w:tplc="F6E2C4BA">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0" w15:restartNumberingAfterBreak="0">
    <w:nsid w:val="73BB2E5E"/>
    <w:multiLevelType w:val="hybridMultilevel"/>
    <w:tmpl w:val="FEE8C000"/>
    <w:lvl w:ilvl="0" w:tplc="187E13A6">
      <w:start w:val="1"/>
      <w:numFmt w:val="decimal"/>
      <w:lvlText w:val="%1."/>
      <w:lvlJc w:val="left"/>
      <w:pPr>
        <w:ind w:left="360" w:hanging="360"/>
      </w:pPr>
      <w:rPr>
        <w:rFonts w:cs="Times New Roman" w:hint="default"/>
      </w:rPr>
    </w:lvl>
    <w:lvl w:ilvl="1" w:tplc="04050003" w:tentative="1">
      <w:start w:val="1"/>
      <w:numFmt w:val="lowerLetter"/>
      <w:lvlText w:val="%2."/>
      <w:lvlJc w:val="left"/>
      <w:pPr>
        <w:ind w:left="1440" w:hanging="360"/>
      </w:pPr>
      <w:rPr>
        <w:rFonts w:cs="Times New Roman"/>
      </w:rPr>
    </w:lvl>
    <w:lvl w:ilvl="2" w:tplc="04050005" w:tentative="1">
      <w:start w:val="1"/>
      <w:numFmt w:val="lowerRoman"/>
      <w:lvlText w:val="%3."/>
      <w:lvlJc w:val="right"/>
      <w:pPr>
        <w:ind w:left="2160" w:hanging="180"/>
      </w:pPr>
      <w:rPr>
        <w:rFonts w:cs="Times New Roman"/>
      </w:rPr>
    </w:lvl>
    <w:lvl w:ilvl="3" w:tplc="04050001" w:tentative="1">
      <w:start w:val="1"/>
      <w:numFmt w:val="decimal"/>
      <w:lvlText w:val="%4."/>
      <w:lvlJc w:val="left"/>
      <w:pPr>
        <w:ind w:left="2880" w:hanging="360"/>
      </w:pPr>
      <w:rPr>
        <w:rFonts w:cs="Times New Roman"/>
      </w:rPr>
    </w:lvl>
    <w:lvl w:ilvl="4" w:tplc="04050003" w:tentative="1">
      <w:start w:val="1"/>
      <w:numFmt w:val="lowerLetter"/>
      <w:lvlText w:val="%5."/>
      <w:lvlJc w:val="left"/>
      <w:pPr>
        <w:ind w:left="3600" w:hanging="360"/>
      </w:pPr>
      <w:rPr>
        <w:rFonts w:cs="Times New Roman"/>
      </w:rPr>
    </w:lvl>
    <w:lvl w:ilvl="5" w:tplc="04050005" w:tentative="1">
      <w:start w:val="1"/>
      <w:numFmt w:val="lowerRoman"/>
      <w:lvlText w:val="%6."/>
      <w:lvlJc w:val="right"/>
      <w:pPr>
        <w:ind w:left="4320" w:hanging="180"/>
      </w:pPr>
      <w:rPr>
        <w:rFonts w:cs="Times New Roman"/>
      </w:rPr>
    </w:lvl>
    <w:lvl w:ilvl="6" w:tplc="04050001" w:tentative="1">
      <w:start w:val="1"/>
      <w:numFmt w:val="decimal"/>
      <w:lvlText w:val="%7."/>
      <w:lvlJc w:val="left"/>
      <w:pPr>
        <w:ind w:left="5040" w:hanging="360"/>
      </w:pPr>
      <w:rPr>
        <w:rFonts w:cs="Times New Roman"/>
      </w:rPr>
    </w:lvl>
    <w:lvl w:ilvl="7" w:tplc="04050003" w:tentative="1">
      <w:start w:val="1"/>
      <w:numFmt w:val="lowerLetter"/>
      <w:lvlText w:val="%8."/>
      <w:lvlJc w:val="left"/>
      <w:pPr>
        <w:ind w:left="5760" w:hanging="360"/>
      </w:pPr>
      <w:rPr>
        <w:rFonts w:cs="Times New Roman"/>
      </w:rPr>
    </w:lvl>
    <w:lvl w:ilvl="8" w:tplc="04050005" w:tentative="1">
      <w:start w:val="1"/>
      <w:numFmt w:val="lowerRoman"/>
      <w:lvlText w:val="%9."/>
      <w:lvlJc w:val="right"/>
      <w:pPr>
        <w:ind w:left="6480" w:hanging="180"/>
      </w:pPr>
      <w:rPr>
        <w:rFonts w:cs="Times New Roman"/>
      </w:rPr>
    </w:lvl>
  </w:abstractNum>
  <w:abstractNum w:abstractNumId="31" w15:restartNumberingAfterBreak="0">
    <w:nsid w:val="7461731D"/>
    <w:multiLevelType w:val="multilevel"/>
    <w:tmpl w:val="C8C83B4C"/>
    <w:lvl w:ilvl="0">
      <w:start w:val="1"/>
      <w:numFmt w:val="decimal"/>
      <w:lvlText w:val="%1."/>
      <w:lvlJc w:val="left"/>
      <w:pPr>
        <w:tabs>
          <w:tab w:val="num" w:pos="360"/>
        </w:tabs>
        <w:ind w:left="360" w:hanging="360"/>
      </w:pPr>
      <w:rPr>
        <w:rFonts w:cs="Times New Roman" w:hint="default"/>
        <w:b w:val="0"/>
        <w:bCs/>
      </w:rPr>
    </w:lvl>
    <w:lvl w:ilvl="1">
      <w:start w:val="2"/>
      <w:numFmt w:val="decimal"/>
      <w:lvlText w:val="%2."/>
      <w:lvlJc w:val="left"/>
      <w:pPr>
        <w:tabs>
          <w:tab w:val="num" w:pos="360"/>
        </w:tabs>
        <w:ind w:left="360" w:hanging="360"/>
      </w:pPr>
      <w:rPr>
        <w:rFonts w:ascii="Calibri" w:eastAsia="Times New Roman" w:hAnsi="Calibri" w:cs="Times New Roman" w:hint="default"/>
        <w:b w:val="0"/>
        <w:bCs/>
        <w:sz w:val="22"/>
        <w:szCs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789C479A"/>
    <w:multiLevelType w:val="hybridMultilevel"/>
    <w:tmpl w:val="20EC495E"/>
    <w:lvl w:ilvl="0" w:tplc="8422AC40">
      <w:start w:val="1"/>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7A3471FB"/>
    <w:multiLevelType w:val="hybridMultilevel"/>
    <w:tmpl w:val="03868C16"/>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4" w15:restartNumberingAfterBreak="0">
    <w:nsid w:val="7C3002A5"/>
    <w:multiLevelType w:val="multilevel"/>
    <w:tmpl w:val="3036D1CA"/>
    <w:lvl w:ilvl="0">
      <w:start w:val="1"/>
      <w:numFmt w:val="bullet"/>
      <w:lvlText w:val=""/>
      <w:lvlJc w:val="left"/>
      <w:pPr>
        <w:tabs>
          <w:tab w:val="num" w:pos="360"/>
        </w:tabs>
        <w:ind w:left="360" w:hanging="360"/>
      </w:pPr>
      <w:rPr>
        <w:rFonts w:ascii="Symbol" w:hAnsi="Symbol" w:hint="default"/>
        <w:color w:val="000000"/>
        <w:sz w:val="22"/>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16cid:durableId="465247546">
    <w:abstractNumId w:val="25"/>
  </w:num>
  <w:num w:numId="2" w16cid:durableId="1777753728">
    <w:abstractNumId w:val="24"/>
  </w:num>
  <w:num w:numId="3" w16cid:durableId="2078547023">
    <w:abstractNumId w:val="3"/>
  </w:num>
  <w:num w:numId="4" w16cid:durableId="325867624">
    <w:abstractNumId w:val="29"/>
  </w:num>
  <w:num w:numId="5" w16cid:durableId="320544499">
    <w:abstractNumId w:val="5"/>
  </w:num>
  <w:num w:numId="6" w16cid:durableId="1139221713">
    <w:abstractNumId w:val="4"/>
  </w:num>
  <w:num w:numId="7" w16cid:durableId="1253246038">
    <w:abstractNumId w:val="26"/>
  </w:num>
  <w:num w:numId="8" w16cid:durableId="676348944">
    <w:abstractNumId w:val="30"/>
  </w:num>
  <w:num w:numId="9" w16cid:durableId="325058921">
    <w:abstractNumId w:val="33"/>
  </w:num>
  <w:num w:numId="10" w16cid:durableId="1119835972">
    <w:abstractNumId w:val="15"/>
  </w:num>
  <w:num w:numId="11" w16cid:durableId="1154754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1875123">
    <w:abstractNumId w:val="17"/>
  </w:num>
  <w:num w:numId="13" w16cid:durableId="2021929387">
    <w:abstractNumId w:val="13"/>
  </w:num>
  <w:num w:numId="14" w16cid:durableId="1174685220">
    <w:abstractNumId w:val="13"/>
    <w:lvlOverride w:ilvl="0">
      <w:lvl w:ilvl="0">
        <w:start w:val="1"/>
        <w:numFmt w:val="decimal"/>
        <w:pStyle w:val="NadpisVZ1"/>
        <w:lvlText w:val="%1."/>
        <w:lvlJc w:val="left"/>
        <w:pPr>
          <w:ind w:left="360" w:hanging="360"/>
        </w:pPr>
        <w:rPr>
          <w:rFonts w:cs="Times New Roman" w:hint="default"/>
        </w:rPr>
      </w:lvl>
    </w:lvlOverride>
    <w:lvlOverride w:ilvl="1">
      <w:lvl w:ilvl="1">
        <w:start w:val="1"/>
        <w:numFmt w:val="decimal"/>
        <w:pStyle w:val="NadpisVZ2"/>
        <w:lvlText w:val="%1.%2."/>
        <w:lvlJc w:val="left"/>
        <w:pPr>
          <w:ind w:left="792" w:hanging="792"/>
        </w:pPr>
        <w:rPr>
          <w:rFonts w:cs="Times New Roman" w:hint="default"/>
        </w:rPr>
      </w:lvl>
    </w:lvlOverride>
    <w:lvlOverride w:ilvl="2">
      <w:lvl w:ilvl="2">
        <w:start w:val="1"/>
        <w:numFmt w:val="decimal"/>
        <w:pStyle w:val="NadpisVZ3"/>
        <w:lvlText w:val="%1.%2.%3."/>
        <w:lvlJc w:val="left"/>
        <w:pPr>
          <w:ind w:left="1224" w:hanging="122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15" w16cid:durableId="1029254696">
    <w:abstractNumId w:val="8"/>
  </w:num>
  <w:num w:numId="16" w16cid:durableId="1313027428">
    <w:abstractNumId w:val="28"/>
  </w:num>
  <w:num w:numId="17" w16cid:durableId="728307119">
    <w:abstractNumId w:val="7"/>
  </w:num>
  <w:num w:numId="18" w16cid:durableId="1959600446">
    <w:abstractNumId w:val="16"/>
  </w:num>
  <w:num w:numId="19" w16cid:durableId="863787217">
    <w:abstractNumId w:val="11"/>
  </w:num>
  <w:num w:numId="20" w16cid:durableId="1751583936">
    <w:abstractNumId w:val="2"/>
  </w:num>
  <w:num w:numId="21" w16cid:durableId="258371584">
    <w:abstractNumId w:val="21"/>
  </w:num>
  <w:num w:numId="22" w16cid:durableId="2037807680">
    <w:abstractNumId w:val="23"/>
  </w:num>
  <w:num w:numId="23" w16cid:durableId="1709601400">
    <w:abstractNumId w:val="0"/>
  </w:num>
  <w:num w:numId="24" w16cid:durableId="389495894">
    <w:abstractNumId w:val="14"/>
  </w:num>
  <w:num w:numId="25" w16cid:durableId="1345089473">
    <w:abstractNumId w:val="6"/>
  </w:num>
  <w:num w:numId="26" w16cid:durableId="688679115">
    <w:abstractNumId w:val="22"/>
  </w:num>
  <w:num w:numId="27" w16cid:durableId="143937264">
    <w:abstractNumId w:val="34"/>
  </w:num>
  <w:num w:numId="28" w16cid:durableId="920681099">
    <w:abstractNumId w:val="27"/>
  </w:num>
  <w:num w:numId="29" w16cid:durableId="301692058">
    <w:abstractNumId w:val="12"/>
  </w:num>
  <w:num w:numId="30" w16cid:durableId="910965898">
    <w:abstractNumId w:val="20"/>
  </w:num>
  <w:num w:numId="31" w16cid:durableId="678241915">
    <w:abstractNumId w:val="32"/>
  </w:num>
  <w:num w:numId="32" w16cid:durableId="2057928417">
    <w:abstractNumId w:val="1"/>
  </w:num>
  <w:num w:numId="33" w16cid:durableId="1442644819">
    <w:abstractNumId w:val="31"/>
  </w:num>
  <w:num w:numId="34" w16cid:durableId="69740933">
    <w:abstractNumId w:val="9"/>
  </w:num>
  <w:num w:numId="35" w16cid:durableId="1663854900">
    <w:abstractNumId w:val="19"/>
  </w:num>
  <w:num w:numId="36" w16cid:durableId="16142892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B8B"/>
    <w:rsid w:val="00000950"/>
    <w:rsid w:val="000057F4"/>
    <w:rsid w:val="00026533"/>
    <w:rsid w:val="0004032E"/>
    <w:rsid w:val="00056FD5"/>
    <w:rsid w:val="00057013"/>
    <w:rsid w:val="00065720"/>
    <w:rsid w:val="00070B6D"/>
    <w:rsid w:val="00070E73"/>
    <w:rsid w:val="00072878"/>
    <w:rsid w:val="00096956"/>
    <w:rsid w:val="000A35B3"/>
    <w:rsid w:val="000B0F61"/>
    <w:rsid w:val="000C5EF0"/>
    <w:rsid w:val="000D2F3E"/>
    <w:rsid w:val="000D491F"/>
    <w:rsid w:val="000E67AC"/>
    <w:rsid w:val="000E6E76"/>
    <w:rsid w:val="000F2DF9"/>
    <w:rsid w:val="000F46BC"/>
    <w:rsid w:val="00101847"/>
    <w:rsid w:val="0010223A"/>
    <w:rsid w:val="001107FA"/>
    <w:rsid w:val="001142C5"/>
    <w:rsid w:val="0011496D"/>
    <w:rsid w:val="001240B4"/>
    <w:rsid w:val="001247B0"/>
    <w:rsid w:val="00136377"/>
    <w:rsid w:val="00156780"/>
    <w:rsid w:val="0016345A"/>
    <w:rsid w:val="0016429A"/>
    <w:rsid w:val="00164A1C"/>
    <w:rsid w:val="0017383A"/>
    <w:rsid w:val="00193316"/>
    <w:rsid w:val="00194AFC"/>
    <w:rsid w:val="00197C88"/>
    <w:rsid w:val="00197FD9"/>
    <w:rsid w:val="001A385C"/>
    <w:rsid w:val="001A57F7"/>
    <w:rsid w:val="001A704D"/>
    <w:rsid w:val="001A7BE6"/>
    <w:rsid w:val="001B05BF"/>
    <w:rsid w:val="001B5057"/>
    <w:rsid w:val="001C0C0C"/>
    <w:rsid w:val="001C1A26"/>
    <w:rsid w:val="001C4C5F"/>
    <w:rsid w:val="001D2625"/>
    <w:rsid w:val="001D46D1"/>
    <w:rsid w:val="001E3CA1"/>
    <w:rsid w:val="001E79AE"/>
    <w:rsid w:val="001F69F5"/>
    <w:rsid w:val="00217B31"/>
    <w:rsid w:val="002407D0"/>
    <w:rsid w:val="00244958"/>
    <w:rsid w:val="00261085"/>
    <w:rsid w:val="00266CD4"/>
    <w:rsid w:val="002734DE"/>
    <w:rsid w:val="00293147"/>
    <w:rsid w:val="00294B8B"/>
    <w:rsid w:val="002A7AB7"/>
    <w:rsid w:val="002B0902"/>
    <w:rsid w:val="002B1097"/>
    <w:rsid w:val="002B12C1"/>
    <w:rsid w:val="002B2EBF"/>
    <w:rsid w:val="002C097B"/>
    <w:rsid w:val="002D035E"/>
    <w:rsid w:val="002D49BD"/>
    <w:rsid w:val="002D4E57"/>
    <w:rsid w:val="002D54CA"/>
    <w:rsid w:val="002D57E8"/>
    <w:rsid w:val="002F3E9E"/>
    <w:rsid w:val="002F6FE1"/>
    <w:rsid w:val="00303FF6"/>
    <w:rsid w:val="003052FE"/>
    <w:rsid w:val="00315914"/>
    <w:rsid w:val="003223F3"/>
    <w:rsid w:val="00324748"/>
    <w:rsid w:val="0035394B"/>
    <w:rsid w:val="00356DB9"/>
    <w:rsid w:val="003656A6"/>
    <w:rsid w:val="003673F8"/>
    <w:rsid w:val="0038117E"/>
    <w:rsid w:val="003918E9"/>
    <w:rsid w:val="0039241C"/>
    <w:rsid w:val="003A75A3"/>
    <w:rsid w:val="003A77F3"/>
    <w:rsid w:val="003A79C1"/>
    <w:rsid w:val="003C55AF"/>
    <w:rsid w:val="003D67EA"/>
    <w:rsid w:val="003E3D09"/>
    <w:rsid w:val="00402AB5"/>
    <w:rsid w:val="004046FE"/>
    <w:rsid w:val="00415537"/>
    <w:rsid w:val="0041620E"/>
    <w:rsid w:val="00416C40"/>
    <w:rsid w:val="00431242"/>
    <w:rsid w:val="00432E4C"/>
    <w:rsid w:val="0043659E"/>
    <w:rsid w:val="00441619"/>
    <w:rsid w:val="00444694"/>
    <w:rsid w:val="00461D94"/>
    <w:rsid w:val="00462337"/>
    <w:rsid w:val="00463C47"/>
    <w:rsid w:val="0046680B"/>
    <w:rsid w:val="004771BE"/>
    <w:rsid w:val="00481B3B"/>
    <w:rsid w:val="00482306"/>
    <w:rsid w:val="0048450E"/>
    <w:rsid w:val="004A25D6"/>
    <w:rsid w:val="004A3393"/>
    <w:rsid w:val="004B4276"/>
    <w:rsid w:val="004B7B6A"/>
    <w:rsid w:val="004C1110"/>
    <w:rsid w:val="004C5DC0"/>
    <w:rsid w:val="004D0F3F"/>
    <w:rsid w:val="004D0FE6"/>
    <w:rsid w:val="004D45EE"/>
    <w:rsid w:val="004D61C0"/>
    <w:rsid w:val="004E005A"/>
    <w:rsid w:val="004E7A05"/>
    <w:rsid w:val="004E7B29"/>
    <w:rsid w:val="004F2AD3"/>
    <w:rsid w:val="004F4E94"/>
    <w:rsid w:val="005015C5"/>
    <w:rsid w:val="00504F47"/>
    <w:rsid w:val="00506950"/>
    <w:rsid w:val="0051194F"/>
    <w:rsid w:val="00514FE2"/>
    <w:rsid w:val="00517DF5"/>
    <w:rsid w:val="00520E65"/>
    <w:rsid w:val="00522128"/>
    <w:rsid w:val="0052399D"/>
    <w:rsid w:val="0055137D"/>
    <w:rsid w:val="00551725"/>
    <w:rsid w:val="00557FBF"/>
    <w:rsid w:val="0057344C"/>
    <w:rsid w:val="00575210"/>
    <w:rsid w:val="00575F20"/>
    <w:rsid w:val="00584658"/>
    <w:rsid w:val="00584E9D"/>
    <w:rsid w:val="005876EB"/>
    <w:rsid w:val="00597FE9"/>
    <w:rsid w:val="005A525B"/>
    <w:rsid w:val="005A5DDE"/>
    <w:rsid w:val="005B39A6"/>
    <w:rsid w:val="005C0879"/>
    <w:rsid w:val="005C0F97"/>
    <w:rsid w:val="005C43F6"/>
    <w:rsid w:val="005C535A"/>
    <w:rsid w:val="005D1B51"/>
    <w:rsid w:val="005E086B"/>
    <w:rsid w:val="005E2BCD"/>
    <w:rsid w:val="005F2BB0"/>
    <w:rsid w:val="005F62B7"/>
    <w:rsid w:val="0061010D"/>
    <w:rsid w:val="006106C6"/>
    <w:rsid w:val="00617807"/>
    <w:rsid w:val="006244FB"/>
    <w:rsid w:val="00630B68"/>
    <w:rsid w:val="00632674"/>
    <w:rsid w:val="00636B6E"/>
    <w:rsid w:val="00637EBE"/>
    <w:rsid w:val="00680A7F"/>
    <w:rsid w:val="00682A2C"/>
    <w:rsid w:val="00686F5C"/>
    <w:rsid w:val="006958A2"/>
    <w:rsid w:val="006B6269"/>
    <w:rsid w:val="006B795F"/>
    <w:rsid w:val="006C1523"/>
    <w:rsid w:val="006C1CBC"/>
    <w:rsid w:val="006C2438"/>
    <w:rsid w:val="006C682D"/>
    <w:rsid w:val="006C7E84"/>
    <w:rsid w:val="006F0FA8"/>
    <w:rsid w:val="006F2901"/>
    <w:rsid w:val="006F6AEE"/>
    <w:rsid w:val="0071293A"/>
    <w:rsid w:val="00714C22"/>
    <w:rsid w:val="00716AB6"/>
    <w:rsid w:val="00721C94"/>
    <w:rsid w:val="00727D1E"/>
    <w:rsid w:val="00727DBC"/>
    <w:rsid w:val="007467FD"/>
    <w:rsid w:val="007561E3"/>
    <w:rsid w:val="007612D0"/>
    <w:rsid w:val="00773DAE"/>
    <w:rsid w:val="007826CE"/>
    <w:rsid w:val="007934C9"/>
    <w:rsid w:val="00793743"/>
    <w:rsid w:val="00796EC1"/>
    <w:rsid w:val="007B2645"/>
    <w:rsid w:val="007D34C9"/>
    <w:rsid w:val="007E024B"/>
    <w:rsid w:val="007E658F"/>
    <w:rsid w:val="007F00E2"/>
    <w:rsid w:val="007F44A0"/>
    <w:rsid w:val="008023EA"/>
    <w:rsid w:val="0080529E"/>
    <w:rsid w:val="008109D8"/>
    <w:rsid w:val="00821F41"/>
    <w:rsid w:val="008319F3"/>
    <w:rsid w:val="00842C2D"/>
    <w:rsid w:val="00845EDD"/>
    <w:rsid w:val="008475D2"/>
    <w:rsid w:val="00856379"/>
    <w:rsid w:val="00863E7B"/>
    <w:rsid w:val="0087113F"/>
    <w:rsid w:val="00873EFF"/>
    <w:rsid w:val="00882FF5"/>
    <w:rsid w:val="00884F82"/>
    <w:rsid w:val="008964D5"/>
    <w:rsid w:val="008B07A7"/>
    <w:rsid w:val="008B0AC0"/>
    <w:rsid w:val="008C10CA"/>
    <w:rsid w:val="008C2D47"/>
    <w:rsid w:val="008C55AF"/>
    <w:rsid w:val="008C59A6"/>
    <w:rsid w:val="008D1B1A"/>
    <w:rsid w:val="008D232C"/>
    <w:rsid w:val="008E0E7A"/>
    <w:rsid w:val="008E423A"/>
    <w:rsid w:val="009029E5"/>
    <w:rsid w:val="00903A20"/>
    <w:rsid w:val="00906D1A"/>
    <w:rsid w:val="00910FE4"/>
    <w:rsid w:val="00914257"/>
    <w:rsid w:val="0091492D"/>
    <w:rsid w:val="009206C6"/>
    <w:rsid w:val="00922957"/>
    <w:rsid w:val="009271DA"/>
    <w:rsid w:val="00931D86"/>
    <w:rsid w:val="00934A5F"/>
    <w:rsid w:val="00944CCF"/>
    <w:rsid w:val="00945039"/>
    <w:rsid w:val="009456C9"/>
    <w:rsid w:val="00947041"/>
    <w:rsid w:val="00950925"/>
    <w:rsid w:val="00961F1C"/>
    <w:rsid w:val="00961FD2"/>
    <w:rsid w:val="00965574"/>
    <w:rsid w:val="00967B35"/>
    <w:rsid w:val="009849ED"/>
    <w:rsid w:val="00984BC7"/>
    <w:rsid w:val="00987E64"/>
    <w:rsid w:val="00990B37"/>
    <w:rsid w:val="00991425"/>
    <w:rsid w:val="009938FC"/>
    <w:rsid w:val="009A7138"/>
    <w:rsid w:val="009E5537"/>
    <w:rsid w:val="009F226B"/>
    <w:rsid w:val="009F281B"/>
    <w:rsid w:val="009F294C"/>
    <w:rsid w:val="009F317D"/>
    <w:rsid w:val="009F53E5"/>
    <w:rsid w:val="00A11A9D"/>
    <w:rsid w:val="00A15558"/>
    <w:rsid w:val="00A22AD8"/>
    <w:rsid w:val="00A34DED"/>
    <w:rsid w:val="00A37EE9"/>
    <w:rsid w:val="00A4515E"/>
    <w:rsid w:val="00A52249"/>
    <w:rsid w:val="00A67570"/>
    <w:rsid w:val="00A7666E"/>
    <w:rsid w:val="00A8421C"/>
    <w:rsid w:val="00A93899"/>
    <w:rsid w:val="00A97D02"/>
    <w:rsid w:val="00AB0C32"/>
    <w:rsid w:val="00AC3704"/>
    <w:rsid w:val="00AC77BE"/>
    <w:rsid w:val="00AD1AF0"/>
    <w:rsid w:val="00AD6EED"/>
    <w:rsid w:val="00AE0273"/>
    <w:rsid w:val="00AE1988"/>
    <w:rsid w:val="00AE2A6D"/>
    <w:rsid w:val="00AE4C19"/>
    <w:rsid w:val="00AF28F7"/>
    <w:rsid w:val="00AF2EDC"/>
    <w:rsid w:val="00B0227A"/>
    <w:rsid w:val="00B06021"/>
    <w:rsid w:val="00B1080F"/>
    <w:rsid w:val="00B20686"/>
    <w:rsid w:val="00B24C55"/>
    <w:rsid w:val="00B33B06"/>
    <w:rsid w:val="00B346C2"/>
    <w:rsid w:val="00B42FB4"/>
    <w:rsid w:val="00B46365"/>
    <w:rsid w:val="00B4685E"/>
    <w:rsid w:val="00B505BB"/>
    <w:rsid w:val="00B53C43"/>
    <w:rsid w:val="00B70108"/>
    <w:rsid w:val="00B72AB3"/>
    <w:rsid w:val="00BA0CA4"/>
    <w:rsid w:val="00BA0E05"/>
    <w:rsid w:val="00BA2E2E"/>
    <w:rsid w:val="00BA5BB1"/>
    <w:rsid w:val="00BA5E21"/>
    <w:rsid w:val="00BA6336"/>
    <w:rsid w:val="00BB3771"/>
    <w:rsid w:val="00BB4663"/>
    <w:rsid w:val="00BC3C17"/>
    <w:rsid w:val="00BD144E"/>
    <w:rsid w:val="00BD26FE"/>
    <w:rsid w:val="00BD2A58"/>
    <w:rsid w:val="00BE2A5F"/>
    <w:rsid w:val="00BE60B5"/>
    <w:rsid w:val="00BF1684"/>
    <w:rsid w:val="00C024B1"/>
    <w:rsid w:val="00C041AC"/>
    <w:rsid w:val="00C06A60"/>
    <w:rsid w:val="00C070CA"/>
    <w:rsid w:val="00C17B16"/>
    <w:rsid w:val="00C23295"/>
    <w:rsid w:val="00C353BB"/>
    <w:rsid w:val="00C44570"/>
    <w:rsid w:val="00C518E3"/>
    <w:rsid w:val="00C54226"/>
    <w:rsid w:val="00C6408A"/>
    <w:rsid w:val="00C75B24"/>
    <w:rsid w:val="00C8591A"/>
    <w:rsid w:val="00C961E9"/>
    <w:rsid w:val="00CA22E4"/>
    <w:rsid w:val="00CA39BF"/>
    <w:rsid w:val="00CB5C64"/>
    <w:rsid w:val="00CD0698"/>
    <w:rsid w:val="00CD6EB6"/>
    <w:rsid w:val="00CE1A60"/>
    <w:rsid w:val="00CF1993"/>
    <w:rsid w:val="00CF4690"/>
    <w:rsid w:val="00CF6975"/>
    <w:rsid w:val="00D00557"/>
    <w:rsid w:val="00D0357B"/>
    <w:rsid w:val="00D327AD"/>
    <w:rsid w:val="00D35598"/>
    <w:rsid w:val="00D6126B"/>
    <w:rsid w:val="00D64518"/>
    <w:rsid w:val="00D73635"/>
    <w:rsid w:val="00D82C85"/>
    <w:rsid w:val="00D84C56"/>
    <w:rsid w:val="00DA3A08"/>
    <w:rsid w:val="00DB1123"/>
    <w:rsid w:val="00DC03A7"/>
    <w:rsid w:val="00DC0F9D"/>
    <w:rsid w:val="00DC1BFA"/>
    <w:rsid w:val="00DC1CB9"/>
    <w:rsid w:val="00DE78A0"/>
    <w:rsid w:val="00DF17E4"/>
    <w:rsid w:val="00E02C8F"/>
    <w:rsid w:val="00E13AC8"/>
    <w:rsid w:val="00E21AF1"/>
    <w:rsid w:val="00E265E9"/>
    <w:rsid w:val="00E34904"/>
    <w:rsid w:val="00E37628"/>
    <w:rsid w:val="00E41846"/>
    <w:rsid w:val="00E4275C"/>
    <w:rsid w:val="00E60E76"/>
    <w:rsid w:val="00E70691"/>
    <w:rsid w:val="00E72D87"/>
    <w:rsid w:val="00E756AE"/>
    <w:rsid w:val="00E7670B"/>
    <w:rsid w:val="00E8776A"/>
    <w:rsid w:val="00E90BFE"/>
    <w:rsid w:val="00E97D5B"/>
    <w:rsid w:val="00EC5BCE"/>
    <w:rsid w:val="00EE5F52"/>
    <w:rsid w:val="00EF2DF2"/>
    <w:rsid w:val="00F0790D"/>
    <w:rsid w:val="00F13341"/>
    <w:rsid w:val="00F24847"/>
    <w:rsid w:val="00F264C1"/>
    <w:rsid w:val="00F35AFE"/>
    <w:rsid w:val="00F42256"/>
    <w:rsid w:val="00F44665"/>
    <w:rsid w:val="00F4528C"/>
    <w:rsid w:val="00F47376"/>
    <w:rsid w:val="00F608B9"/>
    <w:rsid w:val="00F63BD1"/>
    <w:rsid w:val="00F70E94"/>
    <w:rsid w:val="00F72A8B"/>
    <w:rsid w:val="00F90EC0"/>
    <w:rsid w:val="00FA2E8B"/>
    <w:rsid w:val="00FA5777"/>
    <w:rsid w:val="00FA6DD3"/>
    <w:rsid w:val="00FA72D0"/>
    <w:rsid w:val="00FB1B0A"/>
    <w:rsid w:val="00FB1D0D"/>
    <w:rsid w:val="00FB716A"/>
    <w:rsid w:val="00FC1CFF"/>
    <w:rsid w:val="00FC20EC"/>
    <w:rsid w:val="00FD78F6"/>
    <w:rsid w:val="00FE27B8"/>
    <w:rsid w:val="00FF16CF"/>
    <w:rsid w:val="00FF3729"/>
    <w:rsid w:val="00FF46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5"/>
    <o:shapelayout v:ext="edit">
      <o:idmap v:ext="edit" data="1"/>
    </o:shapelayout>
  </w:shapeDefaults>
  <w:decimalSymbol w:val=","/>
  <w:listSeparator w:val=";"/>
  <w14:docId w14:val="2FC7FFE8"/>
  <w15:docId w15:val="{895F6A90-7057-4B80-92F4-4AEDCFF0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4B8B"/>
    <w:pPr>
      <w:suppressAutoHyphens/>
      <w:jc w:val="both"/>
    </w:pPr>
    <w:rPr>
      <w:rFonts w:ascii="Arial" w:eastAsia="Times New Roman" w:hAnsi="Arial"/>
      <w:lang w:eastAsia="ar-SA"/>
    </w:rPr>
  </w:style>
  <w:style w:type="paragraph" w:styleId="Nadpis1">
    <w:name w:val="heading 1"/>
    <w:aliases w:val="kapitola,Chapter,NADPIS1,adpis 1,Kapitola,Kapitola1,Kapitola2,Kapitola3,Kapitola4,Kapitola5,Kapitola11,Kapitola21,Kapitola31,Kapitola41,Kapitola6,Kapitola12,Kapitola22,Kapitola32,Kapitola42,Kapitola51,Kapitola111,Kapitola211,Kapitola311,h1,F8"/>
    <w:basedOn w:val="Normln"/>
    <w:link w:val="Nadpis1Char"/>
    <w:uiPriority w:val="99"/>
    <w:qFormat/>
    <w:rsid w:val="00906D1A"/>
    <w:pPr>
      <w:keepNext/>
      <w:numPr>
        <w:numId w:val="11"/>
      </w:numPr>
      <w:suppressAutoHyphens w:val="0"/>
      <w:spacing w:before="240" w:after="60"/>
      <w:jc w:val="left"/>
      <w:outlineLvl w:val="0"/>
    </w:pPr>
    <w:rPr>
      <w:rFonts w:eastAsia="Calibri" w:cs="Arial"/>
      <w:sz w:val="22"/>
      <w:szCs w:val="22"/>
      <w:lang w:eastAsia="cs-CZ"/>
    </w:rPr>
  </w:style>
  <w:style w:type="paragraph" w:styleId="Nadpis2">
    <w:name w:val="heading 2"/>
    <w:aliases w:val="Outline2 Char,HAA-Section Char,Sub Heading Char,ignorer2 Char,Nadpis_2 Char,adpis 2 Char,Heading 2 Char,Nadpis 2 úroveň Char,Outline2,HAA-Section,Sub Heading,ignorer2,Nadpis_2,adpis 2,Nadpis 2 úroveň Char Char,Nadpis 2 úroveň,h2"/>
    <w:basedOn w:val="Normln"/>
    <w:link w:val="Nadpis2Char"/>
    <w:uiPriority w:val="99"/>
    <w:qFormat/>
    <w:rsid w:val="00906D1A"/>
    <w:pPr>
      <w:numPr>
        <w:ilvl w:val="1"/>
        <w:numId w:val="11"/>
      </w:numPr>
      <w:suppressAutoHyphens w:val="0"/>
      <w:spacing w:before="240" w:after="60"/>
      <w:outlineLvl w:val="1"/>
    </w:pPr>
    <w:rPr>
      <w:rFonts w:eastAsia="Calibri" w:cs="Arial"/>
      <w:sz w:val="22"/>
      <w:szCs w:val="22"/>
      <w:lang w:eastAsia="cs-CZ"/>
    </w:rPr>
  </w:style>
  <w:style w:type="paragraph" w:styleId="Nadpis3">
    <w:name w:val="heading 3"/>
    <w:aliases w:val="Nadpis 3 Char2,Nadpis 3 Char1 Char,Nadpis 3 Char Char Char,Obyeajný Char Char Char,H3 Char Char Char,Obyeajný Char1 Char,H3 Char1 Char,Styl Nadpis 3 Char Char Char,Heading 3 Char2 Char Char,Heading 3 Char Char1 Char Char,Nadpis 3 Char1,H3 Cha"/>
    <w:basedOn w:val="Normln"/>
    <w:link w:val="Nadpis3Char"/>
    <w:uiPriority w:val="99"/>
    <w:qFormat/>
    <w:rsid w:val="00906D1A"/>
    <w:pPr>
      <w:keepNext/>
      <w:numPr>
        <w:ilvl w:val="2"/>
        <w:numId w:val="11"/>
      </w:numPr>
      <w:suppressAutoHyphens w:val="0"/>
      <w:spacing w:before="240" w:after="60"/>
      <w:jc w:val="left"/>
      <w:outlineLvl w:val="2"/>
    </w:pPr>
    <w:rPr>
      <w:rFonts w:eastAsia="Calibri" w:cs="Arial"/>
      <w:sz w:val="22"/>
      <w:szCs w:val="22"/>
      <w:lang w:eastAsia="cs-CZ"/>
    </w:rPr>
  </w:style>
  <w:style w:type="paragraph" w:styleId="Nadpis4">
    <w:name w:val="heading 4"/>
    <w:aliases w:val="1.podnadpis,H4,Heading 4 Char2,Heading 4 Char1 Char,Heading 4 Char Char Char,Heading 4 Char Char1,1-1,Odstavec 1,Odstavec 11,Odstavec 12,Odstavec 13,Odstavec 14,Odstavec 111,Odstavec 121,Odstavec 131,Odstavec 15,Odstavec 141,V_Hea"/>
    <w:basedOn w:val="Normln"/>
    <w:link w:val="Nadpis4Char"/>
    <w:uiPriority w:val="99"/>
    <w:qFormat/>
    <w:rsid w:val="00906D1A"/>
    <w:pPr>
      <w:keepNext/>
      <w:numPr>
        <w:ilvl w:val="3"/>
        <w:numId w:val="11"/>
      </w:numPr>
      <w:suppressAutoHyphens w:val="0"/>
      <w:spacing w:before="240" w:after="60"/>
      <w:jc w:val="left"/>
      <w:outlineLvl w:val="3"/>
    </w:pPr>
    <w:rPr>
      <w:rFonts w:ascii="Times New Roman" w:eastAsia="Calibri" w:hAnsi="Times New Roman"/>
      <w:sz w:val="28"/>
      <w:szCs w:val="28"/>
      <w:lang w:eastAsia="cs-CZ"/>
    </w:rPr>
  </w:style>
  <w:style w:type="paragraph" w:styleId="Nadpis5">
    <w:name w:val="heading 5"/>
    <w:aliases w:val="_2.podnadpis"/>
    <w:basedOn w:val="Normln"/>
    <w:link w:val="Nadpis5Char"/>
    <w:uiPriority w:val="99"/>
    <w:qFormat/>
    <w:rsid w:val="00906D1A"/>
    <w:pPr>
      <w:numPr>
        <w:ilvl w:val="4"/>
        <w:numId w:val="11"/>
      </w:numPr>
      <w:suppressAutoHyphens w:val="0"/>
      <w:spacing w:before="240" w:after="60"/>
      <w:jc w:val="left"/>
      <w:outlineLvl w:val="4"/>
    </w:pPr>
    <w:rPr>
      <w:rFonts w:ascii="Times New Roman" w:eastAsia="Calibri" w:hAnsi="Times New Roman"/>
      <w:i/>
      <w:iCs/>
      <w:sz w:val="26"/>
      <w:szCs w:val="26"/>
      <w:lang w:eastAsia="cs-CZ"/>
    </w:rPr>
  </w:style>
  <w:style w:type="paragraph" w:styleId="Nadpis6">
    <w:name w:val="heading 6"/>
    <w:basedOn w:val="Normln"/>
    <w:link w:val="Nadpis6Char"/>
    <w:uiPriority w:val="99"/>
    <w:qFormat/>
    <w:rsid w:val="00906D1A"/>
    <w:pPr>
      <w:numPr>
        <w:ilvl w:val="5"/>
        <w:numId w:val="11"/>
      </w:numPr>
      <w:suppressAutoHyphens w:val="0"/>
      <w:spacing w:before="240" w:after="60"/>
      <w:jc w:val="left"/>
      <w:outlineLvl w:val="5"/>
    </w:pPr>
    <w:rPr>
      <w:rFonts w:ascii="Times New Roman" w:eastAsia="Calibri" w:hAnsi="Times New Roman"/>
      <w:b/>
      <w:bCs/>
      <w:sz w:val="22"/>
      <w:szCs w:val="22"/>
      <w:lang w:eastAsia="cs-CZ"/>
    </w:rPr>
  </w:style>
  <w:style w:type="paragraph" w:styleId="Nadpis7">
    <w:name w:val="heading 7"/>
    <w:basedOn w:val="Normln"/>
    <w:link w:val="Nadpis7Char"/>
    <w:uiPriority w:val="99"/>
    <w:qFormat/>
    <w:rsid w:val="00906D1A"/>
    <w:pPr>
      <w:numPr>
        <w:ilvl w:val="6"/>
        <w:numId w:val="11"/>
      </w:numPr>
      <w:suppressAutoHyphens w:val="0"/>
      <w:spacing w:before="240" w:after="60"/>
      <w:jc w:val="left"/>
      <w:outlineLvl w:val="6"/>
    </w:pPr>
    <w:rPr>
      <w:rFonts w:ascii="Times New Roman" w:eastAsia="Calibri" w:hAnsi="Times New Roman"/>
      <w:sz w:val="24"/>
      <w:szCs w:val="24"/>
      <w:lang w:eastAsia="cs-CZ"/>
    </w:rPr>
  </w:style>
  <w:style w:type="paragraph" w:styleId="Nadpis8">
    <w:name w:val="heading 8"/>
    <w:basedOn w:val="Normln"/>
    <w:link w:val="Nadpis8Char"/>
    <w:uiPriority w:val="99"/>
    <w:qFormat/>
    <w:rsid w:val="00906D1A"/>
    <w:pPr>
      <w:numPr>
        <w:ilvl w:val="7"/>
        <w:numId w:val="11"/>
      </w:numPr>
      <w:suppressAutoHyphens w:val="0"/>
      <w:spacing w:before="240" w:after="60"/>
      <w:jc w:val="left"/>
      <w:outlineLvl w:val="7"/>
    </w:pPr>
    <w:rPr>
      <w:rFonts w:ascii="Times New Roman" w:eastAsia="Calibri" w:hAnsi="Times New Roman"/>
      <w:i/>
      <w:iCs/>
      <w:sz w:val="24"/>
      <w:szCs w:val="24"/>
      <w:lang w:eastAsia="cs-CZ"/>
    </w:rPr>
  </w:style>
  <w:style w:type="paragraph" w:styleId="Nadpis9">
    <w:name w:val="heading 9"/>
    <w:aliases w:val="Nadpis 91"/>
    <w:basedOn w:val="Normln"/>
    <w:link w:val="Nadpis9Char"/>
    <w:uiPriority w:val="99"/>
    <w:qFormat/>
    <w:rsid w:val="00906D1A"/>
    <w:pPr>
      <w:numPr>
        <w:ilvl w:val="8"/>
        <w:numId w:val="11"/>
      </w:numPr>
      <w:suppressAutoHyphens w:val="0"/>
      <w:spacing w:before="240" w:after="60"/>
      <w:jc w:val="left"/>
      <w:outlineLvl w:val="8"/>
    </w:pPr>
    <w:rPr>
      <w:rFonts w:eastAsia="Calibri"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Chapter Char,NADPIS1 Char,adpis 1 Char,Kapitola Char,Kapitola1 Char,Kapitola2 Char,Kapitola3 Char,Kapitola4 Char,Kapitola5 Char,Kapitola11 Char,Kapitola21 Char,Kapitola31 Char,Kapitola41 Char,Kapitola6 Char,Kapitola12 Char"/>
    <w:link w:val="Nadpis1"/>
    <w:uiPriority w:val="99"/>
    <w:locked/>
    <w:rsid w:val="00906D1A"/>
    <w:rPr>
      <w:rFonts w:ascii="Arial" w:hAnsi="Arial" w:cs="Arial"/>
      <w:lang w:eastAsia="cs-CZ"/>
    </w:rPr>
  </w:style>
  <w:style w:type="character" w:customStyle="1" w:styleId="Nadpis2Char">
    <w:name w:val="Nadpis 2 Char"/>
    <w:aliases w:val="Outline2 Char Char,HAA-Section Char Char,Sub Heading Char Char,ignorer2 Char Char,Nadpis_2 Char Char,adpis 2 Char Char,Heading 2 Char Char,Nadpis 2 úroveň Char Char1,Outline2 Char1,HAA-Section Char1,Sub Heading Char1,ignorer2 Char1,h2 Char"/>
    <w:link w:val="Nadpis2"/>
    <w:uiPriority w:val="99"/>
    <w:semiHidden/>
    <w:locked/>
    <w:rsid w:val="00906D1A"/>
    <w:rPr>
      <w:rFonts w:ascii="Arial" w:hAnsi="Arial" w:cs="Arial"/>
      <w:lang w:eastAsia="cs-CZ"/>
    </w:rPr>
  </w:style>
  <w:style w:type="character" w:customStyle="1" w:styleId="Nadpis3Char">
    <w:name w:val="Nadpis 3 Char"/>
    <w:aliases w:val="Nadpis 3 Char2 Char,Nadpis 3 Char1 Char Char,Nadpis 3 Char Char Char Char,Obyeajný Char Char Char Char,H3 Char Char Char Char,Obyeajný Char1 Char Char,H3 Char1 Char Char,Styl Nadpis 3 Char Char Char Char,Heading 3 Char2 Char Char Char"/>
    <w:link w:val="Nadpis3"/>
    <w:uiPriority w:val="99"/>
    <w:semiHidden/>
    <w:locked/>
    <w:rsid w:val="00906D1A"/>
    <w:rPr>
      <w:rFonts w:ascii="Arial" w:hAnsi="Arial" w:cs="Arial"/>
      <w:lang w:eastAsia="cs-CZ"/>
    </w:rPr>
  </w:style>
  <w:style w:type="character" w:customStyle="1" w:styleId="Heading4Char">
    <w:name w:val="Heading 4 Char"/>
    <w:aliases w:val="1.podnadpis Char,H4 Char,Heading 4 Char2 Char,Heading 4 Char1 Char Char,Heading 4 Char Char Char Char,Heading 4 Char Char1 Char,1-1 Char,Odstavec 1 Char,Odstavec 11 Char,Odstavec 12 Char,Odstavec 13 Char,Odstavec 14 Char,Odstavec 111 Char"/>
    <w:uiPriority w:val="9"/>
    <w:semiHidden/>
    <w:rsid w:val="008347A9"/>
    <w:rPr>
      <w:rFonts w:ascii="Calibri" w:eastAsia="Times New Roman" w:hAnsi="Calibri" w:cs="Times New Roman"/>
      <w:b/>
      <w:bCs/>
      <w:sz w:val="28"/>
      <w:szCs w:val="28"/>
      <w:lang w:eastAsia="ar-SA"/>
    </w:rPr>
  </w:style>
  <w:style w:type="character" w:customStyle="1" w:styleId="Nadpis5Char">
    <w:name w:val="Nadpis 5 Char"/>
    <w:aliases w:val="_2.podnadpis Char"/>
    <w:link w:val="Nadpis5"/>
    <w:uiPriority w:val="99"/>
    <w:semiHidden/>
    <w:locked/>
    <w:rsid w:val="00906D1A"/>
    <w:rPr>
      <w:rFonts w:ascii="Times New Roman" w:hAnsi="Times New Roman" w:cs="Times New Roman"/>
      <w:i/>
      <w:iCs/>
      <w:sz w:val="26"/>
      <w:szCs w:val="26"/>
      <w:lang w:eastAsia="cs-CZ"/>
    </w:rPr>
  </w:style>
  <w:style w:type="character" w:customStyle="1" w:styleId="Nadpis6Char">
    <w:name w:val="Nadpis 6 Char"/>
    <w:link w:val="Nadpis6"/>
    <w:uiPriority w:val="99"/>
    <w:semiHidden/>
    <w:locked/>
    <w:rsid w:val="00906D1A"/>
    <w:rPr>
      <w:rFonts w:ascii="Times New Roman" w:hAnsi="Times New Roman" w:cs="Times New Roman"/>
      <w:b/>
      <w:bCs/>
      <w:lang w:eastAsia="cs-CZ"/>
    </w:rPr>
  </w:style>
  <w:style w:type="character" w:customStyle="1" w:styleId="Nadpis7Char">
    <w:name w:val="Nadpis 7 Char"/>
    <w:link w:val="Nadpis7"/>
    <w:uiPriority w:val="99"/>
    <w:semiHidden/>
    <w:locked/>
    <w:rsid w:val="00906D1A"/>
    <w:rPr>
      <w:rFonts w:ascii="Times New Roman" w:hAnsi="Times New Roman" w:cs="Times New Roman"/>
      <w:sz w:val="24"/>
      <w:szCs w:val="24"/>
      <w:lang w:eastAsia="cs-CZ"/>
    </w:rPr>
  </w:style>
  <w:style w:type="character" w:customStyle="1" w:styleId="Nadpis8Char">
    <w:name w:val="Nadpis 8 Char"/>
    <w:link w:val="Nadpis8"/>
    <w:uiPriority w:val="99"/>
    <w:semiHidden/>
    <w:locked/>
    <w:rsid w:val="00906D1A"/>
    <w:rPr>
      <w:rFonts w:ascii="Times New Roman" w:hAnsi="Times New Roman" w:cs="Times New Roman"/>
      <w:i/>
      <w:iCs/>
      <w:sz w:val="24"/>
      <w:szCs w:val="24"/>
      <w:lang w:eastAsia="cs-CZ"/>
    </w:rPr>
  </w:style>
  <w:style w:type="character" w:customStyle="1" w:styleId="Nadpis9Char">
    <w:name w:val="Nadpis 9 Char"/>
    <w:aliases w:val="Nadpis 91 Char"/>
    <w:link w:val="Nadpis9"/>
    <w:uiPriority w:val="99"/>
    <w:semiHidden/>
    <w:locked/>
    <w:rsid w:val="00906D1A"/>
    <w:rPr>
      <w:rFonts w:ascii="Arial" w:hAnsi="Arial" w:cs="Arial"/>
      <w:lang w:eastAsia="cs-CZ"/>
    </w:rPr>
  </w:style>
  <w:style w:type="paragraph" w:styleId="Zkladntext">
    <w:name w:val="Body Text"/>
    <w:basedOn w:val="Normln"/>
    <w:link w:val="ZkladntextChar"/>
    <w:uiPriority w:val="99"/>
    <w:rsid w:val="00294B8B"/>
    <w:rPr>
      <w:rFonts w:cs="Arial"/>
      <w:b/>
      <w:bCs/>
      <w:sz w:val="24"/>
    </w:rPr>
  </w:style>
  <w:style w:type="character" w:customStyle="1" w:styleId="ZkladntextChar">
    <w:name w:val="Základní text Char"/>
    <w:link w:val="Zkladntext"/>
    <w:uiPriority w:val="99"/>
    <w:locked/>
    <w:rsid w:val="00294B8B"/>
    <w:rPr>
      <w:rFonts w:ascii="Arial" w:hAnsi="Arial" w:cs="Arial"/>
      <w:b/>
      <w:bCs/>
      <w:sz w:val="20"/>
      <w:szCs w:val="20"/>
      <w:lang w:eastAsia="ar-SA" w:bidi="ar-SA"/>
    </w:rPr>
  </w:style>
  <w:style w:type="paragraph" w:styleId="Nzev">
    <w:name w:val="Title"/>
    <w:basedOn w:val="Normln"/>
    <w:next w:val="Podnadpis"/>
    <w:link w:val="NzevChar"/>
    <w:uiPriority w:val="99"/>
    <w:qFormat/>
    <w:rsid w:val="00294B8B"/>
    <w:pPr>
      <w:spacing w:line="264" w:lineRule="auto"/>
      <w:jc w:val="center"/>
    </w:pPr>
    <w:rPr>
      <w:rFonts w:ascii="Times New Roman" w:hAnsi="Times New Roman"/>
      <w:b/>
      <w:sz w:val="36"/>
    </w:rPr>
  </w:style>
  <w:style w:type="character" w:customStyle="1" w:styleId="NzevChar">
    <w:name w:val="Název Char"/>
    <w:link w:val="Nzev"/>
    <w:uiPriority w:val="99"/>
    <w:locked/>
    <w:rsid w:val="00294B8B"/>
    <w:rPr>
      <w:rFonts w:ascii="Times New Roman" w:hAnsi="Times New Roman" w:cs="Times New Roman"/>
      <w:b/>
      <w:sz w:val="20"/>
      <w:szCs w:val="20"/>
      <w:lang w:eastAsia="ar-SA" w:bidi="ar-SA"/>
    </w:rPr>
  </w:style>
  <w:style w:type="paragraph" w:styleId="Podnadpis">
    <w:name w:val="Subtitle"/>
    <w:basedOn w:val="Normln"/>
    <w:next w:val="Zkladntext"/>
    <w:link w:val="PodnadpisChar"/>
    <w:uiPriority w:val="99"/>
    <w:qFormat/>
    <w:rsid w:val="00294B8B"/>
    <w:rPr>
      <w:rFonts w:ascii="Times New Roman" w:hAnsi="Times New Roman"/>
      <w:b/>
      <w:bCs/>
      <w:sz w:val="24"/>
      <w:szCs w:val="24"/>
    </w:rPr>
  </w:style>
  <w:style w:type="character" w:customStyle="1" w:styleId="PodnadpisChar">
    <w:name w:val="Podnadpis Char"/>
    <w:link w:val="Podnadpis"/>
    <w:uiPriority w:val="99"/>
    <w:locked/>
    <w:rsid w:val="00294B8B"/>
    <w:rPr>
      <w:rFonts w:ascii="Times New Roman" w:hAnsi="Times New Roman" w:cs="Times New Roman"/>
      <w:b/>
      <w:bCs/>
      <w:sz w:val="24"/>
      <w:szCs w:val="24"/>
      <w:lang w:eastAsia="ar-SA" w:bidi="ar-SA"/>
    </w:rPr>
  </w:style>
  <w:style w:type="paragraph" w:styleId="Zhlav">
    <w:name w:val="header"/>
    <w:basedOn w:val="Normln"/>
    <w:link w:val="ZhlavChar"/>
    <w:uiPriority w:val="99"/>
    <w:rsid w:val="004D61C0"/>
    <w:pPr>
      <w:tabs>
        <w:tab w:val="center" w:pos="4536"/>
        <w:tab w:val="right" w:pos="9072"/>
      </w:tabs>
    </w:pPr>
  </w:style>
  <w:style w:type="character" w:customStyle="1" w:styleId="ZhlavChar">
    <w:name w:val="Záhlaví Char"/>
    <w:link w:val="Zhlav"/>
    <w:uiPriority w:val="99"/>
    <w:locked/>
    <w:rsid w:val="004D61C0"/>
    <w:rPr>
      <w:rFonts w:ascii="Arial" w:hAnsi="Arial" w:cs="Times New Roman"/>
      <w:sz w:val="20"/>
      <w:szCs w:val="20"/>
      <w:lang w:eastAsia="ar-SA" w:bidi="ar-SA"/>
    </w:rPr>
  </w:style>
  <w:style w:type="paragraph" w:styleId="Zpat">
    <w:name w:val="footer"/>
    <w:basedOn w:val="Normln"/>
    <w:link w:val="ZpatChar"/>
    <w:uiPriority w:val="99"/>
    <w:rsid w:val="004D61C0"/>
    <w:pPr>
      <w:tabs>
        <w:tab w:val="center" w:pos="4536"/>
        <w:tab w:val="right" w:pos="9072"/>
      </w:tabs>
    </w:pPr>
  </w:style>
  <w:style w:type="character" w:customStyle="1" w:styleId="ZpatChar">
    <w:name w:val="Zápatí Char"/>
    <w:link w:val="Zpat"/>
    <w:uiPriority w:val="99"/>
    <w:locked/>
    <w:rsid w:val="004D61C0"/>
    <w:rPr>
      <w:rFonts w:ascii="Arial" w:hAnsi="Arial" w:cs="Times New Roman"/>
      <w:sz w:val="20"/>
      <w:szCs w:val="20"/>
      <w:lang w:eastAsia="ar-SA" w:bidi="ar-SA"/>
    </w:rPr>
  </w:style>
  <w:style w:type="paragraph" w:styleId="Odstavecseseznamem">
    <w:name w:val="List Paragraph"/>
    <w:basedOn w:val="Normln"/>
    <w:link w:val="OdstavecseseznamemChar"/>
    <w:uiPriority w:val="99"/>
    <w:qFormat/>
    <w:rsid w:val="00441619"/>
    <w:pPr>
      <w:suppressAutoHyphens w:val="0"/>
      <w:spacing w:after="200" w:line="276" w:lineRule="auto"/>
      <w:ind w:left="720"/>
      <w:contextualSpacing/>
      <w:jc w:val="left"/>
    </w:pPr>
    <w:rPr>
      <w:rFonts w:ascii="Calibri" w:eastAsia="Calibri" w:hAnsi="Calibri"/>
      <w:sz w:val="22"/>
      <w:szCs w:val="22"/>
      <w:lang w:eastAsia="en-US"/>
    </w:rPr>
  </w:style>
  <w:style w:type="character" w:customStyle="1" w:styleId="OdstavecseseznamemChar">
    <w:name w:val="Odstavec se seznamem Char"/>
    <w:link w:val="Odstavecseseznamem"/>
    <w:uiPriority w:val="34"/>
    <w:locked/>
    <w:rsid w:val="00441619"/>
    <w:rPr>
      <w:rFonts w:ascii="Calibri" w:eastAsia="Times New Roman" w:hAnsi="Calibri" w:cs="Times New Roman"/>
    </w:rPr>
  </w:style>
  <w:style w:type="paragraph" w:styleId="Bezmezer">
    <w:name w:val="No Spacing"/>
    <w:uiPriority w:val="1"/>
    <w:qFormat/>
    <w:rsid w:val="00441619"/>
    <w:rPr>
      <w:sz w:val="22"/>
      <w:szCs w:val="22"/>
      <w:lang w:eastAsia="en-US"/>
    </w:rPr>
  </w:style>
  <w:style w:type="character" w:styleId="Siln">
    <w:name w:val="Strong"/>
    <w:uiPriority w:val="99"/>
    <w:qFormat/>
    <w:rsid w:val="00441619"/>
    <w:rPr>
      <w:rFonts w:cs="Times New Roman"/>
      <w:b/>
    </w:rPr>
  </w:style>
  <w:style w:type="paragraph" w:customStyle="1" w:styleId="Default">
    <w:name w:val="Default"/>
    <w:uiPriority w:val="99"/>
    <w:rsid w:val="0011496D"/>
    <w:pPr>
      <w:autoSpaceDE w:val="0"/>
      <w:autoSpaceDN w:val="0"/>
      <w:adjustRightInd w:val="0"/>
    </w:pPr>
    <w:rPr>
      <w:rFonts w:ascii="Arial" w:eastAsia="Times New Roman" w:hAnsi="Arial" w:cs="Arial"/>
      <w:color w:val="000000"/>
      <w:sz w:val="24"/>
      <w:szCs w:val="24"/>
    </w:rPr>
  </w:style>
  <w:style w:type="character" w:customStyle="1" w:styleId="tsubjname">
    <w:name w:val="tsubjname"/>
    <w:rsid w:val="006C682D"/>
    <w:rPr>
      <w:rFonts w:cs="Times New Roman"/>
    </w:rPr>
  </w:style>
  <w:style w:type="paragraph" w:styleId="Textbubliny">
    <w:name w:val="Balloon Text"/>
    <w:basedOn w:val="Normln"/>
    <w:link w:val="TextbublinyChar"/>
    <w:uiPriority w:val="99"/>
    <w:semiHidden/>
    <w:rsid w:val="002D54CA"/>
    <w:rPr>
      <w:rFonts w:ascii="Tahoma" w:hAnsi="Tahoma" w:cs="Tahoma"/>
      <w:sz w:val="16"/>
      <w:szCs w:val="16"/>
    </w:rPr>
  </w:style>
  <w:style w:type="character" w:customStyle="1" w:styleId="TextbublinyChar">
    <w:name w:val="Text bubliny Char"/>
    <w:link w:val="Textbubliny"/>
    <w:uiPriority w:val="99"/>
    <w:semiHidden/>
    <w:locked/>
    <w:rsid w:val="002D54CA"/>
    <w:rPr>
      <w:rFonts w:ascii="Tahoma" w:hAnsi="Tahoma" w:cs="Tahoma"/>
      <w:sz w:val="16"/>
      <w:szCs w:val="16"/>
      <w:lang w:eastAsia="ar-SA" w:bidi="ar-SA"/>
    </w:rPr>
  </w:style>
  <w:style w:type="character" w:styleId="Hypertextovodkaz">
    <w:name w:val="Hyperlink"/>
    <w:uiPriority w:val="99"/>
    <w:rsid w:val="0039241C"/>
    <w:rPr>
      <w:rFonts w:cs="Times New Roman"/>
      <w:color w:val="0000FF"/>
      <w:u w:val="single"/>
    </w:rPr>
  </w:style>
  <w:style w:type="character" w:customStyle="1" w:styleId="Nadpis4Char">
    <w:name w:val="Nadpis 4 Char"/>
    <w:aliases w:val="1.podnadpis Char1,H4 Char1,Heading 4 Char2 Char1,Heading 4 Char1 Char Char1,Heading 4 Char Char Char Char1,Heading 4 Char Char1 Char1,1-1 Char1,Odstavec 1 Char1,Odstavec 11 Char1,Odstavec 12 Char1,Odstavec 13 Char1,Odstavec 14 Char1"/>
    <w:link w:val="Nadpis4"/>
    <w:uiPriority w:val="99"/>
    <w:semiHidden/>
    <w:locked/>
    <w:rsid w:val="00906D1A"/>
    <w:rPr>
      <w:rFonts w:ascii="Times New Roman" w:hAnsi="Times New Roman" w:cs="Times New Roman"/>
      <w:sz w:val="28"/>
      <w:szCs w:val="28"/>
      <w:lang w:eastAsia="cs-CZ"/>
    </w:rPr>
  </w:style>
  <w:style w:type="paragraph" w:styleId="Normlnweb">
    <w:name w:val="Normal (Web)"/>
    <w:basedOn w:val="Normln"/>
    <w:uiPriority w:val="99"/>
    <w:rsid w:val="00BA2E2E"/>
    <w:pPr>
      <w:suppressAutoHyphens w:val="0"/>
      <w:jc w:val="left"/>
    </w:pPr>
    <w:rPr>
      <w:rFonts w:ascii="Times New Roman" w:eastAsia="Calibri" w:hAnsi="Times New Roman"/>
      <w:sz w:val="24"/>
      <w:szCs w:val="24"/>
      <w:lang w:eastAsia="cs-CZ"/>
    </w:rPr>
  </w:style>
  <w:style w:type="character" w:styleId="Odkaznakoment">
    <w:name w:val="annotation reference"/>
    <w:uiPriority w:val="99"/>
    <w:semiHidden/>
    <w:rsid w:val="00BA2E2E"/>
    <w:rPr>
      <w:rFonts w:cs="Times New Roman"/>
      <w:sz w:val="16"/>
      <w:szCs w:val="16"/>
    </w:rPr>
  </w:style>
  <w:style w:type="paragraph" w:styleId="Textkomente">
    <w:name w:val="annotation text"/>
    <w:basedOn w:val="Normln"/>
    <w:link w:val="TextkomenteChar"/>
    <w:uiPriority w:val="99"/>
    <w:rsid w:val="00BA2E2E"/>
    <w:pPr>
      <w:suppressAutoHyphens w:val="0"/>
      <w:jc w:val="left"/>
    </w:pPr>
    <w:rPr>
      <w:sz w:val="22"/>
      <w:lang w:eastAsia="cs-CZ"/>
    </w:rPr>
  </w:style>
  <w:style w:type="character" w:customStyle="1" w:styleId="TextkomenteChar">
    <w:name w:val="Text komentáře Char"/>
    <w:link w:val="Textkomente"/>
    <w:uiPriority w:val="99"/>
    <w:locked/>
    <w:rsid w:val="00BA2E2E"/>
    <w:rPr>
      <w:rFonts w:ascii="Arial" w:hAnsi="Arial" w:cs="Times New Roman"/>
      <w:sz w:val="20"/>
      <w:szCs w:val="20"/>
      <w:lang w:eastAsia="cs-CZ"/>
    </w:rPr>
  </w:style>
  <w:style w:type="table" w:styleId="Mkatabulky">
    <w:name w:val="Table Grid"/>
    <w:basedOn w:val="Normlntabulka"/>
    <w:uiPriority w:val="99"/>
    <w:rsid w:val="00BA2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rsid w:val="00BC3C17"/>
    <w:pPr>
      <w:suppressAutoHyphens/>
      <w:jc w:val="both"/>
    </w:pPr>
    <w:rPr>
      <w:b/>
      <w:bCs/>
      <w:sz w:val="20"/>
      <w:lang w:eastAsia="ar-SA"/>
    </w:rPr>
  </w:style>
  <w:style w:type="character" w:customStyle="1" w:styleId="PedmtkomenteChar">
    <w:name w:val="Předmět komentáře Char"/>
    <w:link w:val="Pedmtkomente"/>
    <w:uiPriority w:val="99"/>
    <w:semiHidden/>
    <w:locked/>
    <w:rsid w:val="00BC3C17"/>
    <w:rPr>
      <w:rFonts w:ascii="Arial" w:hAnsi="Arial" w:cs="Times New Roman"/>
      <w:b/>
      <w:bCs/>
      <w:sz w:val="20"/>
      <w:szCs w:val="20"/>
      <w:lang w:eastAsia="ar-SA" w:bidi="ar-SA"/>
    </w:rPr>
  </w:style>
  <w:style w:type="character" w:customStyle="1" w:styleId="detail">
    <w:name w:val="detail"/>
    <w:uiPriority w:val="99"/>
    <w:rsid w:val="00965574"/>
    <w:rPr>
      <w:rFonts w:cs="Times New Roman"/>
    </w:rPr>
  </w:style>
  <w:style w:type="paragraph" w:customStyle="1" w:styleId="NadpisVZ1">
    <w:name w:val="Nadpis VZ 1"/>
    <w:basedOn w:val="Odstavecseseznamem"/>
    <w:link w:val="NadpisVZ1Char"/>
    <w:uiPriority w:val="99"/>
    <w:rsid w:val="00B06021"/>
    <w:pPr>
      <w:numPr>
        <w:numId w:val="13"/>
      </w:numPr>
      <w:shd w:val="clear" w:color="auto" w:fill="BFBFBF"/>
      <w:spacing w:after="0" w:line="240" w:lineRule="auto"/>
      <w:jc w:val="center"/>
    </w:pPr>
    <w:rPr>
      <w:rFonts w:ascii="Arial" w:eastAsia="Times New Roman" w:hAnsi="Arial" w:cs="Arial"/>
      <w:b/>
      <w:color w:val="0000FF"/>
      <w:sz w:val="24"/>
      <w:szCs w:val="24"/>
      <w:lang w:eastAsia="cs-CZ"/>
    </w:rPr>
  </w:style>
  <w:style w:type="paragraph" w:customStyle="1" w:styleId="NadpisVZ2">
    <w:name w:val="Nadpis VZ 2"/>
    <w:basedOn w:val="Odstavecseseznamem"/>
    <w:uiPriority w:val="99"/>
    <w:rsid w:val="00B06021"/>
    <w:pPr>
      <w:numPr>
        <w:ilvl w:val="1"/>
        <w:numId w:val="13"/>
      </w:numPr>
      <w:spacing w:after="0" w:line="240" w:lineRule="auto"/>
      <w:ind w:left="567" w:hanging="567"/>
    </w:pPr>
    <w:rPr>
      <w:rFonts w:ascii="Arial" w:eastAsia="Times New Roman" w:hAnsi="Arial" w:cs="Arial"/>
      <w:b/>
      <w:color w:val="0000FF"/>
      <w:u w:val="single"/>
      <w:lang w:eastAsia="cs-CZ"/>
    </w:rPr>
  </w:style>
  <w:style w:type="character" w:customStyle="1" w:styleId="NadpisVZ1Char">
    <w:name w:val="Nadpis VZ 1 Char"/>
    <w:link w:val="NadpisVZ1"/>
    <w:uiPriority w:val="99"/>
    <w:locked/>
    <w:rsid w:val="00B06021"/>
    <w:rPr>
      <w:rFonts w:ascii="Arial" w:eastAsia="Times New Roman" w:hAnsi="Arial" w:cs="Arial"/>
      <w:b/>
      <w:color w:val="0000FF"/>
      <w:sz w:val="24"/>
      <w:szCs w:val="24"/>
      <w:shd w:val="clear" w:color="auto" w:fill="BFBFBF"/>
      <w:lang w:eastAsia="cs-CZ"/>
    </w:rPr>
  </w:style>
  <w:style w:type="paragraph" w:customStyle="1" w:styleId="NadpisVZ3">
    <w:name w:val="Nadpis VZ 3"/>
    <w:basedOn w:val="NadpisVZ2"/>
    <w:uiPriority w:val="99"/>
    <w:rsid w:val="00B06021"/>
    <w:pPr>
      <w:numPr>
        <w:ilvl w:val="2"/>
      </w:numPr>
      <w:autoSpaceDE w:val="0"/>
      <w:autoSpaceDN w:val="0"/>
      <w:adjustRightInd w:val="0"/>
      <w:spacing w:after="120"/>
      <w:ind w:left="851" w:hanging="851"/>
      <w:jc w:val="both"/>
    </w:pPr>
    <w:rPr>
      <w:color w:val="auto"/>
      <w:sz w:val="20"/>
      <w:u w:val="none"/>
    </w:rPr>
  </w:style>
  <w:style w:type="paragraph" w:customStyle="1" w:styleId="AAOdstavec">
    <w:name w:val="AA_Odstavec"/>
    <w:basedOn w:val="Normln"/>
    <w:uiPriority w:val="99"/>
    <w:rsid w:val="00E13AC8"/>
    <w:pPr>
      <w:suppressAutoHyphens w:val="0"/>
    </w:pPr>
    <w:rPr>
      <w:rFonts w:cs="Arial"/>
      <w:lang w:eastAsia="en-US"/>
    </w:rPr>
  </w:style>
  <w:style w:type="paragraph" w:customStyle="1" w:styleId="Styl">
    <w:name w:val="Styl"/>
    <w:uiPriority w:val="99"/>
    <w:rsid w:val="00E13AC8"/>
    <w:pPr>
      <w:widowControl w:val="0"/>
      <w:suppressAutoHyphens/>
      <w:autoSpaceDE w:val="0"/>
    </w:pPr>
    <w:rPr>
      <w:rFonts w:ascii="Arial" w:eastAsia="Times New Roman" w:hAnsi="Arial" w:cs="Arial"/>
      <w:sz w:val="24"/>
      <w:szCs w:val="24"/>
      <w:lang w:eastAsia="ar-SA"/>
    </w:rPr>
  </w:style>
  <w:style w:type="paragraph" w:customStyle="1" w:styleId="Nadpis11doobsahu">
    <w:name w:val="Nadpis 1.1 do obsahu"/>
    <w:basedOn w:val="Nadpis2"/>
    <w:uiPriority w:val="99"/>
    <w:rsid w:val="00A4515E"/>
    <w:pPr>
      <w:keepNext/>
      <w:tabs>
        <w:tab w:val="num" w:pos="1427"/>
      </w:tabs>
      <w:spacing w:before="120" w:after="120"/>
      <w:ind w:left="1427"/>
    </w:pPr>
    <w:rPr>
      <w:rFonts w:ascii="Calibri" w:eastAsia="Times New Roman" w:hAnsi="Calibri" w:cs="Calibri"/>
      <w:b/>
      <w:bCs/>
      <w:iCs/>
      <w:sz w:val="24"/>
      <w:szCs w:val="24"/>
    </w:rPr>
  </w:style>
  <w:style w:type="paragraph" w:customStyle="1" w:styleId="Text">
    <w:name w:val="Text"/>
    <w:basedOn w:val="Normln"/>
    <w:uiPriority w:val="99"/>
    <w:rsid w:val="0044469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923"/>
      </w:tabs>
      <w:autoSpaceDE w:val="0"/>
      <w:autoSpaceDN w:val="0"/>
      <w:adjustRightInd w:val="0"/>
      <w:spacing w:before="60" w:after="60"/>
      <w:ind w:firstLine="284"/>
      <w:textAlignment w:val="center"/>
    </w:pPr>
    <w:rPr>
      <w:rFonts w:ascii="Times New Roman" w:hAnsi="Times New Roman"/>
      <w:color w:val="000000"/>
      <w:lang w:eastAsia="cs-CZ"/>
    </w:rPr>
  </w:style>
  <w:style w:type="paragraph" w:styleId="Obsah6">
    <w:name w:val="toc 6"/>
    <w:basedOn w:val="Normln"/>
    <w:next w:val="Normln"/>
    <w:autoRedefine/>
    <w:uiPriority w:val="99"/>
    <w:rsid w:val="00AE1988"/>
    <w:pPr>
      <w:suppressAutoHyphens w:val="0"/>
      <w:ind w:left="1000"/>
      <w:jc w:val="left"/>
    </w:pPr>
    <w:rPr>
      <w:rFonts w:ascii="Calibri" w:hAnsi="Calibri" w:cs="Calibri"/>
      <w:sz w:val="18"/>
      <w:szCs w:val="18"/>
      <w:lang w:eastAsia="cs-CZ"/>
    </w:rPr>
  </w:style>
  <w:style w:type="paragraph" w:styleId="Obsah7">
    <w:name w:val="toc 7"/>
    <w:basedOn w:val="Normln"/>
    <w:next w:val="Normln"/>
    <w:autoRedefine/>
    <w:uiPriority w:val="99"/>
    <w:semiHidden/>
    <w:rsid w:val="00B72AB3"/>
    <w:pPr>
      <w:spacing w:after="100"/>
      <w:ind w:left="1200"/>
    </w:pPr>
  </w:style>
  <w:style w:type="paragraph" w:customStyle="1" w:styleId="Odstavecseseznamem1">
    <w:name w:val="Odstavec se seznamem1"/>
    <w:basedOn w:val="Normln"/>
    <w:uiPriority w:val="99"/>
    <w:rsid w:val="00584E9D"/>
    <w:pPr>
      <w:spacing w:after="200" w:line="276" w:lineRule="auto"/>
      <w:ind w:left="720"/>
      <w:jc w:val="left"/>
    </w:pPr>
    <w:rPr>
      <w:rFonts w:ascii="Calibri" w:hAnsi="Calibri"/>
      <w:kern w:val="1"/>
      <w:sz w:val="22"/>
      <w:szCs w:val="22"/>
      <w:lang w:eastAsia="cs-CZ"/>
    </w:rPr>
  </w:style>
  <w:style w:type="paragraph" w:styleId="Revize">
    <w:name w:val="Revision"/>
    <w:hidden/>
    <w:uiPriority w:val="99"/>
    <w:semiHidden/>
    <w:rsid w:val="0004032E"/>
    <w:rPr>
      <w:rFonts w:ascii="Arial" w:eastAsia="Times New Roman"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839910">
      <w:marLeft w:val="0"/>
      <w:marRight w:val="0"/>
      <w:marTop w:val="0"/>
      <w:marBottom w:val="0"/>
      <w:divBdr>
        <w:top w:val="none" w:sz="0" w:space="0" w:color="auto"/>
        <w:left w:val="none" w:sz="0" w:space="0" w:color="auto"/>
        <w:bottom w:val="none" w:sz="0" w:space="0" w:color="auto"/>
        <w:right w:val="none" w:sz="0" w:space="0" w:color="auto"/>
      </w:divBdr>
    </w:div>
    <w:div w:id="18928399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5</Pages>
  <Words>2381</Words>
  <Characters>13927</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Bronislav Bočko</dc:creator>
  <cp:lastModifiedBy>Luboš Petera</cp:lastModifiedBy>
  <cp:revision>22</cp:revision>
  <cp:lastPrinted>2025-07-15T12:03:00Z</cp:lastPrinted>
  <dcterms:created xsi:type="dcterms:W3CDTF">2020-08-23T19:55:00Z</dcterms:created>
  <dcterms:modified xsi:type="dcterms:W3CDTF">2026-10-08T00:04:00Z</dcterms:modified>
</cp:coreProperties>
</file>